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D9" w:rsidRPr="003B3A65" w:rsidRDefault="005D43D9" w:rsidP="005D43D9">
      <w:pPr>
        <w:jc w:val="right"/>
        <w:rPr>
          <w:rFonts w:ascii="Arial" w:hAnsi="Arial" w:cs="Arial"/>
        </w:rPr>
      </w:pPr>
      <w:r w:rsidRPr="003B3A65">
        <w:rPr>
          <w:rFonts w:ascii="Arial" w:hAnsi="Arial" w:cs="Arial"/>
        </w:rPr>
        <w:t>Anlage</w:t>
      </w:r>
    </w:p>
    <w:p w:rsidR="00B041D5" w:rsidRPr="00460163" w:rsidRDefault="00460163">
      <w:pPr>
        <w:rPr>
          <w:rFonts w:ascii="Arial" w:hAnsi="Arial" w:cs="Arial"/>
          <w:sz w:val="28"/>
          <w:szCs w:val="28"/>
        </w:rPr>
      </w:pPr>
      <w:r w:rsidRPr="00460163">
        <w:rPr>
          <w:rFonts w:ascii="Arial" w:hAnsi="Arial" w:cs="Arial"/>
          <w:sz w:val="28"/>
          <w:szCs w:val="28"/>
        </w:rPr>
        <w:t>Handlungsfelder und Maßnahmen zum Thema „Unternehmerische Vielfalt durch internationale Erfahrung“</w:t>
      </w:r>
    </w:p>
    <w:tbl>
      <w:tblPr>
        <w:tblStyle w:val="HelleSchattierung-Akz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1"/>
        <w:gridCol w:w="2253"/>
        <w:gridCol w:w="2287"/>
        <w:gridCol w:w="2835"/>
        <w:gridCol w:w="2548"/>
        <w:gridCol w:w="2349"/>
      </w:tblGrid>
      <w:tr w:rsidR="00017C2E" w:rsidRPr="00017C2E" w:rsidTr="00FA6022">
        <w:trPr>
          <w:cnfStyle w:val="100000000000"/>
        </w:trPr>
        <w:tc>
          <w:tcPr>
            <w:cnfStyle w:val="001000000000"/>
            <w:tcW w:w="14503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17C2E" w:rsidRPr="00017C2E" w:rsidRDefault="00376DCB" w:rsidP="00017C2E">
            <w:pPr>
              <w:jc w:val="center"/>
              <w:rPr>
                <w:rFonts w:ascii="Arial" w:hAnsi="Arial" w:cs="Arial"/>
                <w:color w:val="auto"/>
              </w:rPr>
            </w:pPr>
            <w:r w:rsidRPr="00017C2E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sz w:val="32"/>
                <w:szCs w:val="32"/>
              </w:rPr>
              <w:t xml:space="preserve"> </w:t>
            </w:r>
            <w:r w:rsidR="00017C2E" w:rsidRPr="00017C2E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sz w:val="32"/>
                <w:szCs w:val="32"/>
              </w:rPr>
              <w:t>„Unternehmerische Vielfalt“</w:t>
            </w:r>
          </w:p>
        </w:tc>
      </w:tr>
      <w:tr w:rsidR="00017C2E" w:rsidTr="00FA6022">
        <w:trPr>
          <w:cnfStyle w:val="000000100000"/>
          <w:trHeight w:val="1247"/>
        </w:trPr>
        <w:tc>
          <w:tcPr>
            <w:cnfStyle w:val="001000000000"/>
            <w:tcW w:w="2231" w:type="dxa"/>
            <w:tcBorders>
              <w:left w:val="none" w:sz="0" w:space="0" w:color="auto"/>
              <w:right w:val="none" w:sz="0" w:space="0" w:color="auto"/>
            </w:tcBorders>
          </w:tcPr>
          <w:p w:rsidR="00017C2E" w:rsidRPr="00017C2E" w:rsidRDefault="00017C2E" w:rsidP="00FE18FF">
            <w:pPr>
              <w:rPr>
                <w:rFonts w:ascii="Arial" w:hAnsi="Arial" w:cs="Arial"/>
                <w:b w:val="0"/>
              </w:rPr>
            </w:pPr>
            <w:r w:rsidRPr="00017C2E">
              <w:rPr>
                <w:rFonts w:ascii="Arial" w:eastAsia="Times New Roman" w:hAnsi="Arial" w:cs="Arial"/>
                <w:b w:val="0"/>
                <w:color w:val="000000"/>
                <w:kern w:val="24"/>
                <w:sz w:val="24"/>
                <w:szCs w:val="24"/>
              </w:rPr>
              <w:t>Information</w:t>
            </w:r>
          </w:p>
        </w:tc>
        <w:tc>
          <w:tcPr>
            <w:tcW w:w="2253" w:type="dxa"/>
            <w:tcBorders>
              <w:left w:val="none" w:sz="0" w:space="0" w:color="auto"/>
              <w:right w:val="none" w:sz="0" w:space="0" w:color="auto"/>
            </w:tcBorders>
          </w:tcPr>
          <w:p w:rsidR="00017C2E" w:rsidRDefault="00017C2E" w:rsidP="00FE18FF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Veranstaltungen</w:t>
            </w:r>
          </w:p>
        </w:tc>
        <w:tc>
          <w:tcPr>
            <w:tcW w:w="2287" w:type="dxa"/>
            <w:tcBorders>
              <w:left w:val="none" w:sz="0" w:space="0" w:color="auto"/>
              <w:right w:val="none" w:sz="0" w:space="0" w:color="auto"/>
            </w:tcBorders>
          </w:tcPr>
          <w:p w:rsidR="00017C2E" w:rsidRDefault="00017C2E" w:rsidP="00FE18FF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Beratung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017C2E" w:rsidRDefault="00017C2E" w:rsidP="00FE18FF">
            <w:pPr>
              <w:cnfStyle w:val="000000100000"/>
              <w:rPr>
                <w:rFonts w:ascii="Arial" w:hAnsi="Arial" w:cs="Arial"/>
              </w:rPr>
            </w:pPr>
            <w:r w:rsidRPr="00460163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Vernetzung</w:t>
            </w:r>
          </w:p>
        </w:tc>
        <w:tc>
          <w:tcPr>
            <w:tcW w:w="2548" w:type="dxa"/>
            <w:tcBorders>
              <w:left w:val="none" w:sz="0" w:space="0" w:color="auto"/>
              <w:right w:val="none" w:sz="0" w:space="0" w:color="auto"/>
            </w:tcBorders>
          </w:tcPr>
          <w:p w:rsidR="00017C2E" w:rsidRDefault="00017C2E" w:rsidP="00FE18FF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Öffentlichkeitsarbeit</w:t>
            </w:r>
            <w:r w:rsidRPr="00460163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/ Wertschätzung</w:t>
            </w:r>
          </w:p>
        </w:tc>
        <w:tc>
          <w:tcPr>
            <w:tcW w:w="2349" w:type="dxa"/>
            <w:tcBorders>
              <w:left w:val="none" w:sz="0" w:space="0" w:color="auto"/>
              <w:right w:val="none" w:sz="0" w:space="0" w:color="auto"/>
            </w:tcBorders>
          </w:tcPr>
          <w:p w:rsidR="00017C2E" w:rsidRDefault="00017C2E" w:rsidP="00FE18FF">
            <w:pPr>
              <w:cnfStyle w:val="00000010000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Verbands</w:t>
            </w:r>
            <w:r w:rsidRPr="00460163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professio</w:t>
            </w: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-n</w:t>
            </w:r>
            <w:r w:rsidRPr="00460163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alisierung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/ Entlastung des Ehrenamts</w:t>
            </w:r>
          </w:p>
        </w:tc>
      </w:tr>
      <w:tr w:rsidR="00017C2E" w:rsidRPr="0044201F" w:rsidTr="00FA6022">
        <w:tc>
          <w:tcPr>
            <w:cnfStyle w:val="001000000000"/>
            <w:tcW w:w="2231" w:type="dxa"/>
          </w:tcPr>
          <w:p w:rsidR="00270132" w:rsidRDefault="00263068" w:rsidP="00263068">
            <w:pPr>
              <w:contextualSpacing/>
              <w:rPr>
                <w:rFonts w:ascii="Arial" w:eastAsia="Times New Roman" w:hAnsi="Arial" w:cs="Arial"/>
                <w:b w:val="0"/>
                <w:color w:val="auto"/>
                <w:kern w:val="24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Information der </w:t>
            </w:r>
            <w:proofErr w:type="spellStart"/>
            <w:r>
              <w:rPr>
                <w:rFonts w:ascii="Arial" w:eastAsia="Times New Roman" w:hAnsi="Arial" w:cs="Arial"/>
                <w:b w:val="0"/>
                <w:color w:val="auto"/>
                <w:kern w:val="24"/>
              </w:rPr>
              <w:t>Mitgliedsunter</w:t>
            </w:r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>neh</w:t>
            </w:r>
            <w:r>
              <w:rPr>
                <w:rFonts w:ascii="Arial" w:eastAsia="Times New Roman" w:hAnsi="Arial" w:cs="Arial"/>
                <w:b w:val="0"/>
                <w:color w:val="auto"/>
                <w:kern w:val="24"/>
              </w:rPr>
              <w:t>-</w:t>
            </w:r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>men</w:t>
            </w:r>
            <w:proofErr w:type="spellEnd"/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 in den Unter</w:t>
            </w:r>
            <w:r>
              <w:rPr>
                <w:rFonts w:ascii="Arial" w:eastAsia="Times New Roman" w:hAnsi="Arial" w:cs="Arial"/>
                <w:b w:val="0"/>
                <w:color w:val="auto"/>
                <w:kern w:val="24"/>
              </w:rPr>
              <w:t>-</w:t>
            </w:r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>neh</w:t>
            </w:r>
            <w:r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merverbänden mit </w:t>
            </w:r>
            <w:proofErr w:type="spellStart"/>
            <w:r>
              <w:rPr>
                <w:rFonts w:ascii="Arial" w:eastAsia="Times New Roman" w:hAnsi="Arial" w:cs="Arial"/>
                <w:b w:val="0"/>
                <w:color w:val="auto"/>
                <w:kern w:val="24"/>
              </w:rPr>
              <w:t>Migrationser</w:t>
            </w:r>
            <w:proofErr w:type="spellEnd"/>
            <w:r>
              <w:rPr>
                <w:rFonts w:ascii="Arial" w:eastAsia="Times New Roman" w:hAnsi="Arial" w:cs="Arial"/>
                <w:b w:val="0"/>
                <w:color w:val="auto"/>
                <w:kern w:val="24"/>
              </w:rPr>
              <w:t>-</w:t>
            </w:r>
            <w:r>
              <w:rPr>
                <w:rFonts w:ascii="Arial" w:eastAsia="Times New Roman" w:hAnsi="Arial" w:cs="Arial"/>
                <w:b w:val="0"/>
                <w:color w:val="auto"/>
                <w:kern w:val="24"/>
              </w:rPr>
              <w:br/>
            </w:r>
            <w:proofErr w:type="spellStart"/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>fahrung</w:t>
            </w:r>
            <w:proofErr w:type="spellEnd"/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color w:val="auto"/>
                <w:kern w:val="24"/>
              </w:rPr>
            </w:pPr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über </w:t>
            </w:r>
            <w:proofErr w:type="spellStart"/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>Beratungsan-gebote</w:t>
            </w:r>
            <w:proofErr w:type="spellEnd"/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 </w:t>
            </w:r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color w:val="auto"/>
                <w:kern w:val="24"/>
              </w:rPr>
            </w:pPr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über </w:t>
            </w:r>
            <w:r w:rsidR="00F57081"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das </w:t>
            </w:r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>Dienstleistungs</w:t>
            </w:r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>-</w:t>
            </w:r>
            <w:proofErr w:type="spellStart"/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>angebot</w:t>
            </w:r>
            <w:proofErr w:type="spellEnd"/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 der Wirt</w:t>
            </w:r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>schafts</w:t>
            </w:r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>-</w:t>
            </w:r>
            <w:proofErr w:type="spellStart"/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>förderung</w:t>
            </w:r>
            <w:proofErr w:type="spellEnd"/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 </w:t>
            </w:r>
            <w:r w:rsidR="00EC6DC9">
              <w:rPr>
                <w:rFonts w:ascii="Arial" w:eastAsia="Times New Roman" w:hAnsi="Arial" w:cs="Arial"/>
                <w:b w:val="0"/>
                <w:color w:val="auto"/>
                <w:kern w:val="24"/>
              </w:rPr>
              <w:t>(</w:t>
            </w:r>
            <w:proofErr w:type="spellStart"/>
            <w:r w:rsidR="00EC6DC9">
              <w:rPr>
                <w:rFonts w:ascii="Arial" w:eastAsia="Times New Roman" w:hAnsi="Arial" w:cs="Arial"/>
                <w:b w:val="0"/>
                <w:color w:val="auto"/>
                <w:kern w:val="24"/>
              </w:rPr>
              <w:t>Wifö</w:t>
            </w:r>
            <w:proofErr w:type="spellEnd"/>
            <w:r w:rsidR="00EC6DC9">
              <w:rPr>
                <w:rFonts w:ascii="Arial" w:eastAsia="Times New Roman" w:hAnsi="Arial" w:cs="Arial"/>
                <w:b w:val="0"/>
                <w:color w:val="auto"/>
                <w:kern w:val="24"/>
              </w:rPr>
              <w:t>)</w:t>
            </w:r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color w:val="auto"/>
                <w:kern w:val="24"/>
              </w:rPr>
            </w:pPr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>über Förder</w:t>
            </w:r>
            <w:r w:rsidR="00270132">
              <w:rPr>
                <w:rFonts w:ascii="Arial" w:eastAsia="Times New Roman" w:hAnsi="Arial" w:cs="Arial"/>
                <w:b w:val="0"/>
                <w:color w:val="auto"/>
                <w:kern w:val="24"/>
              </w:rPr>
              <w:t>-</w:t>
            </w:r>
            <w:proofErr w:type="spellStart"/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>programme</w:t>
            </w:r>
            <w:proofErr w:type="spellEnd"/>
            <w:r w:rsidRPr="0044201F">
              <w:rPr>
                <w:rFonts w:ascii="Arial" w:eastAsia="Times New Roman" w:hAnsi="Arial" w:cs="Arial"/>
                <w:b w:val="0"/>
                <w:color w:val="auto"/>
                <w:kern w:val="24"/>
              </w:rPr>
              <w:t xml:space="preserve"> und Anlaufstellen</w:t>
            </w:r>
          </w:p>
          <w:p w:rsidR="00017C2E" w:rsidRPr="0044201F" w:rsidRDefault="00017C2E" w:rsidP="00FE18FF">
            <w:pPr>
              <w:rPr>
                <w:rFonts w:ascii="Arial" w:eastAsia="Times New Roman" w:hAnsi="Arial" w:cs="Arial"/>
                <w:b w:val="0"/>
                <w:color w:val="auto"/>
                <w:kern w:val="24"/>
              </w:rPr>
            </w:pPr>
          </w:p>
        </w:tc>
        <w:tc>
          <w:tcPr>
            <w:tcW w:w="2253" w:type="dxa"/>
          </w:tcPr>
          <w:p w:rsidR="00FA6022" w:rsidRDefault="00270132" w:rsidP="00FA6022">
            <w:p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Für Unternehmer</w:t>
            </w:r>
          </w:p>
          <w:p w:rsidR="00270132" w:rsidRPr="00270132" w:rsidRDefault="00270132" w:rsidP="00FA6022">
            <w:p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/innen mit </w:t>
            </w:r>
            <w:proofErr w:type="spellStart"/>
            <w:r>
              <w:rPr>
                <w:rFonts w:ascii="Arial" w:eastAsia="Times New Roman" w:hAnsi="Arial" w:cs="Arial"/>
                <w:color w:val="auto"/>
              </w:rPr>
              <w:t>Migra</w:t>
            </w:r>
            <w:r w:rsidR="00FA6022">
              <w:rPr>
                <w:rFonts w:ascii="Arial" w:eastAsia="Times New Roman" w:hAnsi="Arial" w:cs="Arial"/>
                <w:color w:val="auto"/>
              </w:rPr>
              <w:t>-</w:t>
            </w:r>
            <w:r>
              <w:rPr>
                <w:rFonts w:ascii="Arial" w:eastAsia="Times New Roman" w:hAnsi="Arial" w:cs="Arial"/>
                <w:color w:val="auto"/>
              </w:rPr>
              <w:t>tions</w:t>
            </w:r>
            <w:r w:rsidR="00FA6022">
              <w:rPr>
                <w:rFonts w:ascii="Arial" w:eastAsia="Times New Roman" w:hAnsi="Arial" w:cs="Arial"/>
                <w:color w:val="auto"/>
              </w:rPr>
              <w:t>er</w:t>
            </w:r>
            <w:r>
              <w:rPr>
                <w:rFonts w:ascii="Arial" w:eastAsia="Times New Roman" w:hAnsi="Arial" w:cs="Arial"/>
                <w:color w:val="auto"/>
              </w:rPr>
              <w:t>fahrung</w:t>
            </w:r>
            <w:proofErr w:type="spellEnd"/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 xml:space="preserve">zur Akquise von Fachkräften </w:t>
            </w:r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(z.B. </w:t>
            </w:r>
            <w:proofErr w:type="spellStart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Jobmesse</w:t>
            </w:r>
            <w:proofErr w:type="spellEnd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für ausländische Fachkräfte am 15.04.2016)</w:t>
            </w:r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  <w:kern w:val="24"/>
              </w:rPr>
            </w:pPr>
            <w:proofErr w:type="spellStart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Frühstücksver-anstaltungen</w:t>
            </w:r>
            <w:proofErr w:type="spellEnd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bei den Verbänden </w:t>
            </w:r>
          </w:p>
          <w:p w:rsidR="00017C2E" w:rsidRPr="0044201F" w:rsidRDefault="00270132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  <w:kern w:val="24"/>
              </w:rPr>
            </w:pPr>
            <w:r>
              <w:rPr>
                <w:rFonts w:ascii="Arial" w:eastAsia="Times New Roman" w:hAnsi="Arial" w:cs="Arial"/>
                <w:color w:val="auto"/>
                <w:kern w:val="24"/>
              </w:rPr>
              <w:t xml:space="preserve">zu ausgewählten Themen wie Finanzierung und </w:t>
            </w:r>
            <w:proofErr w:type="spellStart"/>
            <w:r>
              <w:rPr>
                <w:rFonts w:ascii="Arial" w:eastAsia="Times New Roman" w:hAnsi="Arial" w:cs="Arial"/>
                <w:color w:val="auto"/>
                <w:kern w:val="24"/>
              </w:rPr>
              <w:t>Unter</w:t>
            </w:r>
            <w:r w:rsidR="00017C2E" w:rsidRPr="0044201F">
              <w:rPr>
                <w:rFonts w:ascii="Arial" w:eastAsia="Times New Roman" w:hAnsi="Arial" w:cs="Arial"/>
                <w:color w:val="auto"/>
                <w:kern w:val="24"/>
              </w:rPr>
              <w:t>neh</w:t>
            </w:r>
            <w:r>
              <w:rPr>
                <w:rFonts w:ascii="Arial" w:eastAsia="Times New Roman" w:hAnsi="Arial" w:cs="Arial"/>
                <w:color w:val="auto"/>
                <w:kern w:val="24"/>
              </w:rPr>
              <w:t>-</w:t>
            </w:r>
            <w:r w:rsidR="00017C2E" w:rsidRPr="0044201F">
              <w:rPr>
                <w:rFonts w:ascii="Arial" w:eastAsia="Times New Roman" w:hAnsi="Arial" w:cs="Arial"/>
                <w:color w:val="auto"/>
                <w:kern w:val="24"/>
              </w:rPr>
              <w:t>mensnachfolge</w:t>
            </w:r>
            <w:proofErr w:type="spellEnd"/>
          </w:p>
        </w:tc>
        <w:tc>
          <w:tcPr>
            <w:tcW w:w="2287" w:type="dxa"/>
          </w:tcPr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>Unternehmens</w:t>
            </w:r>
            <w:r w:rsidR="00270132">
              <w:rPr>
                <w:rFonts w:ascii="Arial" w:eastAsia="Times New Roman" w:hAnsi="Arial" w:cs="Arial"/>
                <w:bCs/>
                <w:color w:val="auto"/>
                <w:kern w:val="24"/>
              </w:rPr>
              <w:t>-</w:t>
            </w:r>
            <w:proofErr w:type="spellStart"/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>gründung</w:t>
            </w:r>
            <w:proofErr w:type="spellEnd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</w:t>
            </w:r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 xml:space="preserve">Finanzierung </w:t>
            </w:r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 xml:space="preserve">Nachfolge </w:t>
            </w:r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  <w:kern w:val="24"/>
              </w:rPr>
            </w:pP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>Unternehmens</w:t>
            </w:r>
            <w:r w:rsidR="00270132">
              <w:rPr>
                <w:rFonts w:ascii="Arial" w:eastAsia="Times New Roman" w:hAnsi="Arial" w:cs="Arial"/>
                <w:bCs/>
                <w:color w:val="auto"/>
                <w:kern w:val="24"/>
              </w:rPr>
              <w:t>-</w:t>
            </w:r>
            <w:proofErr w:type="spellStart"/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>sicherung</w:t>
            </w:r>
            <w:proofErr w:type="spellEnd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(z.B. Lebensmittel</w:t>
            </w:r>
            <w:r w:rsidR="00270132">
              <w:rPr>
                <w:rFonts w:ascii="Arial" w:eastAsia="Times New Roman" w:hAnsi="Arial" w:cs="Arial"/>
                <w:color w:val="auto"/>
                <w:kern w:val="24"/>
              </w:rPr>
              <w:t>-</w:t>
            </w:r>
            <w:proofErr w:type="spellStart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nahversorgung</w:t>
            </w:r>
            <w:proofErr w:type="spellEnd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)</w:t>
            </w:r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  <w:kern w:val="24"/>
              </w:rPr>
            </w:pPr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Akquise von Fachkräften</w:t>
            </w:r>
          </w:p>
        </w:tc>
        <w:tc>
          <w:tcPr>
            <w:tcW w:w="2835" w:type="dxa"/>
          </w:tcPr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Regelmäßige Treffen der Unternehmens-verbände mit </w:t>
            </w:r>
            <w:proofErr w:type="spellStart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Migra-tionshintergrund</w:t>
            </w:r>
            <w:proofErr w:type="spellEnd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und der städtischen Wirt-</w:t>
            </w:r>
            <w:proofErr w:type="spellStart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schaftsförderung</w:t>
            </w:r>
            <w:proofErr w:type="spellEnd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</w:t>
            </w:r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Internationale Wirtschaftstage</w:t>
            </w:r>
          </w:p>
          <w:p w:rsidR="00017C2E" w:rsidRPr="0044201F" w:rsidRDefault="00017C2E" w:rsidP="00017C2E">
            <w:pPr>
              <w:pStyle w:val="Listenabsatz"/>
              <w:numPr>
                <w:ilvl w:val="0"/>
                <w:numId w:val="1"/>
              </w:numPr>
              <w:cnfStyle w:val="000000000000"/>
              <w:rPr>
                <w:rFonts w:ascii="Arial" w:hAnsi="Arial" w:cs="Arial"/>
                <w:color w:val="auto"/>
                <w:kern w:val="24"/>
              </w:rPr>
            </w:pPr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Vernetzung der </w:t>
            </w:r>
            <w:proofErr w:type="spellStart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migrantischen</w:t>
            </w:r>
            <w:proofErr w:type="spellEnd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Unternehmensver</w:t>
            </w:r>
            <w:proofErr w:type="spellEnd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-</w:t>
            </w:r>
            <w:proofErr w:type="spellStart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bände</w:t>
            </w:r>
            <w:proofErr w:type="spellEnd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mit Handels- und Gewerbevereinen (</w:t>
            </w:r>
            <w:proofErr w:type="spellStart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HGV´s</w:t>
            </w:r>
            <w:proofErr w:type="spellEnd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)/ Aktive Stuttgarter </w:t>
            </w:r>
          </w:p>
          <w:p w:rsidR="00017C2E" w:rsidRPr="0044201F" w:rsidRDefault="00017C2E" w:rsidP="00017C2E">
            <w:pPr>
              <w:pStyle w:val="Listenabsatz"/>
              <w:numPr>
                <w:ilvl w:val="0"/>
                <w:numId w:val="1"/>
              </w:numPr>
              <w:cnfStyle w:val="000000000000"/>
              <w:rPr>
                <w:rFonts w:ascii="Arial" w:hAnsi="Arial" w:cs="Arial"/>
                <w:color w:val="auto"/>
                <w:kern w:val="24"/>
              </w:rPr>
            </w:pPr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Unternehmen mit Migrationserfahrung nehmen an </w:t>
            </w:r>
            <w:proofErr w:type="spellStart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Veran-staltungen</w:t>
            </w:r>
            <w:proofErr w:type="spellEnd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in den Stadtbezirken teil, die von den </w:t>
            </w:r>
            <w:proofErr w:type="spellStart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HGV´s</w:t>
            </w:r>
            <w:proofErr w:type="spellEnd"/>
            <w:r w:rsidRPr="0044201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organisiert werden</w:t>
            </w:r>
          </w:p>
        </w:tc>
        <w:tc>
          <w:tcPr>
            <w:tcW w:w="2548" w:type="dxa"/>
          </w:tcPr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 xml:space="preserve">Besuche von Unter-nehmen, deren „Inhaber“ </w:t>
            </w:r>
            <w:proofErr w:type="spellStart"/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>Migra</w:t>
            </w:r>
            <w:r w:rsidR="00EC6DC9">
              <w:rPr>
                <w:rFonts w:ascii="Arial" w:eastAsia="Times New Roman" w:hAnsi="Arial" w:cs="Arial"/>
                <w:bCs/>
                <w:color w:val="auto"/>
                <w:kern w:val="24"/>
              </w:rPr>
              <w:t>-tions</w:t>
            </w: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>erfahrung</w:t>
            </w:r>
            <w:proofErr w:type="spellEnd"/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 xml:space="preserve"> hat</w:t>
            </w:r>
            <w:r w:rsidR="00F57081">
              <w:rPr>
                <w:rFonts w:ascii="Arial" w:eastAsia="Times New Roman" w:hAnsi="Arial" w:cs="Arial"/>
                <w:bCs/>
                <w:color w:val="auto"/>
                <w:kern w:val="24"/>
              </w:rPr>
              <w:t>,</w:t>
            </w: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 xml:space="preserve"> durch Herrn </w:t>
            </w:r>
            <w:r w:rsidR="00EC6DC9">
              <w:rPr>
                <w:rFonts w:ascii="Arial" w:eastAsia="Times New Roman" w:hAnsi="Arial" w:cs="Arial"/>
                <w:bCs/>
                <w:color w:val="auto"/>
                <w:kern w:val="24"/>
              </w:rPr>
              <w:t xml:space="preserve">OBM und/oder die Leitung der </w:t>
            </w:r>
            <w:proofErr w:type="spellStart"/>
            <w:r w:rsidR="00EC6DC9">
              <w:rPr>
                <w:rFonts w:ascii="Arial" w:eastAsia="Times New Roman" w:hAnsi="Arial" w:cs="Arial"/>
                <w:bCs/>
                <w:color w:val="auto"/>
                <w:kern w:val="24"/>
              </w:rPr>
              <w:t>Wif</w:t>
            </w: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>ö</w:t>
            </w:r>
            <w:proofErr w:type="spellEnd"/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</w:rPr>
            </w:pPr>
            <w:r w:rsidRPr="0044201F">
              <w:rPr>
                <w:rFonts w:ascii="Arial" w:eastAsia="Times New Roman" w:hAnsi="Arial" w:cs="Arial"/>
                <w:bCs/>
                <w:color w:val="auto"/>
                <w:kern w:val="24"/>
              </w:rPr>
              <w:t>Öffentlichkeitsarbeit</w:t>
            </w:r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(z.B. Reihe „Unter-</w:t>
            </w:r>
            <w:proofErr w:type="spellStart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nehmerisc</w:t>
            </w:r>
            <w:r w:rsidR="00270132">
              <w:rPr>
                <w:rFonts w:ascii="Arial" w:eastAsia="Times New Roman" w:hAnsi="Arial" w:cs="Arial"/>
                <w:color w:val="auto"/>
                <w:kern w:val="24"/>
              </w:rPr>
              <w:t>he</w:t>
            </w:r>
            <w:proofErr w:type="spellEnd"/>
            <w:r w:rsidR="00270132">
              <w:rPr>
                <w:rFonts w:ascii="Arial" w:eastAsia="Times New Roman" w:hAnsi="Arial" w:cs="Arial"/>
                <w:color w:val="auto"/>
                <w:kern w:val="24"/>
              </w:rPr>
              <w:t xml:space="preserve"> Viel</w:t>
            </w:r>
            <w:r w:rsidR="00EC6DC9">
              <w:rPr>
                <w:rFonts w:ascii="Arial" w:eastAsia="Times New Roman" w:hAnsi="Arial" w:cs="Arial"/>
                <w:color w:val="auto"/>
                <w:kern w:val="24"/>
              </w:rPr>
              <w:t>-</w:t>
            </w:r>
            <w:proofErr w:type="spellStart"/>
            <w:r w:rsidR="00270132">
              <w:rPr>
                <w:rFonts w:ascii="Arial" w:eastAsia="Times New Roman" w:hAnsi="Arial" w:cs="Arial"/>
                <w:color w:val="auto"/>
                <w:kern w:val="24"/>
              </w:rPr>
              <w:t>falt</w:t>
            </w:r>
            <w:proofErr w:type="spellEnd"/>
            <w:r w:rsidR="00270132">
              <w:rPr>
                <w:rFonts w:ascii="Arial" w:eastAsia="Times New Roman" w:hAnsi="Arial" w:cs="Arial"/>
                <w:color w:val="auto"/>
                <w:kern w:val="24"/>
              </w:rPr>
              <w:t xml:space="preserve"> - Stuttgarter Unter</w:t>
            </w:r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nehmen stellen sich vor“)</w:t>
            </w:r>
          </w:p>
          <w:p w:rsidR="00017C2E" w:rsidRPr="0044201F" w:rsidRDefault="00017C2E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  <w:kern w:val="24"/>
              </w:rPr>
            </w:pPr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Pressemitteilungen </w:t>
            </w:r>
          </w:p>
          <w:p w:rsidR="00017C2E" w:rsidRPr="0044201F" w:rsidRDefault="00270132" w:rsidP="00017C2E">
            <w:pPr>
              <w:numPr>
                <w:ilvl w:val="0"/>
                <w:numId w:val="1"/>
              </w:numPr>
              <w:contextualSpacing/>
              <w:cnfStyle w:val="000000000000"/>
              <w:rPr>
                <w:rFonts w:ascii="Arial" w:eastAsia="Times New Roman" w:hAnsi="Arial" w:cs="Arial"/>
                <w:color w:val="auto"/>
                <w:kern w:val="24"/>
              </w:rPr>
            </w:pPr>
            <w:r>
              <w:rPr>
                <w:rFonts w:ascii="Arial" w:eastAsia="Times New Roman" w:hAnsi="Arial" w:cs="Arial"/>
                <w:color w:val="auto"/>
                <w:kern w:val="24"/>
              </w:rPr>
              <w:t>Magazin oder Sonder</w:t>
            </w:r>
            <w:r w:rsidR="00017C2E"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beilage, Ausstellung, Plakataktion (in Prüfung), bei denen </w:t>
            </w:r>
            <w:proofErr w:type="spellStart"/>
            <w:r w:rsidR="00017C2E" w:rsidRPr="0044201F">
              <w:rPr>
                <w:rFonts w:ascii="Arial" w:eastAsia="Times New Roman" w:hAnsi="Arial" w:cs="Arial"/>
                <w:color w:val="auto"/>
                <w:kern w:val="24"/>
              </w:rPr>
              <w:t>Unternehmensver-treter</w:t>
            </w:r>
            <w:proofErr w:type="spellEnd"/>
            <w:r w:rsidR="00017C2E"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mit </w:t>
            </w:r>
            <w:proofErr w:type="spellStart"/>
            <w:r w:rsidR="00017C2E" w:rsidRPr="0044201F">
              <w:rPr>
                <w:rFonts w:ascii="Arial" w:eastAsia="Times New Roman" w:hAnsi="Arial" w:cs="Arial"/>
                <w:color w:val="auto"/>
                <w:kern w:val="24"/>
              </w:rPr>
              <w:t>Migra</w:t>
            </w:r>
            <w:r w:rsidR="00EC6DC9">
              <w:rPr>
                <w:rFonts w:ascii="Arial" w:eastAsia="Times New Roman" w:hAnsi="Arial" w:cs="Arial"/>
                <w:color w:val="auto"/>
                <w:kern w:val="24"/>
              </w:rPr>
              <w:t>-tions</w:t>
            </w:r>
            <w:r w:rsidR="00017C2E" w:rsidRPr="0044201F">
              <w:rPr>
                <w:rFonts w:ascii="Arial" w:eastAsia="Times New Roman" w:hAnsi="Arial" w:cs="Arial"/>
                <w:color w:val="auto"/>
                <w:kern w:val="24"/>
              </w:rPr>
              <w:t>erfahrung</w:t>
            </w:r>
            <w:proofErr w:type="spellEnd"/>
            <w:r w:rsidR="00017C2E"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vorgestellt werden</w:t>
            </w:r>
          </w:p>
        </w:tc>
        <w:tc>
          <w:tcPr>
            <w:tcW w:w="2349" w:type="dxa"/>
          </w:tcPr>
          <w:p w:rsidR="00017C2E" w:rsidRPr="0044201F" w:rsidRDefault="00017C2E" w:rsidP="00EC6DC9">
            <w:pPr>
              <w:cnfStyle w:val="000000000000"/>
              <w:rPr>
                <w:rFonts w:ascii="Arial" w:eastAsia="Times New Roman" w:hAnsi="Arial" w:cs="Arial"/>
                <w:color w:val="auto"/>
                <w:kern w:val="24"/>
              </w:rPr>
            </w:pPr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Unterstützung der Unternehmens-verbände mit Migrationshinter-</w:t>
            </w:r>
            <w:proofErr w:type="spellStart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grund</w:t>
            </w:r>
            <w:proofErr w:type="spellEnd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bei der Verbandsprofes-</w:t>
            </w:r>
            <w:proofErr w:type="spellStart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sionalisierung</w:t>
            </w:r>
            <w:proofErr w:type="spellEnd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 xml:space="preserve"> und Entlastung des Ehrenamts durch die </w:t>
            </w:r>
            <w:proofErr w:type="spellStart"/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Wi</w:t>
            </w:r>
            <w:r w:rsidR="00EC6DC9">
              <w:rPr>
                <w:rFonts w:ascii="Arial" w:eastAsia="Times New Roman" w:hAnsi="Arial" w:cs="Arial"/>
                <w:color w:val="auto"/>
                <w:kern w:val="24"/>
              </w:rPr>
              <w:t>f</w:t>
            </w:r>
            <w:r w:rsidRPr="0044201F">
              <w:rPr>
                <w:rFonts w:ascii="Arial" w:eastAsia="Times New Roman" w:hAnsi="Arial" w:cs="Arial"/>
                <w:color w:val="auto"/>
                <w:kern w:val="24"/>
              </w:rPr>
              <w:t>ö</w:t>
            </w:r>
            <w:proofErr w:type="spellEnd"/>
          </w:p>
        </w:tc>
      </w:tr>
    </w:tbl>
    <w:p w:rsidR="00017C2E" w:rsidRDefault="00017C2E" w:rsidP="00FE18FF">
      <w:pPr>
        <w:rPr>
          <w:rFonts w:ascii="Arial" w:hAnsi="Arial" w:cs="Arial"/>
        </w:rPr>
      </w:pPr>
    </w:p>
    <w:p w:rsidR="00D643DC" w:rsidRDefault="00D643DC" w:rsidP="00FE18FF">
      <w:pPr>
        <w:rPr>
          <w:rFonts w:ascii="Arial" w:hAnsi="Arial" w:cs="Arial"/>
        </w:rPr>
      </w:pPr>
    </w:p>
    <w:p w:rsidR="00D643DC" w:rsidRDefault="00D643DC" w:rsidP="00FE18FF">
      <w:pPr>
        <w:rPr>
          <w:rFonts w:ascii="Arial" w:hAnsi="Arial" w:cs="Arial"/>
        </w:rPr>
      </w:pPr>
    </w:p>
    <w:p w:rsidR="00790974" w:rsidRDefault="00790974" w:rsidP="00FE18FF">
      <w:pPr>
        <w:rPr>
          <w:rFonts w:ascii="Arial" w:hAnsi="Arial" w:cs="Arial"/>
        </w:rPr>
      </w:pPr>
      <w:r w:rsidRPr="00790974">
        <w:rPr>
          <w:rFonts w:ascii="Arial" w:hAnsi="Arial" w:cs="Arial"/>
        </w:rPr>
        <w:t>O:\Baumholz\Migrantenökonomie\Anfrage Gemeinderat</w:t>
      </w:r>
      <w:r>
        <w:rPr>
          <w:rFonts w:ascii="Arial" w:hAnsi="Arial" w:cs="Arial"/>
        </w:rPr>
        <w:t>/</w:t>
      </w:r>
      <w:r w:rsidRPr="00790974">
        <w:t xml:space="preserve"> </w:t>
      </w:r>
      <w:r w:rsidR="00376DCB" w:rsidRPr="00376DCB">
        <w:rPr>
          <w:rFonts w:ascii="Arial" w:hAnsi="Arial" w:cs="Arial"/>
        </w:rPr>
        <w:t>Handlungsfelder und MaßnahmenFinal11032016.doc</w:t>
      </w:r>
    </w:p>
    <w:p w:rsidR="00376DCB" w:rsidRDefault="00376DCB" w:rsidP="00FE18FF">
      <w:pPr>
        <w:rPr>
          <w:rFonts w:ascii="Arial" w:hAnsi="Arial" w:cs="Arial"/>
        </w:rPr>
      </w:pPr>
    </w:p>
    <w:p w:rsidR="00376DCB" w:rsidRDefault="00376DCB" w:rsidP="00FE18FF">
      <w:pPr>
        <w:rPr>
          <w:rFonts w:ascii="Arial" w:hAnsi="Arial" w:cs="Arial"/>
        </w:rPr>
      </w:pPr>
    </w:p>
    <w:sectPr w:rsidR="00376DCB" w:rsidSect="0046016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2791F"/>
    <w:multiLevelType w:val="hybridMultilevel"/>
    <w:tmpl w:val="2F6CC3A8"/>
    <w:lvl w:ilvl="0" w:tplc="E64442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E82A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304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C2AE0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9226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404D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7025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A6DC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8410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60163"/>
    <w:rsid w:val="00017C2E"/>
    <w:rsid w:val="000760FD"/>
    <w:rsid w:val="00130457"/>
    <w:rsid w:val="00226C87"/>
    <w:rsid w:val="00263068"/>
    <w:rsid w:val="00270132"/>
    <w:rsid w:val="00283D9B"/>
    <w:rsid w:val="002E6A30"/>
    <w:rsid w:val="00317A66"/>
    <w:rsid w:val="00376DCB"/>
    <w:rsid w:val="003B3A65"/>
    <w:rsid w:val="003D5E9A"/>
    <w:rsid w:val="00440390"/>
    <w:rsid w:val="0044201F"/>
    <w:rsid w:val="00460163"/>
    <w:rsid w:val="004E07DE"/>
    <w:rsid w:val="0055623C"/>
    <w:rsid w:val="005D43D9"/>
    <w:rsid w:val="005E4CEA"/>
    <w:rsid w:val="005F4064"/>
    <w:rsid w:val="00645DDB"/>
    <w:rsid w:val="0064669C"/>
    <w:rsid w:val="006759BD"/>
    <w:rsid w:val="006A370A"/>
    <w:rsid w:val="00737F73"/>
    <w:rsid w:val="00790974"/>
    <w:rsid w:val="00872B9E"/>
    <w:rsid w:val="00892D82"/>
    <w:rsid w:val="008B271B"/>
    <w:rsid w:val="008C638C"/>
    <w:rsid w:val="0094709C"/>
    <w:rsid w:val="009D6BD2"/>
    <w:rsid w:val="009E0C25"/>
    <w:rsid w:val="00AF26F4"/>
    <w:rsid w:val="00B041D5"/>
    <w:rsid w:val="00B50070"/>
    <w:rsid w:val="00BB13B8"/>
    <w:rsid w:val="00C0794C"/>
    <w:rsid w:val="00C409EF"/>
    <w:rsid w:val="00D643DC"/>
    <w:rsid w:val="00DF75A0"/>
    <w:rsid w:val="00EC6DC9"/>
    <w:rsid w:val="00F50852"/>
    <w:rsid w:val="00F57081"/>
    <w:rsid w:val="00FA6022"/>
    <w:rsid w:val="00FD1C50"/>
    <w:rsid w:val="00FE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1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6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60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9097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0974"/>
    <w:rPr>
      <w:color w:val="800080" w:themeColor="followedHyperlink"/>
      <w:u w:val="single"/>
    </w:rPr>
  </w:style>
  <w:style w:type="table" w:styleId="Tabellengitternetz">
    <w:name w:val="Table Grid"/>
    <w:basedOn w:val="NormaleTabelle"/>
    <w:uiPriority w:val="59"/>
    <w:rsid w:val="0001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1">
    <w:name w:val="Medium Grid 1 Accent 1"/>
    <w:basedOn w:val="NormaleTabelle"/>
    <w:uiPriority w:val="67"/>
    <w:rsid w:val="00017C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HelleSchattierung-Akzent1">
    <w:name w:val="Light Shading Accent 1"/>
    <w:basedOn w:val="NormaleTabelle"/>
    <w:uiPriority w:val="60"/>
    <w:rsid w:val="00017C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u82a016</dc:creator>
  <cp:lastModifiedBy>u82a016</cp:lastModifiedBy>
  <cp:revision>8</cp:revision>
  <cp:lastPrinted>2016-03-17T11:30:00Z</cp:lastPrinted>
  <dcterms:created xsi:type="dcterms:W3CDTF">2016-03-14T09:16:00Z</dcterms:created>
  <dcterms:modified xsi:type="dcterms:W3CDTF">2016-03-17T11:30:00Z</dcterms:modified>
</cp:coreProperties>
</file>