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>Anlage</w:t>
      </w:r>
      <w:r w:rsidR="006A76C6">
        <w:rPr>
          <w:szCs w:val="24"/>
        </w:rPr>
        <w:t xml:space="preserve"> </w:t>
      </w:r>
      <w:r w:rsidR="001C3D01">
        <w:rPr>
          <w:szCs w:val="24"/>
        </w:rPr>
        <w:t>12</w:t>
      </w:r>
      <w:r w:rsidR="00A85ED8">
        <w:rPr>
          <w:szCs w:val="24"/>
        </w:rPr>
        <w:t xml:space="preserve">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8B7735">
        <w:rPr>
          <w:szCs w:val="24"/>
        </w:rPr>
        <w:t>1209</w:t>
      </w:r>
      <w:r w:rsidR="005F5B3D">
        <w:rPr>
          <w:szCs w:val="24"/>
        </w:rPr>
        <w:t>/201</w:t>
      </w:r>
      <w:r w:rsidR="00A85ED8">
        <w:rPr>
          <w:szCs w:val="24"/>
        </w:rPr>
        <w:t>5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4E0EC7" w:rsidRDefault="004E0EC7" w:rsidP="004E0EC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Stellenplan 2016</w:t>
      </w:r>
      <w:r w:rsidR="00A85ED8">
        <w:rPr>
          <w:b/>
          <w:sz w:val="36"/>
        </w:rPr>
        <w:t>/2017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AF59B7" w:rsidRPr="006E0575" w:rsidTr="005F5B3D">
        <w:tc>
          <w:tcPr>
            <w:tcW w:w="1814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Default="00C8744C" w:rsidP="003C3441">
            <w:pPr>
              <w:rPr>
                <w:sz w:val="20"/>
              </w:rPr>
            </w:pPr>
            <w:r>
              <w:rPr>
                <w:sz w:val="20"/>
              </w:rPr>
              <w:t>29-2</w:t>
            </w:r>
          </w:p>
          <w:p w:rsidR="00C8744C" w:rsidRDefault="00C8744C" w:rsidP="003C3441">
            <w:pPr>
              <w:rPr>
                <w:sz w:val="20"/>
              </w:rPr>
            </w:pPr>
          </w:p>
          <w:p w:rsidR="00C8744C" w:rsidRDefault="00C8744C" w:rsidP="003C3441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283841">
              <w:rPr>
                <w:sz w:val="20"/>
              </w:rPr>
              <w:t>101021</w:t>
            </w:r>
          </w:p>
          <w:p w:rsidR="003C3441" w:rsidRPr="006E0575" w:rsidRDefault="003C3441" w:rsidP="003C3441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Pr="006E0575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C520EC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E8232C">
              <w:rPr>
                <w:sz w:val="20"/>
              </w:rPr>
              <w:t>9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  <w:p w:rsidR="00C8744C" w:rsidRPr="006E0575" w:rsidRDefault="00C8744C" w:rsidP="00C520EC">
            <w:pPr>
              <w:rPr>
                <w:sz w:val="20"/>
              </w:rPr>
            </w:pPr>
            <w:r w:rsidRPr="00C8744C">
              <w:rPr>
                <w:sz w:val="20"/>
              </w:rPr>
              <w:t>Bildung und Tei</w:t>
            </w:r>
            <w:r w:rsidRPr="00C8744C">
              <w:rPr>
                <w:sz w:val="20"/>
              </w:rPr>
              <w:t>l</w:t>
            </w:r>
            <w:r w:rsidRPr="00C8744C">
              <w:rPr>
                <w:sz w:val="20"/>
              </w:rPr>
              <w:t>habe</w:t>
            </w:r>
          </w:p>
        </w:tc>
        <w:tc>
          <w:tcPr>
            <w:tcW w:w="737" w:type="dxa"/>
            <w:shd w:val="pct12" w:color="auto" w:fill="FFFFFF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E8232C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 w:rsidR="0099043C">
              <w:rPr>
                <w:sz w:val="20"/>
              </w:rPr>
              <w:t>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AF59B7" w:rsidRDefault="00602363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602363" w:rsidRPr="006E0575" w:rsidRDefault="00602363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E74E25" w:rsidRDefault="00E74E25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141.600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C3441" w:rsidRDefault="003C3441" w:rsidP="003C3441">
      <w:pPr>
        <w:rPr>
          <w:szCs w:val="24"/>
        </w:rPr>
      </w:pPr>
    </w:p>
    <w:p w:rsidR="003C3441" w:rsidRPr="00C85ED7" w:rsidRDefault="00C85ED7" w:rsidP="00C85ED7">
      <w:pPr>
        <w:autoSpaceDE w:val="0"/>
        <w:autoSpaceDN w:val="0"/>
        <w:adjustRightInd w:val="0"/>
        <w:rPr>
          <w:rFonts w:cs="Arial"/>
          <w:szCs w:val="24"/>
        </w:rPr>
      </w:pPr>
      <w:r w:rsidRPr="00C85ED7">
        <w:rPr>
          <w:rFonts w:cs="Arial"/>
          <w:color w:val="000000"/>
          <w:szCs w:val="24"/>
        </w:rPr>
        <w:t>Beantragt wird die Schaffung von 2,00 Stellen</w:t>
      </w:r>
      <w:r w:rsidR="00985D58">
        <w:rPr>
          <w:rFonts w:cs="Arial"/>
          <w:color w:val="000000"/>
          <w:szCs w:val="24"/>
        </w:rPr>
        <w:t>,</w:t>
      </w:r>
      <w:r w:rsidR="00C8744C">
        <w:rPr>
          <w:rFonts w:cs="Arial"/>
          <w:color w:val="000000"/>
          <w:szCs w:val="24"/>
        </w:rPr>
        <w:t xml:space="preserve"> EG 9</w:t>
      </w:r>
      <w:r w:rsidR="00985D58">
        <w:rPr>
          <w:rFonts w:cs="Arial"/>
          <w:color w:val="000000"/>
          <w:szCs w:val="24"/>
        </w:rPr>
        <w:t>,</w:t>
      </w:r>
      <w:r w:rsidR="00C8744C">
        <w:rPr>
          <w:rFonts w:cs="Arial"/>
          <w:color w:val="000000"/>
          <w:szCs w:val="24"/>
        </w:rPr>
        <w:t xml:space="preserve"> </w:t>
      </w:r>
      <w:r w:rsidR="00E74E25">
        <w:rPr>
          <w:rFonts w:cs="Arial"/>
          <w:color w:val="000000"/>
          <w:szCs w:val="24"/>
        </w:rPr>
        <w:t>Sachbearbeitung</w:t>
      </w:r>
      <w:r w:rsidRPr="00C85ED7">
        <w:rPr>
          <w:rFonts w:cs="Arial"/>
          <w:color w:val="000000"/>
          <w:szCs w:val="24"/>
        </w:rPr>
        <w:t xml:space="preserve"> Bildung und Teilhabe</w:t>
      </w:r>
      <w:r w:rsidR="00C8744C">
        <w:rPr>
          <w:rFonts w:cs="Arial"/>
          <w:color w:val="000000"/>
          <w:szCs w:val="24"/>
        </w:rPr>
        <w:t xml:space="preserve"> (BuT)</w:t>
      </w:r>
      <w:r w:rsidR="003C3441" w:rsidRPr="00C85ED7">
        <w:rPr>
          <w:rFonts w:cs="Arial"/>
          <w:szCs w:val="24"/>
        </w:rPr>
        <w:t xml:space="preserve">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Pr="00581ED9" w:rsidRDefault="003D7B0B" w:rsidP="00884D6C">
      <w:pPr>
        <w:rPr>
          <w:szCs w:val="24"/>
        </w:rPr>
      </w:pPr>
    </w:p>
    <w:p w:rsidR="00C85ED7" w:rsidRPr="00C85ED7" w:rsidRDefault="00602363" w:rsidP="00C85ED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Durch die zu erwartenden Flüchtlingszahlen im SGB II ist auch im Bereich </w:t>
      </w:r>
      <w:proofErr w:type="spellStart"/>
      <w:r>
        <w:rPr>
          <w:rFonts w:cs="Arial"/>
          <w:color w:val="000000"/>
          <w:szCs w:val="24"/>
        </w:rPr>
        <w:t>BuT</w:t>
      </w:r>
      <w:proofErr w:type="spellEnd"/>
      <w:r>
        <w:rPr>
          <w:rFonts w:cs="Arial"/>
          <w:color w:val="000000"/>
          <w:szCs w:val="24"/>
        </w:rPr>
        <w:t xml:space="preserve"> mit einer erhöhten Arbeitsbelastung zu rechnen. </w:t>
      </w:r>
    </w:p>
    <w:p w:rsidR="00C85ED7" w:rsidRDefault="00C85ED7" w:rsidP="00C85ED7">
      <w:pPr>
        <w:autoSpaceDE w:val="0"/>
        <w:autoSpaceDN w:val="0"/>
        <w:adjustRightInd w:val="0"/>
        <w:rPr>
          <w:rFonts w:ascii="Helv" w:hAnsi="Helv" w:cs="Helv"/>
          <w:color w:val="000000"/>
          <w:sz w:val="20"/>
        </w:rPr>
      </w:pPr>
    </w:p>
    <w:p w:rsidR="003D7B0B" w:rsidRDefault="003D7B0B" w:rsidP="00C85ED7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C85ED7" w:rsidRDefault="00C85ED7" w:rsidP="00C85ED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222BB7" w:rsidRDefault="00C85ED7" w:rsidP="00222BB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85ED7">
        <w:rPr>
          <w:rFonts w:cs="Arial"/>
          <w:color w:val="000000"/>
          <w:szCs w:val="24"/>
        </w:rPr>
        <w:t xml:space="preserve">Derzeit betreut das Jobcenter </w:t>
      </w:r>
      <w:r w:rsidR="00985D58">
        <w:rPr>
          <w:rFonts w:cs="Arial"/>
          <w:color w:val="000000"/>
          <w:szCs w:val="24"/>
        </w:rPr>
        <w:t>rd</w:t>
      </w:r>
      <w:r w:rsidR="0052701F">
        <w:rPr>
          <w:rFonts w:cs="Arial"/>
          <w:color w:val="000000"/>
          <w:szCs w:val="24"/>
        </w:rPr>
        <w:t xml:space="preserve">. </w:t>
      </w:r>
      <w:r w:rsidRPr="00C85ED7">
        <w:rPr>
          <w:rFonts w:cs="Arial"/>
          <w:color w:val="000000"/>
          <w:szCs w:val="24"/>
        </w:rPr>
        <w:t>21.600 B</w:t>
      </w:r>
      <w:r>
        <w:rPr>
          <w:rFonts w:cs="Arial"/>
          <w:color w:val="000000"/>
          <w:szCs w:val="24"/>
        </w:rPr>
        <w:t xml:space="preserve">edarfsgemeinschaften. </w:t>
      </w:r>
      <w:r w:rsidR="002D63EF">
        <w:rPr>
          <w:rFonts w:cs="Arial"/>
          <w:color w:val="000000"/>
          <w:szCs w:val="24"/>
        </w:rPr>
        <w:t>Bis Jahresende</w:t>
      </w:r>
      <w:r>
        <w:rPr>
          <w:rFonts w:cs="Arial"/>
          <w:color w:val="000000"/>
          <w:szCs w:val="24"/>
        </w:rPr>
        <w:t xml:space="preserve"> </w:t>
      </w:r>
      <w:r w:rsidR="0008301F">
        <w:rPr>
          <w:rFonts w:cs="Arial"/>
          <w:color w:val="000000"/>
          <w:szCs w:val="24"/>
        </w:rPr>
        <w:t xml:space="preserve">2016 </w:t>
      </w:r>
      <w:r w:rsidR="00F72917">
        <w:rPr>
          <w:rFonts w:cs="Arial"/>
          <w:color w:val="000000"/>
          <w:szCs w:val="24"/>
        </w:rPr>
        <w:t>wird im Bereich der</w:t>
      </w:r>
      <w:r w:rsidR="00985D58">
        <w:rPr>
          <w:rFonts w:cs="Arial"/>
          <w:color w:val="000000"/>
          <w:szCs w:val="24"/>
        </w:rPr>
        <w:t xml:space="preserve"> Flüchtlinge ein</w:t>
      </w:r>
      <w:r w:rsidR="002D63EF">
        <w:rPr>
          <w:rFonts w:cs="Arial"/>
          <w:color w:val="000000"/>
          <w:szCs w:val="24"/>
        </w:rPr>
        <w:t xml:space="preserve"> Zuwachs von </w:t>
      </w:r>
      <w:r w:rsidR="00985D58">
        <w:rPr>
          <w:rFonts w:cs="Arial"/>
          <w:color w:val="000000"/>
          <w:szCs w:val="24"/>
        </w:rPr>
        <w:t>rd</w:t>
      </w:r>
      <w:r w:rsidR="002D63EF">
        <w:rPr>
          <w:rFonts w:cs="Arial"/>
          <w:color w:val="000000"/>
          <w:szCs w:val="24"/>
        </w:rPr>
        <w:t xml:space="preserve">. 4.000 Bedarfsgemeinschaften </w:t>
      </w:r>
      <w:r w:rsidR="00985D58">
        <w:rPr>
          <w:rFonts w:cs="Arial"/>
          <w:color w:val="000000"/>
          <w:szCs w:val="24"/>
        </w:rPr>
        <w:t>prognostiziert</w:t>
      </w:r>
      <w:r w:rsidR="002D63EF">
        <w:rPr>
          <w:rFonts w:cs="Arial"/>
          <w:color w:val="000000"/>
          <w:szCs w:val="24"/>
        </w:rPr>
        <w:t xml:space="preserve">. Das bedeutet im Sachgebiet </w:t>
      </w:r>
      <w:proofErr w:type="spellStart"/>
      <w:r w:rsidR="002D63EF">
        <w:rPr>
          <w:rFonts w:cs="Arial"/>
          <w:color w:val="000000"/>
          <w:szCs w:val="24"/>
        </w:rPr>
        <w:t>BuT</w:t>
      </w:r>
      <w:proofErr w:type="spellEnd"/>
      <w:r w:rsidR="002D63EF">
        <w:rPr>
          <w:rFonts w:cs="Arial"/>
          <w:color w:val="000000"/>
          <w:szCs w:val="24"/>
        </w:rPr>
        <w:t xml:space="preserve"> </w:t>
      </w:r>
      <w:r w:rsidR="00985D58">
        <w:rPr>
          <w:rFonts w:cs="Arial"/>
          <w:color w:val="000000"/>
          <w:szCs w:val="24"/>
        </w:rPr>
        <w:t xml:space="preserve">bis Jahresende 2016  </w:t>
      </w:r>
      <w:r w:rsidR="002D63EF">
        <w:rPr>
          <w:rFonts w:cs="Arial"/>
          <w:color w:val="000000"/>
          <w:szCs w:val="24"/>
        </w:rPr>
        <w:t xml:space="preserve">eine Zunahme von </w:t>
      </w:r>
      <w:r w:rsidR="00985D58">
        <w:rPr>
          <w:rFonts w:cs="Arial"/>
          <w:color w:val="000000"/>
          <w:szCs w:val="24"/>
        </w:rPr>
        <w:t>rd</w:t>
      </w:r>
      <w:r w:rsidR="002D63EF">
        <w:rPr>
          <w:rFonts w:cs="Arial"/>
          <w:color w:val="000000"/>
          <w:szCs w:val="24"/>
        </w:rPr>
        <w:t xml:space="preserve">. 1.320 </w:t>
      </w:r>
      <w:r w:rsidR="00985D58">
        <w:rPr>
          <w:rFonts w:cs="Arial"/>
          <w:color w:val="000000"/>
          <w:szCs w:val="24"/>
        </w:rPr>
        <w:t xml:space="preserve">Bedarfsgemeinschaften </w:t>
      </w:r>
      <w:r w:rsidR="002D63EF">
        <w:rPr>
          <w:rFonts w:cs="Arial"/>
          <w:color w:val="000000"/>
          <w:szCs w:val="24"/>
        </w:rPr>
        <w:t xml:space="preserve">auf </w:t>
      </w:r>
      <w:r w:rsidR="00985D58">
        <w:rPr>
          <w:rFonts w:cs="Arial"/>
          <w:color w:val="000000"/>
          <w:szCs w:val="24"/>
        </w:rPr>
        <w:t>rd.</w:t>
      </w:r>
      <w:r w:rsidR="002D63EF">
        <w:rPr>
          <w:rFonts w:cs="Arial"/>
          <w:color w:val="000000"/>
          <w:szCs w:val="24"/>
        </w:rPr>
        <w:t xml:space="preserve"> 8.3</w:t>
      </w:r>
      <w:r w:rsidR="00985D58">
        <w:rPr>
          <w:rFonts w:cs="Arial"/>
          <w:color w:val="000000"/>
          <w:szCs w:val="24"/>
        </w:rPr>
        <w:t>83</w:t>
      </w:r>
      <w:r w:rsidR="002D63EF">
        <w:rPr>
          <w:rFonts w:cs="Arial"/>
          <w:color w:val="000000"/>
          <w:szCs w:val="24"/>
        </w:rPr>
        <w:t xml:space="preserve"> Bedarfsgemeinschaften.</w:t>
      </w:r>
    </w:p>
    <w:p w:rsidR="0008301F" w:rsidRPr="00C85ED7" w:rsidRDefault="0008301F" w:rsidP="00222BB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C85ED7" w:rsidRDefault="00602363" w:rsidP="00C85ED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Insofern ist mit einem entsprechend starken Anstieg bei </w:t>
      </w:r>
      <w:r w:rsidR="00C85ED7" w:rsidRPr="0052701F">
        <w:rPr>
          <w:rFonts w:cs="Arial"/>
          <w:color w:val="000000"/>
          <w:szCs w:val="24"/>
        </w:rPr>
        <w:t xml:space="preserve"> Kinder</w:t>
      </w:r>
      <w:r w:rsidR="0052701F" w:rsidRPr="0052701F">
        <w:rPr>
          <w:rFonts w:cs="Arial"/>
          <w:color w:val="000000"/>
          <w:szCs w:val="24"/>
        </w:rPr>
        <w:t>n</w:t>
      </w:r>
      <w:r w:rsidR="00C85ED7" w:rsidRPr="0052701F">
        <w:rPr>
          <w:rFonts w:cs="Arial"/>
          <w:color w:val="000000"/>
          <w:szCs w:val="24"/>
        </w:rPr>
        <w:t>, Jugendlichen und jungen Erwachsenen zu</w:t>
      </w:r>
      <w:r w:rsidR="00C85ED7" w:rsidRPr="00C85ED7">
        <w:rPr>
          <w:rFonts w:cs="Arial"/>
          <w:color w:val="000000"/>
          <w:szCs w:val="24"/>
        </w:rPr>
        <w:t xml:space="preserve"> rechnen, die Leistungen aus dem Bi</w:t>
      </w:r>
      <w:r w:rsidR="00C85ED7" w:rsidRPr="00C85ED7">
        <w:rPr>
          <w:rFonts w:cs="Arial"/>
          <w:color w:val="000000"/>
          <w:szCs w:val="24"/>
        </w:rPr>
        <w:t>l</w:t>
      </w:r>
      <w:r w:rsidR="00C85ED7" w:rsidRPr="00C85ED7">
        <w:rPr>
          <w:rFonts w:cs="Arial"/>
          <w:color w:val="000000"/>
          <w:szCs w:val="24"/>
        </w:rPr>
        <w:t xml:space="preserve">dungs- und Teilhabepaket geltend machen werden. </w:t>
      </w:r>
    </w:p>
    <w:p w:rsidR="00921DD0" w:rsidRDefault="00921DD0" w:rsidP="00C85ED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02363" w:rsidRDefault="00C85ED7" w:rsidP="00C85ED7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85ED7">
        <w:rPr>
          <w:rFonts w:cs="Arial"/>
          <w:color w:val="000000"/>
          <w:szCs w:val="24"/>
        </w:rPr>
        <w:t xml:space="preserve">Hinzu kommt eine noch nicht absehbare Zahl weiterer Familien und Berechtigter im WOG-Bereich, da es hier zum Januar 2016 zu einer Novelle des Gesetzes kommt, die einen deutlich größeren </w:t>
      </w:r>
      <w:proofErr w:type="spellStart"/>
      <w:r w:rsidRPr="00C85ED7">
        <w:rPr>
          <w:rFonts w:cs="Arial"/>
          <w:color w:val="000000"/>
          <w:szCs w:val="24"/>
        </w:rPr>
        <w:t>Berechtigtenkreis</w:t>
      </w:r>
      <w:proofErr w:type="spellEnd"/>
      <w:r w:rsidRPr="00C85ED7">
        <w:rPr>
          <w:rFonts w:cs="Arial"/>
          <w:color w:val="000000"/>
          <w:szCs w:val="24"/>
        </w:rPr>
        <w:t xml:space="preserve"> </w:t>
      </w:r>
      <w:r w:rsidR="008B7735">
        <w:rPr>
          <w:rFonts w:cs="Arial"/>
          <w:color w:val="000000"/>
          <w:szCs w:val="24"/>
        </w:rPr>
        <w:t xml:space="preserve">wie bisher </w:t>
      </w:r>
      <w:r w:rsidRPr="00C85ED7">
        <w:rPr>
          <w:rFonts w:cs="Arial"/>
          <w:color w:val="000000"/>
          <w:szCs w:val="24"/>
        </w:rPr>
        <w:t>erwarten lässt.</w:t>
      </w:r>
    </w:p>
    <w:p w:rsidR="00602363" w:rsidRDefault="00602363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br w:type="page"/>
      </w:r>
    </w:p>
    <w:p w:rsidR="003D7B0B" w:rsidRDefault="003D7B0B" w:rsidP="00165C0D">
      <w:pPr>
        <w:pStyle w:val="berschrift2"/>
      </w:pPr>
      <w:r w:rsidRPr="00165C0D">
        <w:lastRenderedPageBreak/>
        <w:t>3.2</w:t>
      </w:r>
      <w:r w:rsidRPr="00165C0D">
        <w:tab/>
        <w:t>Bisherige Aufgabenwahrnehmung</w:t>
      </w:r>
    </w:p>
    <w:p w:rsidR="001217B6" w:rsidRPr="001217B6" w:rsidRDefault="001217B6" w:rsidP="001217B6"/>
    <w:p w:rsidR="00921DD0" w:rsidRDefault="00921DD0" w:rsidP="00921DD0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921DD0">
        <w:rPr>
          <w:rFonts w:cs="Arial"/>
          <w:color w:val="000000"/>
          <w:szCs w:val="24"/>
        </w:rPr>
        <w:t xml:space="preserve">Bisher werden die Aufgaben von </w:t>
      </w:r>
      <w:r w:rsidR="00413ADE">
        <w:rPr>
          <w:rFonts w:cs="Arial"/>
          <w:color w:val="000000"/>
          <w:szCs w:val="24"/>
        </w:rPr>
        <w:t>5</w:t>
      </w:r>
      <w:r>
        <w:rPr>
          <w:rFonts w:cs="Arial"/>
          <w:color w:val="000000"/>
          <w:szCs w:val="24"/>
        </w:rPr>
        <w:t xml:space="preserve">,0 </w:t>
      </w:r>
      <w:r w:rsidR="00413ADE">
        <w:rPr>
          <w:rFonts w:cs="Arial"/>
          <w:color w:val="000000"/>
          <w:szCs w:val="24"/>
        </w:rPr>
        <w:t>St</w:t>
      </w:r>
      <w:r>
        <w:rPr>
          <w:rFonts w:cs="Arial"/>
          <w:color w:val="000000"/>
          <w:szCs w:val="24"/>
        </w:rPr>
        <w:t xml:space="preserve">ellen </w:t>
      </w:r>
      <w:r w:rsidR="00413ADE">
        <w:rPr>
          <w:rFonts w:cs="Arial"/>
          <w:color w:val="000000"/>
          <w:szCs w:val="24"/>
        </w:rPr>
        <w:t>in der Sachbearbeitung, EG 9 und 7</w:t>
      </w:r>
      <w:r>
        <w:rPr>
          <w:rFonts w:cs="Arial"/>
          <w:color w:val="000000"/>
          <w:szCs w:val="24"/>
        </w:rPr>
        <w:t xml:space="preserve">,0 </w:t>
      </w:r>
      <w:r w:rsidR="00413ADE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>te</w:t>
      </w:r>
      <w:r>
        <w:rPr>
          <w:rFonts w:cs="Arial"/>
          <w:color w:val="000000"/>
          <w:szCs w:val="24"/>
        </w:rPr>
        <w:t>l</w:t>
      </w:r>
      <w:r>
        <w:rPr>
          <w:rFonts w:cs="Arial"/>
          <w:color w:val="000000"/>
          <w:szCs w:val="24"/>
        </w:rPr>
        <w:t xml:space="preserve">len für die </w:t>
      </w:r>
      <w:r w:rsidR="00413ADE">
        <w:rPr>
          <w:rFonts w:cs="Arial"/>
          <w:color w:val="000000"/>
          <w:szCs w:val="24"/>
        </w:rPr>
        <w:t xml:space="preserve">Abrechnung, EG 8 </w:t>
      </w:r>
      <w:r w:rsidRPr="00921DD0">
        <w:rPr>
          <w:rFonts w:cs="Arial"/>
          <w:color w:val="000000"/>
          <w:szCs w:val="24"/>
        </w:rPr>
        <w:t xml:space="preserve">wahrgenommen. </w:t>
      </w:r>
    </w:p>
    <w:p w:rsidR="00921DD0" w:rsidRPr="00921DD0" w:rsidRDefault="00921DD0" w:rsidP="00921DD0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921DD0" w:rsidRPr="00921DD0" w:rsidRDefault="00921DD0" w:rsidP="00921DD0"/>
    <w:p w:rsidR="00A3055D" w:rsidRPr="00921DD0" w:rsidRDefault="00921DD0" w:rsidP="00A3055D">
      <w:pPr>
        <w:rPr>
          <w:rFonts w:cs="Arial"/>
          <w:szCs w:val="24"/>
        </w:rPr>
      </w:pPr>
      <w:r>
        <w:rPr>
          <w:rFonts w:cs="Arial"/>
          <w:color w:val="000000"/>
          <w:szCs w:val="24"/>
        </w:rPr>
        <w:t>Ohne die beantragten Stellen</w:t>
      </w:r>
      <w:r w:rsidRPr="00921DD0">
        <w:rPr>
          <w:rFonts w:cs="Arial"/>
          <w:color w:val="000000"/>
          <w:szCs w:val="24"/>
        </w:rPr>
        <w:t xml:space="preserve"> ist eine ordnungsgemäße Sachbearbeitung im Bereich B</w:t>
      </w:r>
      <w:r>
        <w:rPr>
          <w:rFonts w:cs="Arial"/>
          <w:color w:val="000000"/>
          <w:szCs w:val="24"/>
        </w:rPr>
        <w:t>ildung und Teilhabe</w:t>
      </w:r>
      <w:r w:rsidRPr="00921DD0">
        <w:rPr>
          <w:rFonts w:cs="Arial"/>
          <w:color w:val="000000"/>
          <w:szCs w:val="24"/>
        </w:rPr>
        <w:t xml:space="preserve"> nicht mehr möglich.</w:t>
      </w:r>
      <w:r w:rsidR="00602363">
        <w:rPr>
          <w:rFonts w:cs="Arial"/>
          <w:color w:val="000000"/>
          <w:szCs w:val="24"/>
        </w:rPr>
        <w:t xml:space="preserve"> Finanzielle</w:t>
      </w:r>
      <w:r w:rsidRPr="00921DD0">
        <w:rPr>
          <w:rFonts w:cs="Arial"/>
          <w:color w:val="000000"/>
          <w:szCs w:val="24"/>
        </w:rPr>
        <w:t xml:space="preserve"> Nachteile für die Berechtigten, deren Ansprüche nicht rechtzeitig bedient werden können, </w:t>
      </w:r>
      <w:r w:rsidR="00602363">
        <w:rPr>
          <w:rFonts w:cs="Arial"/>
          <w:color w:val="000000"/>
          <w:szCs w:val="24"/>
        </w:rPr>
        <w:t>wären</w:t>
      </w:r>
      <w:r w:rsidRPr="00921DD0">
        <w:rPr>
          <w:rFonts w:cs="Arial"/>
          <w:color w:val="000000"/>
          <w:szCs w:val="24"/>
        </w:rPr>
        <w:t xml:space="preserve"> </w:t>
      </w:r>
      <w:r w:rsidR="00602363">
        <w:rPr>
          <w:rFonts w:cs="Arial"/>
          <w:color w:val="000000"/>
          <w:szCs w:val="24"/>
        </w:rPr>
        <w:t xml:space="preserve">bei Nichtschaffung </w:t>
      </w:r>
      <w:r w:rsidRPr="00921DD0">
        <w:rPr>
          <w:rFonts w:cs="Arial"/>
          <w:color w:val="000000"/>
          <w:szCs w:val="24"/>
        </w:rPr>
        <w:t>nicht auszuschließen.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4315D6" w:rsidRDefault="004315D6" w:rsidP="00884D6C">
      <w:pPr>
        <w:rPr>
          <w:szCs w:val="24"/>
        </w:rPr>
      </w:pPr>
    </w:p>
    <w:p w:rsidR="005176EF" w:rsidRPr="00581ED9" w:rsidRDefault="00602363" w:rsidP="00884D6C">
      <w:pPr>
        <w:rPr>
          <w:szCs w:val="24"/>
        </w:rPr>
      </w:pPr>
      <w:r>
        <w:rPr>
          <w:szCs w:val="24"/>
        </w:rPr>
        <w:t>KW Vermerk: 01/2018</w:t>
      </w:r>
    </w:p>
    <w:sectPr w:rsidR="005176EF" w:rsidRPr="00581ED9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AD" w:rsidRDefault="00C448AD">
      <w:r>
        <w:separator/>
      </w:r>
    </w:p>
  </w:endnote>
  <w:endnote w:type="continuationSeparator" w:id="0">
    <w:p w:rsidR="00C448AD" w:rsidRDefault="00C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AD" w:rsidRDefault="00C448AD">
      <w:r>
        <w:separator/>
      </w:r>
    </w:p>
  </w:footnote>
  <w:footnote w:type="continuationSeparator" w:id="0">
    <w:p w:rsidR="00C448AD" w:rsidRDefault="00C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D7" w:rsidRDefault="00C85ED7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D0653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06536">
      <w:rPr>
        <w:rStyle w:val="Seitenzahl"/>
      </w:rPr>
      <w:fldChar w:fldCharType="separate"/>
    </w:r>
    <w:r w:rsidR="000E4A44">
      <w:rPr>
        <w:rStyle w:val="Seitenzahl"/>
        <w:noProof/>
      </w:rPr>
      <w:t>2</w:t>
    </w:r>
    <w:r w:rsidR="00D06536">
      <w:rPr>
        <w:rStyle w:val="Seitenzahl"/>
      </w:rPr>
      <w:fldChar w:fldCharType="end"/>
    </w:r>
    <w:r>
      <w:rPr>
        <w:rStyle w:val="Seitenzahl"/>
      </w:rPr>
      <w:t xml:space="preserve"> -</w:t>
    </w:r>
  </w:p>
  <w:p w:rsidR="00C85ED7" w:rsidRDefault="00C85ED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3EB0"/>
    <w:rsid w:val="00050EFB"/>
    <w:rsid w:val="0005662F"/>
    <w:rsid w:val="000677BB"/>
    <w:rsid w:val="00074E9C"/>
    <w:rsid w:val="0008301F"/>
    <w:rsid w:val="00094BC6"/>
    <w:rsid w:val="000A1146"/>
    <w:rsid w:val="000A494A"/>
    <w:rsid w:val="000A5F82"/>
    <w:rsid w:val="000E0D59"/>
    <w:rsid w:val="000E4A44"/>
    <w:rsid w:val="000F41D5"/>
    <w:rsid w:val="00106728"/>
    <w:rsid w:val="0011112B"/>
    <w:rsid w:val="001217B6"/>
    <w:rsid w:val="001408AB"/>
    <w:rsid w:val="00143993"/>
    <w:rsid w:val="0014415D"/>
    <w:rsid w:val="00163034"/>
    <w:rsid w:val="00165C0D"/>
    <w:rsid w:val="0016616E"/>
    <w:rsid w:val="001809B6"/>
    <w:rsid w:val="00181857"/>
    <w:rsid w:val="00182DC2"/>
    <w:rsid w:val="00184EDC"/>
    <w:rsid w:val="00194770"/>
    <w:rsid w:val="001A5F9B"/>
    <w:rsid w:val="001C3D01"/>
    <w:rsid w:val="001D3149"/>
    <w:rsid w:val="001E195B"/>
    <w:rsid w:val="001F2796"/>
    <w:rsid w:val="001F7237"/>
    <w:rsid w:val="002021E0"/>
    <w:rsid w:val="00204CF7"/>
    <w:rsid w:val="0021215B"/>
    <w:rsid w:val="00216FAD"/>
    <w:rsid w:val="00222BB7"/>
    <w:rsid w:val="002336F2"/>
    <w:rsid w:val="002517F2"/>
    <w:rsid w:val="0026266A"/>
    <w:rsid w:val="00280052"/>
    <w:rsid w:val="00283841"/>
    <w:rsid w:val="002924CB"/>
    <w:rsid w:val="002A20D1"/>
    <w:rsid w:val="002A3DE4"/>
    <w:rsid w:val="002B1CA5"/>
    <w:rsid w:val="002B5955"/>
    <w:rsid w:val="002C001F"/>
    <w:rsid w:val="002C5D5F"/>
    <w:rsid w:val="002D63EF"/>
    <w:rsid w:val="00302469"/>
    <w:rsid w:val="0031220F"/>
    <w:rsid w:val="0034621F"/>
    <w:rsid w:val="00346807"/>
    <w:rsid w:val="00353CE2"/>
    <w:rsid w:val="003576D8"/>
    <w:rsid w:val="0037286C"/>
    <w:rsid w:val="00380937"/>
    <w:rsid w:val="00381F17"/>
    <w:rsid w:val="00387567"/>
    <w:rsid w:val="003B1C1F"/>
    <w:rsid w:val="003B2CF8"/>
    <w:rsid w:val="003C3441"/>
    <w:rsid w:val="003D7B0B"/>
    <w:rsid w:val="003F0944"/>
    <w:rsid w:val="00400540"/>
    <w:rsid w:val="004044A5"/>
    <w:rsid w:val="00413ADE"/>
    <w:rsid w:val="00414F65"/>
    <w:rsid w:val="004151E3"/>
    <w:rsid w:val="004179A7"/>
    <w:rsid w:val="0042757B"/>
    <w:rsid w:val="004315D6"/>
    <w:rsid w:val="0043748D"/>
    <w:rsid w:val="00464840"/>
    <w:rsid w:val="00470135"/>
    <w:rsid w:val="0047606A"/>
    <w:rsid w:val="004908B5"/>
    <w:rsid w:val="0049121B"/>
    <w:rsid w:val="0049245B"/>
    <w:rsid w:val="00493712"/>
    <w:rsid w:val="004A041A"/>
    <w:rsid w:val="004A1688"/>
    <w:rsid w:val="004A3533"/>
    <w:rsid w:val="004B6796"/>
    <w:rsid w:val="004D19C3"/>
    <w:rsid w:val="004E0EC7"/>
    <w:rsid w:val="004E4D75"/>
    <w:rsid w:val="004F1196"/>
    <w:rsid w:val="005005E8"/>
    <w:rsid w:val="00501C89"/>
    <w:rsid w:val="005176EF"/>
    <w:rsid w:val="0052701F"/>
    <w:rsid w:val="00581ED9"/>
    <w:rsid w:val="00583C6C"/>
    <w:rsid w:val="00583C7C"/>
    <w:rsid w:val="00595375"/>
    <w:rsid w:val="005A0A9D"/>
    <w:rsid w:val="005A56AA"/>
    <w:rsid w:val="005A6274"/>
    <w:rsid w:val="005B29D7"/>
    <w:rsid w:val="005C260D"/>
    <w:rsid w:val="005D2EDD"/>
    <w:rsid w:val="005D5F34"/>
    <w:rsid w:val="005E19C6"/>
    <w:rsid w:val="005F489C"/>
    <w:rsid w:val="005F5B3D"/>
    <w:rsid w:val="005F5EF0"/>
    <w:rsid w:val="00602363"/>
    <w:rsid w:val="006030A6"/>
    <w:rsid w:val="006052C3"/>
    <w:rsid w:val="00606F80"/>
    <w:rsid w:val="00616D13"/>
    <w:rsid w:val="006176DD"/>
    <w:rsid w:val="006217BE"/>
    <w:rsid w:val="00626117"/>
    <w:rsid w:val="00626BD8"/>
    <w:rsid w:val="0064708B"/>
    <w:rsid w:val="00662DBC"/>
    <w:rsid w:val="00672305"/>
    <w:rsid w:val="00686E10"/>
    <w:rsid w:val="0069403C"/>
    <w:rsid w:val="006A76C6"/>
    <w:rsid w:val="006B6D50"/>
    <w:rsid w:val="006D0F31"/>
    <w:rsid w:val="006D105D"/>
    <w:rsid w:val="006E0575"/>
    <w:rsid w:val="006E08BA"/>
    <w:rsid w:val="007026A8"/>
    <w:rsid w:val="007061BB"/>
    <w:rsid w:val="00712AE2"/>
    <w:rsid w:val="00722D47"/>
    <w:rsid w:val="0072699D"/>
    <w:rsid w:val="00740A8A"/>
    <w:rsid w:val="00754659"/>
    <w:rsid w:val="007568E8"/>
    <w:rsid w:val="00764CB9"/>
    <w:rsid w:val="00765432"/>
    <w:rsid w:val="00786A1F"/>
    <w:rsid w:val="0079042C"/>
    <w:rsid w:val="007A71AE"/>
    <w:rsid w:val="007B14F8"/>
    <w:rsid w:val="007B4625"/>
    <w:rsid w:val="007B68C0"/>
    <w:rsid w:val="007C5508"/>
    <w:rsid w:val="007D2691"/>
    <w:rsid w:val="007E3B79"/>
    <w:rsid w:val="00802105"/>
    <w:rsid w:val="00805D4E"/>
    <w:rsid w:val="008066EE"/>
    <w:rsid w:val="00817BB6"/>
    <w:rsid w:val="008256F3"/>
    <w:rsid w:val="00825D54"/>
    <w:rsid w:val="00831556"/>
    <w:rsid w:val="0083213A"/>
    <w:rsid w:val="0084447D"/>
    <w:rsid w:val="008621BD"/>
    <w:rsid w:val="00873BAE"/>
    <w:rsid w:val="00877392"/>
    <w:rsid w:val="0088340B"/>
    <w:rsid w:val="00884D6C"/>
    <w:rsid w:val="00893576"/>
    <w:rsid w:val="008A0ABC"/>
    <w:rsid w:val="008B7735"/>
    <w:rsid w:val="008D0285"/>
    <w:rsid w:val="008E0C98"/>
    <w:rsid w:val="008E3803"/>
    <w:rsid w:val="00921DD0"/>
    <w:rsid w:val="009527BE"/>
    <w:rsid w:val="0095751B"/>
    <w:rsid w:val="00970F94"/>
    <w:rsid w:val="00975395"/>
    <w:rsid w:val="00976588"/>
    <w:rsid w:val="00985D58"/>
    <w:rsid w:val="0099043C"/>
    <w:rsid w:val="00993A9C"/>
    <w:rsid w:val="009A149A"/>
    <w:rsid w:val="009A2F78"/>
    <w:rsid w:val="009C0A07"/>
    <w:rsid w:val="009C6A85"/>
    <w:rsid w:val="009C7723"/>
    <w:rsid w:val="009E0F83"/>
    <w:rsid w:val="009F0C36"/>
    <w:rsid w:val="009F4D55"/>
    <w:rsid w:val="009F7E5F"/>
    <w:rsid w:val="00A03F27"/>
    <w:rsid w:val="00A164D1"/>
    <w:rsid w:val="00A27CA7"/>
    <w:rsid w:val="00A3055D"/>
    <w:rsid w:val="00A30A9A"/>
    <w:rsid w:val="00A32FBA"/>
    <w:rsid w:val="00A41E1B"/>
    <w:rsid w:val="00A44BA8"/>
    <w:rsid w:val="00A50FE6"/>
    <w:rsid w:val="00A71D0A"/>
    <w:rsid w:val="00A77F1E"/>
    <w:rsid w:val="00A85ED8"/>
    <w:rsid w:val="00A93F80"/>
    <w:rsid w:val="00A9759F"/>
    <w:rsid w:val="00A97BED"/>
    <w:rsid w:val="00AD618A"/>
    <w:rsid w:val="00AD6EDC"/>
    <w:rsid w:val="00AD70BC"/>
    <w:rsid w:val="00AF2F13"/>
    <w:rsid w:val="00AF44B0"/>
    <w:rsid w:val="00AF59B7"/>
    <w:rsid w:val="00B04290"/>
    <w:rsid w:val="00B60152"/>
    <w:rsid w:val="00B66BCB"/>
    <w:rsid w:val="00B67AE1"/>
    <w:rsid w:val="00B80DEF"/>
    <w:rsid w:val="00BB3156"/>
    <w:rsid w:val="00BC4669"/>
    <w:rsid w:val="00BD20F1"/>
    <w:rsid w:val="00BD5051"/>
    <w:rsid w:val="00BF61B4"/>
    <w:rsid w:val="00C16EF1"/>
    <w:rsid w:val="00C348A0"/>
    <w:rsid w:val="00C35454"/>
    <w:rsid w:val="00C423F1"/>
    <w:rsid w:val="00C4348D"/>
    <w:rsid w:val="00C448AD"/>
    <w:rsid w:val="00C448D3"/>
    <w:rsid w:val="00C520EC"/>
    <w:rsid w:val="00C608AA"/>
    <w:rsid w:val="00C85ED7"/>
    <w:rsid w:val="00C8744C"/>
    <w:rsid w:val="00CA0D6C"/>
    <w:rsid w:val="00CA5121"/>
    <w:rsid w:val="00CB258F"/>
    <w:rsid w:val="00CB7567"/>
    <w:rsid w:val="00CE70B0"/>
    <w:rsid w:val="00D02CC4"/>
    <w:rsid w:val="00D06536"/>
    <w:rsid w:val="00D10F84"/>
    <w:rsid w:val="00D171EE"/>
    <w:rsid w:val="00D23CF1"/>
    <w:rsid w:val="00D42ED3"/>
    <w:rsid w:val="00D6224B"/>
    <w:rsid w:val="00D66DBD"/>
    <w:rsid w:val="00D76BB4"/>
    <w:rsid w:val="00D812BE"/>
    <w:rsid w:val="00D8292F"/>
    <w:rsid w:val="00DA0517"/>
    <w:rsid w:val="00DB3D6C"/>
    <w:rsid w:val="00DF57A2"/>
    <w:rsid w:val="00DF7CF8"/>
    <w:rsid w:val="00E014B6"/>
    <w:rsid w:val="00E1162F"/>
    <w:rsid w:val="00E11D5F"/>
    <w:rsid w:val="00E13539"/>
    <w:rsid w:val="00E16A30"/>
    <w:rsid w:val="00E20E1F"/>
    <w:rsid w:val="00E218EB"/>
    <w:rsid w:val="00E37471"/>
    <w:rsid w:val="00E43B5B"/>
    <w:rsid w:val="00E6173F"/>
    <w:rsid w:val="00E63B3B"/>
    <w:rsid w:val="00E7118F"/>
    <w:rsid w:val="00E711D1"/>
    <w:rsid w:val="00E74B26"/>
    <w:rsid w:val="00E74E25"/>
    <w:rsid w:val="00E8232C"/>
    <w:rsid w:val="00EA1574"/>
    <w:rsid w:val="00ED18F6"/>
    <w:rsid w:val="00EE51FA"/>
    <w:rsid w:val="00EF4289"/>
    <w:rsid w:val="00F13639"/>
    <w:rsid w:val="00F20792"/>
    <w:rsid w:val="00F27657"/>
    <w:rsid w:val="00F276B6"/>
    <w:rsid w:val="00F342DC"/>
    <w:rsid w:val="00F63041"/>
    <w:rsid w:val="00F63856"/>
    <w:rsid w:val="00F64D34"/>
    <w:rsid w:val="00F72917"/>
    <w:rsid w:val="00F76452"/>
    <w:rsid w:val="00FB4660"/>
    <w:rsid w:val="00FD6B46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link w:val="KommentartextZchn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  <w:style w:type="paragraph" w:customStyle="1" w:styleId="Default">
    <w:name w:val="Default"/>
    <w:rsid w:val="00357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64D3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D34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F64D34"/>
  </w:style>
  <w:style w:type="paragraph" w:styleId="Listenabsatz">
    <w:name w:val="List Paragraph"/>
    <w:basedOn w:val="Standard"/>
    <w:uiPriority w:val="34"/>
    <w:qFormat/>
    <w:rsid w:val="00993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9E47E-1486-4AE5-A6FA-CCAC806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4</cp:revision>
  <cp:lastPrinted>2015-01-19T16:46:00Z</cp:lastPrinted>
  <dcterms:created xsi:type="dcterms:W3CDTF">2015-11-18T09:33:00Z</dcterms:created>
  <dcterms:modified xsi:type="dcterms:W3CDTF">2015-11-20T17:47:00Z</dcterms:modified>
</cp:coreProperties>
</file>