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25" w:rsidRPr="00420586" w:rsidRDefault="00423B25" w:rsidP="00423B25">
      <w:pPr>
        <w:autoSpaceDE w:val="0"/>
        <w:autoSpaceDN w:val="0"/>
        <w:adjustRightInd w:val="0"/>
        <w:rPr>
          <w:rFonts w:cs="Arial"/>
          <w:b/>
          <w:bCs/>
          <w:szCs w:val="24"/>
        </w:rPr>
      </w:pPr>
      <w:bookmarkStart w:id="0" w:name="_GoBack"/>
      <w:r w:rsidRPr="00420586">
        <w:rPr>
          <w:rFonts w:cs="Arial"/>
          <w:b/>
          <w:bCs/>
          <w:szCs w:val="24"/>
        </w:rPr>
        <w:t>Mengengerüst und Kosten für dauerhaftes verkleinertes Pandemielager</w:t>
      </w:r>
      <w:bookmarkEnd w:id="0"/>
      <w:r w:rsidRPr="00420586">
        <w:rPr>
          <w:rFonts w:cs="Arial"/>
          <w:b/>
          <w:bCs/>
          <w:szCs w:val="24"/>
        </w:rPr>
        <w:t>:</w:t>
      </w:r>
    </w:p>
    <w:p w:rsidR="00423B25" w:rsidRPr="00430DAF" w:rsidRDefault="00423B25" w:rsidP="00423B25">
      <w:pPr>
        <w:autoSpaceDE w:val="0"/>
        <w:autoSpaceDN w:val="0"/>
        <w:adjustRightInd w:val="0"/>
        <w:rPr>
          <w:rFonts w:cs="Arial"/>
          <w:b/>
          <w:bCs/>
          <w:color w:val="FF0000"/>
          <w:szCs w:val="24"/>
          <w:u w:val="single"/>
        </w:rPr>
      </w:pPr>
    </w:p>
    <w:p w:rsidR="00423B25" w:rsidRPr="00430DAF" w:rsidRDefault="00423B25" w:rsidP="00423B25">
      <w:pPr>
        <w:autoSpaceDE w:val="0"/>
        <w:autoSpaceDN w:val="0"/>
        <w:adjustRightInd w:val="0"/>
        <w:rPr>
          <w:rFonts w:cs="Arial"/>
          <w:b/>
          <w:bCs/>
          <w:color w:val="FF0000"/>
          <w:szCs w:val="24"/>
          <w:u w:val="single"/>
        </w:rPr>
      </w:pPr>
    </w:p>
    <w:p w:rsidR="00423B25" w:rsidRPr="00430DAF" w:rsidRDefault="00423B25" w:rsidP="00423B25">
      <w:pPr>
        <w:autoSpaceDE w:val="0"/>
        <w:autoSpaceDN w:val="0"/>
        <w:adjustRightInd w:val="0"/>
        <w:rPr>
          <w:rFonts w:cs="Arial"/>
          <w:b/>
          <w:bCs/>
          <w:color w:val="FF0000"/>
          <w:szCs w:val="24"/>
          <w:u w:val="single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320"/>
        <w:gridCol w:w="1320"/>
        <w:gridCol w:w="1360"/>
        <w:gridCol w:w="1320"/>
        <w:gridCol w:w="1086"/>
        <w:gridCol w:w="992"/>
        <w:gridCol w:w="1276"/>
        <w:gridCol w:w="1276"/>
      </w:tblGrid>
      <w:tr w:rsidR="00423B25" w:rsidRPr="00D84211" w:rsidTr="00CB36C0">
        <w:trPr>
          <w:trHeight w:val="9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Artikel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Normale Haltbarkeit in Monaten ab Produktion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Menge pro PAK in Stück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Menge pro Palette in Stück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Angefragte Menge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Anzahl an Paletten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Preis/St (netto) in Euro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Preis/St (brutto) in Euro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Kosten (netto) in Euro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Kosten (brutto) in Euro</w:t>
            </w:r>
          </w:p>
        </w:tc>
      </w:tr>
      <w:tr w:rsidR="00423B25" w:rsidRPr="00D84211" w:rsidTr="00CB36C0">
        <w:trPr>
          <w:trHeight w:val="28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FFP2 Masken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9.600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50000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5,21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0,19 €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0,23 €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9.500,00 €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11.500,00 € </w:t>
            </w:r>
          </w:p>
        </w:tc>
      </w:tr>
      <w:tr w:rsidR="00423B25" w:rsidRPr="00D84211" w:rsidTr="00CB36C0">
        <w:trPr>
          <w:trHeight w:val="28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MNS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33.600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15000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0,45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0,06 €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0,07 €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900,00 €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1.050,00 € </w:t>
            </w:r>
          </w:p>
        </w:tc>
      </w:tr>
      <w:tr w:rsidR="00423B25" w:rsidRPr="00D84211" w:rsidTr="00CB36C0">
        <w:trPr>
          <w:trHeight w:val="570"/>
        </w:trPr>
        <w:tc>
          <w:tcPr>
            <w:tcW w:w="283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FFP3 mit Ventil (geprüft nach DIN EN 149; Filtervlies zusätzlich geprüft nach DIN EN 14683 Spritzschutz IIR)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7.680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5000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0,65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2,20 €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2,62 €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11.000,00 €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13.100,00 € </w:t>
            </w:r>
          </w:p>
        </w:tc>
      </w:tr>
      <w:tr w:rsidR="00423B25" w:rsidRPr="00D84211" w:rsidTr="00CB36C0">
        <w:trPr>
          <w:trHeight w:val="344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sz w:val="20"/>
              </w:rPr>
            </w:pPr>
            <w:r w:rsidRPr="00D84211">
              <w:rPr>
                <w:rFonts w:cs="Arial"/>
                <w:sz w:val="20"/>
              </w:rPr>
              <w:t>Handschuhe NITRIL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60.000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20000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0,17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0,03 €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0,03 €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600,00 €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600,00 € </w:t>
            </w:r>
          </w:p>
        </w:tc>
      </w:tr>
      <w:tr w:rsidR="00423B25" w:rsidRPr="00D84211" w:rsidTr="00CB36C0">
        <w:trPr>
          <w:trHeight w:val="1343"/>
        </w:trPr>
        <w:tc>
          <w:tcPr>
            <w:tcW w:w="283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Schutzhandschuhe, Flüssigkeitsdichte Schutzhandschuhe mit Stulpen zum Schutz gegen mechanische und biologische Risiken (CE Kat. III, nach DIN EN 420, 388, 374 AQL &lt; = 1.5)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48.000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0,21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0,06 €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0,07 €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36,00 €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42,00 € </w:t>
            </w:r>
          </w:p>
        </w:tc>
      </w:tr>
      <w:tr w:rsidR="00423B25" w:rsidRPr="00D84211" w:rsidTr="00CB36C0">
        <w:trPr>
          <w:trHeight w:val="28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Desinfektionsmittel 500 ml (Sterilium von Bode oder N.N.)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1.120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5000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8,93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2,10 €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2,50 €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10.500,00 €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12.500,00 € </w:t>
            </w:r>
          </w:p>
        </w:tc>
      </w:tr>
      <w:tr w:rsidR="00423B25" w:rsidRPr="00D84211" w:rsidTr="00CB36C0">
        <w:trPr>
          <w:trHeight w:val="28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Sterilium virugard 500 ml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1.120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5000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8,93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3,10 €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3,50 €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15.500,00 €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17.500,00 € </w:t>
            </w:r>
          </w:p>
        </w:tc>
      </w:tr>
      <w:tr w:rsidR="00423B25" w:rsidRPr="00D84211" w:rsidTr="00CB36C0">
        <w:trPr>
          <w:trHeight w:val="28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Pumpe für 500ml Flasche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200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10000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0,67 €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0,79 €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6.700,00 €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7.900,00 € </w:t>
            </w:r>
          </w:p>
        </w:tc>
      </w:tr>
      <w:tr w:rsidR="00423B25" w:rsidRPr="00D84211" w:rsidTr="00CB36C0">
        <w:trPr>
          <w:trHeight w:val="28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Desinfektionsmittel 100 ml (Sterilium von Bode oder N.N.)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0,87 €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1,03 €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1.305,00 €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1.545,00 € </w:t>
            </w:r>
          </w:p>
        </w:tc>
      </w:tr>
      <w:tr w:rsidR="00423B25" w:rsidRPr="00D84211" w:rsidTr="00CB36C0">
        <w:trPr>
          <w:trHeight w:val="28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Sterilium virugard 100 ml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1500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1,07 €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1,23 €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1.605,00 €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1.845,00 € </w:t>
            </w:r>
          </w:p>
        </w:tc>
      </w:tr>
      <w:tr w:rsidR="00423B25" w:rsidRPr="00D84211" w:rsidTr="00CB36C0">
        <w:trPr>
          <w:trHeight w:val="855"/>
        </w:trPr>
        <w:tc>
          <w:tcPr>
            <w:tcW w:w="283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lastRenderedPageBreak/>
              <w:t>Einmalschutzanzüge mit Kapuze und vorzugsweise Stiefelsocken (CE Kat. III Typ 3B, bei Tätigkeiten mit hohem Kontaminationsrisiko)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0,3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2,99 €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3,56 €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897,00 €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1.068,00 € </w:t>
            </w:r>
          </w:p>
        </w:tc>
      </w:tr>
      <w:tr w:rsidR="00423B25" w:rsidRPr="00D84211" w:rsidTr="00CB36C0">
        <w:trPr>
          <w:trHeight w:val="570"/>
        </w:trPr>
        <w:tc>
          <w:tcPr>
            <w:tcW w:w="283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Plastik-Einmalschürzen (in Kombination zu den o.g. qualifizierten Einmalschutzanzügen)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16.000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0,02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0,10 €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0,12 €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30,00 €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36,00 € </w:t>
            </w:r>
          </w:p>
        </w:tc>
      </w:tr>
      <w:tr w:rsidR="00423B25" w:rsidRPr="00D84211" w:rsidTr="00CB36C0">
        <w:trPr>
          <w:trHeight w:val="570"/>
        </w:trPr>
        <w:tc>
          <w:tcPr>
            <w:tcW w:w="283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Einmal-Überziehstiefel aus flüssigkeitsdichtem Material, aber nicht aus Gummi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0,02 €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0,02 €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6,00 €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 6,00 € </w:t>
            </w:r>
          </w:p>
        </w:tc>
      </w:tr>
      <w:tr w:rsidR="00423B25" w:rsidRPr="00D84211" w:rsidTr="00CB36C0">
        <w:trPr>
          <w:trHeight w:val="465"/>
        </w:trPr>
        <w:tc>
          <w:tcPr>
            <w:tcW w:w="283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Fertig-Wipes (Bacillo tissues Bode oder mikrozid Schülke)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10000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0,03 €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   0,04 €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300,00 €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 xml:space="preserve">            400,00 € </w:t>
            </w:r>
          </w:p>
        </w:tc>
      </w:tr>
      <w:tr w:rsidR="00423B25" w:rsidRPr="00D84211" w:rsidTr="00CB36C0">
        <w:trPr>
          <w:trHeight w:val="416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Schutzbrillen 3 M 2840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1951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 vorhanden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-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 </w:t>
            </w:r>
          </w:p>
        </w:tc>
      </w:tr>
      <w:tr w:rsidR="00423B25" w:rsidRPr="00D84211" w:rsidTr="00CB36C0">
        <w:trPr>
          <w:trHeight w:val="570"/>
        </w:trPr>
        <w:tc>
          <w:tcPr>
            <w:tcW w:w="2830" w:type="dxa"/>
            <w:shd w:val="clear" w:color="auto" w:fill="auto"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Schutzbrillen Uvex 9169 für Brillenträger nach DIN EN 166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395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vorhanden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                   </w:t>
            </w:r>
          </w:p>
        </w:tc>
      </w:tr>
      <w:tr w:rsidR="00423B25" w:rsidRPr="00D84211" w:rsidTr="00CB36C0">
        <w:trPr>
          <w:trHeight w:val="174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D84211">
              <w:rPr>
                <w:rFonts w:cs="Arial"/>
                <w:color w:val="000000"/>
                <w:sz w:val="20"/>
              </w:rPr>
              <w:t>OP-Mäntel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5F68D6" w:rsidRDefault="00423B25" w:rsidP="00CB36C0">
            <w:pPr>
              <w:rPr>
                <w:rFonts w:cs="Arial"/>
                <w:color w:val="000000"/>
                <w:sz w:val="20"/>
              </w:rPr>
            </w:pPr>
            <w:r w:rsidRPr="005F68D6">
              <w:rPr>
                <w:rFonts w:cs="Arial"/>
                <w:color w:val="000000"/>
                <w:sz w:val="20"/>
              </w:rPr>
              <w:t>vorhanden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</w:tr>
      <w:tr w:rsidR="00423B25" w:rsidRPr="00D84211" w:rsidTr="00CB36C0">
        <w:trPr>
          <w:trHeight w:val="30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>Gesamt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 xml:space="preserve">     58.879,00 €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23B25" w:rsidRPr="00D84211" w:rsidRDefault="00423B25" w:rsidP="00CB36C0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D84211">
              <w:rPr>
                <w:rFonts w:cs="Arial"/>
                <w:b/>
                <w:bCs/>
                <w:color w:val="000000"/>
                <w:sz w:val="20"/>
              </w:rPr>
              <w:t xml:space="preserve">       69.092,00 € </w:t>
            </w:r>
          </w:p>
        </w:tc>
      </w:tr>
    </w:tbl>
    <w:p w:rsidR="00A30A37" w:rsidRDefault="00A30A37"/>
    <w:sectPr w:rsidR="00A30A37" w:rsidSect="00423B25">
      <w:pgSz w:w="16838" w:h="11906" w:orient="landscape" w:code="9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506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A42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42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D47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D4D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D88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6244"/>
    <w:lvl w:ilvl="0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E924C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2B14C"/>
    <w:lvl w:ilvl="0">
      <w:start w:val="1"/>
      <w:numFmt w:val="bullet"/>
      <w:pStyle w:val="Aufzhlungszeich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25"/>
    <w:rsid w:val="00021192"/>
    <w:rsid w:val="000A2B30"/>
    <w:rsid w:val="00127FBB"/>
    <w:rsid w:val="00146588"/>
    <w:rsid w:val="0018209F"/>
    <w:rsid w:val="002B7BE6"/>
    <w:rsid w:val="002E3CA2"/>
    <w:rsid w:val="00315EF2"/>
    <w:rsid w:val="00423B25"/>
    <w:rsid w:val="00503F1C"/>
    <w:rsid w:val="005E06BB"/>
    <w:rsid w:val="0065345C"/>
    <w:rsid w:val="00692A4D"/>
    <w:rsid w:val="00751EB4"/>
    <w:rsid w:val="00774B55"/>
    <w:rsid w:val="00815EEC"/>
    <w:rsid w:val="008573D9"/>
    <w:rsid w:val="009524A3"/>
    <w:rsid w:val="00A30A37"/>
    <w:rsid w:val="00B24B9C"/>
    <w:rsid w:val="00B46310"/>
    <w:rsid w:val="00B74FCD"/>
    <w:rsid w:val="00C7191B"/>
    <w:rsid w:val="00D20036"/>
    <w:rsid w:val="00E17623"/>
    <w:rsid w:val="00F2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C897"/>
  <w15:chartTrackingRefBased/>
  <w15:docId w15:val="{7154F29C-29B6-44FB-9623-C560D23C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B25"/>
    <w:rPr>
      <w:rFonts w:eastAsia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5EE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EE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EEC"/>
    <w:pPr>
      <w:keepNext/>
      <w:keepLines/>
      <w:spacing w:before="200"/>
      <w:outlineLvl w:val="2"/>
    </w:pPr>
    <w:rPr>
      <w:rFonts w:eastAsiaTheme="majorEastAsia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EE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EEC"/>
    <w:pPr>
      <w:keepNext/>
      <w:keepLines/>
      <w:spacing w:before="200"/>
      <w:outlineLvl w:val="4"/>
    </w:pPr>
    <w:rPr>
      <w:rFonts w:eastAsiaTheme="majorEastAsia" w:cstheme="majorBidi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EEC"/>
    <w:pPr>
      <w:keepNext/>
      <w:keepLines/>
      <w:spacing w:before="200"/>
      <w:outlineLvl w:val="5"/>
    </w:pPr>
    <w:rPr>
      <w:rFonts w:eastAsiaTheme="majorEastAsia" w:cstheme="majorBidi"/>
      <w:i/>
      <w:iCs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EEC"/>
    <w:pPr>
      <w:keepNext/>
      <w:keepLines/>
      <w:spacing w:before="200"/>
      <w:outlineLvl w:val="6"/>
    </w:pPr>
    <w:rPr>
      <w:rFonts w:eastAsiaTheme="majorEastAsia" w:cstheme="majorBidi"/>
      <w:i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EEC"/>
    <w:pPr>
      <w:keepNext/>
      <w:keepLines/>
      <w:spacing w:before="200"/>
      <w:outlineLvl w:val="7"/>
    </w:pPr>
    <w:rPr>
      <w:rFonts w:eastAsiaTheme="majorEastAsia" w:cstheme="majorBidi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EEC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EE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EE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EE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EEC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EE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EE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EEC"/>
    <w:rPr>
      <w:rFonts w:eastAsiaTheme="majorEastAsia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EEC"/>
    <w:rPr>
      <w:rFonts w:eastAsiaTheme="majorEastAsia" w:cstheme="majorBidi"/>
      <w:i/>
      <w:iCs/>
      <w:sz w:val="20"/>
      <w:szCs w:val="20"/>
    </w:rPr>
  </w:style>
  <w:style w:type="paragraph" w:styleId="Aufzhlungszeichen">
    <w:name w:val="List Bullet"/>
    <w:basedOn w:val="Standard"/>
    <w:uiPriority w:val="99"/>
    <w:qFormat/>
    <w:rsid w:val="009524A3"/>
    <w:pPr>
      <w:numPr>
        <w:numId w:val="11"/>
      </w:numPr>
    </w:pPr>
    <w:rPr>
      <w:rFonts w:eastAsiaTheme="minorHAnsi" w:cstheme="minorBidi"/>
      <w:sz w:val="22"/>
      <w:szCs w:val="22"/>
      <w:lang w:eastAsia="en-US"/>
    </w:rPr>
  </w:style>
  <w:style w:type="paragraph" w:styleId="Aufzhlungszeichen2">
    <w:name w:val="List Bullet 2"/>
    <w:basedOn w:val="Standard"/>
    <w:uiPriority w:val="99"/>
    <w:qFormat/>
    <w:rsid w:val="009524A3"/>
    <w:pPr>
      <w:numPr>
        <w:numId w:val="12"/>
      </w:numPr>
    </w:pPr>
    <w:rPr>
      <w:rFonts w:eastAsiaTheme="minorHAnsi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1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2628</Characters>
  <Application>Microsoft Office Word</Application>
  <DocSecurity>0</DocSecurity>
  <Lines>21</Lines>
  <Paragraphs>6</Paragraphs>
  <ScaleCrop>false</ScaleCrop>
  <Company>Landeshauptstadt Stuttgart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LHS-Basisvorlage für Normal.dotm</dc:title>
  <dc:subject/>
  <dc:creator>Zudsewitsch, Alex</dc:creator>
  <cp:keywords/>
  <dc:description/>
  <cp:lastModifiedBy>Zudsewitsch, Alex</cp:lastModifiedBy>
  <cp:revision>1</cp:revision>
  <dcterms:created xsi:type="dcterms:W3CDTF">2023-06-02T06:26:00Z</dcterms:created>
  <dcterms:modified xsi:type="dcterms:W3CDTF">2023-06-02T06:27:00Z</dcterms:modified>
</cp:coreProperties>
</file>