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824" w:rsidRDefault="00715824" w:rsidP="00715824">
      <w:pPr>
        <w:spacing w:after="0" w:line="240" w:lineRule="auto"/>
        <w:ind w:left="-426" w:hanging="6"/>
        <w:rPr>
          <w:rFonts w:ascii="Arial" w:hAnsi="Arial" w:cs="Arial"/>
          <w:b/>
          <w:sz w:val="24"/>
          <w:szCs w:val="24"/>
        </w:rPr>
      </w:pPr>
    </w:p>
    <w:p w:rsidR="00B40B4C" w:rsidRDefault="00B40B4C" w:rsidP="00B40B4C">
      <w:pPr>
        <w:pStyle w:val="Kopfzeile"/>
        <w:ind w:hanging="426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Neue </w:t>
      </w:r>
      <w:r w:rsidRPr="00715824">
        <w:rPr>
          <w:rFonts w:ascii="Arial" w:hAnsi="Arial" w:cs="Arial"/>
          <w:b/>
          <w:sz w:val="30"/>
          <w:szCs w:val="30"/>
        </w:rPr>
        <w:t>Anlage 1 b</w:t>
      </w:r>
      <w:r>
        <w:rPr>
          <w:rFonts w:ascii="Arial" w:hAnsi="Arial" w:cs="Arial"/>
          <w:b/>
          <w:sz w:val="30"/>
          <w:szCs w:val="30"/>
        </w:rPr>
        <w:t xml:space="preserve"> zur GRDrs. 264/2015</w:t>
      </w:r>
    </w:p>
    <w:p w:rsidR="00B40B4C" w:rsidRDefault="00B40B4C" w:rsidP="00B40B4C">
      <w:pPr>
        <w:pStyle w:val="Kopfzeile"/>
        <w:ind w:hanging="426"/>
        <w:rPr>
          <w:rFonts w:ascii="Arial" w:hAnsi="Arial" w:cs="Arial"/>
          <w:b/>
          <w:sz w:val="30"/>
          <w:szCs w:val="30"/>
        </w:rPr>
      </w:pPr>
    </w:p>
    <w:p w:rsidR="00B40B4C" w:rsidRDefault="00B40B4C" w:rsidP="00B40B4C">
      <w:pPr>
        <w:pStyle w:val="Kopfzeile"/>
        <w:ind w:hanging="426"/>
        <w:rPr>
          <w:rFonts w:ascii="Arial" w:hAnsi="Arial" w:cs="Arial"/>
          <w:b/>
          <w:sz w:val="30"/>
          <w:szCs w:val="30"/>
        </w:rPr>
      </w:pPr>
    </w:p>
    <w:p w:rsidR="00B40B4C" w:rsidRPr="00B40B4C" w:rsidRDefault="00B40B4C" w:rsidP="00B40B4C">
      <w:pPr>
        <w:spacing w:after="0" w:line="240" w:lineRule="auto"/>
        <w:ind w:left="-426" w:hanging="6"/>
        <w:jc w:val="center"/>
        <w:rPr>
          <w:rFonts w:ascii="Arial" w:hAnsi="Arial" w:cs="Arial"/>
          <w:b/>
          <w:sz w:val="30"/>
          <w:szCs w:val="30"/>
        </w:rPr>
      </w:pPr>
      <w:r w:rsidRPr="00B40B4C">
        <w:rPr>
          <w:rFonts w:ascii="Arial" w:hAnsi="Arial" w:cs="Arial"/>
          <w:b/>
          <w:sz w:val="30"/>
          <w:szCs w:val="30"/>
        </w:rPr>
        <w:t>Merkblatt Straßenmusik</w:t>
      </w:r>
    </w:p>
    <w:p w:rsidR="00B40B4C" w:rsidRDefault="00B40B4C" w:rsidP="00715824">
      <w:pPr>
        <w:spacing w:after="0" w:line="240" w:lineRule="auto"/>
        <w:ind w:left="-426" w:hanging="6"/>
        <w:rPr>
          <w:rFonts w:ascii="Arial" w:hAnsi="Arial" w:cs="Arial"/>
          <w:b/>
          <w:sz w:val="24"/>
          <w:szCs w:val="24"/>
        </w:rPr>
      </w:pPr>
    </w:p>
    <w:p w:rsidR="00C96686" w:rsidRDefault="00052A28" w:rsidP="003D78C8">
      <w:pPr>
        <w:spacing w:after="0" w:line="240" w:lineRule="auto"/>
        <w:ind w:left="-425" w:hanging="6"/>
        <w:jc w:val="both"/>
        <w:rPr>
          <w:rFonts w:ascii="Arial" w:hAnsi="Arial" w:cs="Arial"/>
          <w:b/>
          <w:sz w:val="24"/>
          <w:szCs w:val="24"/>
        </w:rPr>
      </w:pPr>
      <w:r w:rsidRPr="00052A28">
        <w:rPr>
          <w:rFonts w:ascii="Arial" w:hAnsi="Arial" w:cs="Arial"/>
          <w:b/>
          <w:sz w:val="24"/>
          <w:szCs w:val="24"/>
        </w:rPr>
        <w:t>Straßenmusikanten können eine Stadt beleben, sie freundlicher und bunter gestalten. Allerdings soll</w:t>
      </w:r>
      <w:r w:rsidR="00C74BDB">
        <w:rPr>
          <w:rFonts w:ascii="Arial" w:hAnsi="Arial" w:cs="Arial"/>
          <w:b/>
          <w:sz w:val="24"/>
          <w:szCs w:val="24"/>
        </w:rPr>
        <w:t>t</w:t>
      </w:r>
      <w:r w:rsidRPr="00052A28">
        <w:rPr>
          <w:rFonts w:ascii="Arial" w:hAnsi="Arial" w:cs="Arial"/>
          <w:b/>
          <w:sz w:val="24"/>
          <w:szCs w:val="24"/>
        </w:rPr>
        <w:t xml:space="preserve">en sich nicht nur die Passanten über die Beiträge freuen, sondern auch die Anlieger und die in der Innenstadt arbeitenden Menschen. Deshalb bitten wir Sie, sich an </w:t>
      </w:r>
      <w:r w:rsidR="00715824">
        <w:rPr>
          <w:rFonts w:ascii="Arial" w:hAnsi="Arial" w:cs="Arial"/>
          <w:b/>
          <w:sz w:val="24"/>
          <w:szCs w:val="24"/>
        </w:rPr>
        <w:t xml:space="preserve">folgende </w:t>
      </w:r>
      <w:r w:rsidRPr="00052A28">
        <w:rPr>
          <w:rFonts w:ascii="Arial" w:hAnsi="Arial" w:cs="Arial"/>
          <w:b/>
          <w:sz w:val="24"/>
          <w:szCs w:val="24"/>
        </w:rPr>
        <w:t>Spielregeln zu halten:</w:t>
      </w:r>
    </w:p>
    <w:p w:rsidR="00715824" w:rsidRDefault="00715824" w:rsidP="00715824">
      <w:pPr>
        <w:spacing w:after="0" w:line="240" w:lineRule="auto"/>
        <w:ind w:left="-425" w:hanging="6"/>
        <w:rPr>
          <w:rFonts w:ascii="Arial" w:hAnsi="Arial" w:cs="Arial"/>
          <w:b/>
          <w:sz w:val="24"/>
          <w:szCs w:val="24"/>
        </w:rPr>
      </w:pPr>
    </w:p>
    <w:p w:rsidR="00B176FA" w:rsidRPr="00B176FA" w:rsidRDefault="00A87BFD" w:rsidP="00B176FA">
      <w:pPr>
        <w:spacing w:after="0" w:line="240" w:lineRule="auto"/>
        <w:ind w:left="432" w:hanging="432"/>
        <w:rPr>
          <w:rFonts w:ascii="Arial" w:hAnsi="Arial" w:cs="Arial"/>
          <w:b/>
          <w:sz w:val="12"/>
          <w:szCs w:val="12"/>
        </w:rPr>
      </w:pPr>
      <w:r w:rsidRPr="00A87BFD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In der Fußgängerzone der </w:t>
      </w:r>
      <w:r w:rsidR="00086A26">
        <w:rPr>
          <w:rFonts w:ascii="Arial" w:hAnsi="Arial" w:cs="Arial"/>
          <w:sz w:val="24"/>
          <w:szCs w:val="24"/>
        </w:rPr>
        <w:t xml:space="preserve">Stuttgarter </w:t>
      </w:r>
      <w:r>
        <w:rPr>
          <w:rFonts w:ascii="Arial" w:hAnsi="Arial" w:cs="Arial"/>
          <w:sz w:val="24"/>
          <w:szCs w:val="24"/>
        </w:rPr>
        <w:t xml:space="preserve">Innenstadt darf an </w:t>
      </w:r>
      <w:r w:rsidR="00086A26">
        <w:rPr>
          <w:rFonts w:ascii="Arial" w:hAnsi="Arial" w:cs="Arial"/>
          <w:sz w:val="24"/>
          <w:szCs w:val="24"/>
        </w:rPr>
        <w:t xml:space="preserve">nur </w:t>
      </w:r>
      <w:r>
        <w:rPr>
          <w:rFonts w:ascii="Arial" w:hAnsi="Arial" w:cs="Arial"/>
          <w:sz w:val="24"/>
          <w:szCs w:val="24"/>
        </w:rPr>
        <w:t>folgenden Stellen musiziert werden:</w:t>
      </w:r>
      <w:r>
        <w:rPr>
          <w:rFonts w:ascii="Arial" w:hAnsi="Arial" w:cs="Arial"/>
          <w:sz w:val="24"/>
          <w:szCs w:val="24"/>
        </w:rPr>
        <w:br/>
      </w:r>
    </w:p>
    <w:p w:rsidR="003D78C8" w:rsidRDefault="001A2EBF" w:rsidP="00667B10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Mailänder Platz 7, gegenüber der Apotheke (Milaneo)</w:t>
      </w:r>
    </w:p>
    <w:p w:rsidR="00667B10" w:rsidRDefault="003D78C8" w:rsidP="00667B10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A87BFD" w:rsidRPr="00667B10">
        <w:rPr>
          <w:rFonts w:ascii="Arial" w:hAnsi="Arial" w:cs="Arial"/>
          <w:sz w:val="24"/>
          <w:szCs w:val="24"/>
        </w:rPr>
        <w:t xml:space="preserve">ntere Königstraße, Höhe </w:t>
      </w:r>
      <w:r>
        <w:rPr>
          <w:rFonts w:ascii="Arial" w:hAnsi="Arial" w:cs="Arial"/>
          <w:sz w:val="24"/>
          <w:szCs w:val="24"/>
        </w:rPr>
        <w:t xml:space="preserve">Königstraße </w:t>
      </w:r>
      <w:r w:rsidR="00A87BFD" w:rsidRPr="00667B10">
        <w:rPr>
          <w:rFonts w:ascii="Arial" w:hAnsi="Arial" w:cs="Arial"/>
          <w:sz w:val="24"/>
          <w:szCs w:val="24"/>
        </w:rPr>
        <w:t>3</w:t>
      </w:r>
    </w:p>
    <w:p w:rsidR="00667B10" w:rsidRDefault="003D78C8" w:rsidP="00667B10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A87BFD" w:rsidRPr="00667B10">
        <w:rPr>
          <w:rFonts w:ascii="Arial" w:hAnsi="Arial" w:cs="Arial"/>
          <w:sz w:val="24"/>
          <w:szCs w:val="24"/>
        </w:rPr>
        <w:t>ntere Königstraße, zwischen Marquardt-Bau (</w:t>
      </w:r>
      <w:r>
        <w:rPr>
          <w:rFonts w:ascii="Arial" w:hAnsi="Arial" w:cs="Arial"/>
          <w:sz w:val="24"/>
          <w:szCs w:val="24"/>
        </w:rPr>
        <w:t>Königstraße</w:t>
      </w:r>
      <w:r w:rsidR="00A87BFD" w:rsidRPr="00667B10">
        <w:rPr>
          <w:rFonts w:ascii="Arial" w:hAnsi="Arial" w:cs="Arial"/>
          <w:sz w:val="24"/>
          <w:szCs w:val="24"/>
        </w:rPr>
        <w:t xml:space="preserve"> 22) und </w:t>
      </w:r>
      <w:r>
        <w:rPr>
          <w:rFonts w:ascii="Arial" w:hAnsi="Arial" w:cs="Arial"/>
          <w:sz w:val="24"/>
          <w:szCs w:val="24"/>
        </w:rPr>
        <w:t xml:space="preserve">dem Bekleidungsgeschäft </w:t>
      </w:r>
      <w:r w:rsidR="001A2EBF">
        <w:rPr>
          <w:rFonts w:ascii="Arial" w:hAnsi="Arial" w:cs="Arial"/>
          <w:sz w:val="24"/>
          <w:szCs w:val="24"/>
        </w:rPr>
        <w:t xml:space="preserve">ONLY </w:t>
      </w:r>
      <w:r w:rsidR="00A87BFD" w:rsidRPr="00667B10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Königstraße </w:t>
      </w:r>
      <w:r w:rsidR="00A87BFD" w:rsidRPr="00667B10">
        <w:rPr>
          <w:rFonts w:ascii="Arial" w:hAnsi="Arial" w:cs="Arial"/>
          <w:sz w:val="24"/>
          <w:szCs w:val="24"/>
        </w:rPr>
        <w:t>9)</w:t>
      </w:r>
    </w:p>
    <w:p w:rsidR="003D78C8" w:rsidRDefault="002D242C" w:rsidP="003D78C8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proofErr w:type="spellStart"/>
      <w:r w:rsidRPr="00667B10">
        <w:rPr>
          <w:rFonts w:ascii="Arial" w:hAnsi="Arial" w:cs="Arial"/>
          <w:sz w:val="24"/>
          <w:szCs w:val="24"/>
        </w:rPr>
        <w:t>Schlo</w:t>
      </w:r>
      <w:r w:rsidR="003D78C8">
        <w:rPr>
          <w:rFonts w:ascii="Arial" w:hAnsi="Arial" w:cs="Arial"/>
          <w:sz w:val="24"/>
          <w:szCs w:val="24"/>
        </w:rPr>
        <w:t>ß</w:t>
      </w:r>
      <w:r w:rsidRPr="00667B10">
        <w:rPr>
          <w:rFonts w:ascii="Arial" w:hAnsi="Arial" w:cs="Arial"/>
          <w:sz w:val="24"/>
          <w:szCs w:val="24"/>
        </w:rPr>
        <w:t>platz</w:t>
      </w:r>
      <w:proofErr w:type="spellEnd"/>
      <w:r w:rsidRPr="00667B10">
        <w:rPr>
          <w:rFonts w:ascii="Arial" w:hAnsi="Arial" w:cs="Arial"/>
          <w:sz w:val="24"/>
          <w:szCs w:val="24"/>
        </w:rPr>
        <w:t xml:space="preserve"> beim Fahnenrondell</w:t>
      </w:r>
    </w:p>
    <w:p w:rsidR="003D78C8" w:rsidRDefault="003D78C8" w:rsidP="003D78C8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 w:rsidRPr="00667B10">
        <w:rPr>
          <w:rFonts w:ascii="Arial" w:hAnsi="Arial" w:cs="Arial"/>
          <w:sz w:val="24"/>
          <w:szCs w:val="24"/>
        </w:rPr>
        <w:t>Kronprinz</w:t>
      </w:r>
      <w:r>
        <w:rPr>
          <w:rFonts w:ascii="Arial" w:hAnsi="Arial" w:cs="Arial"/>
          <w:sz w:val="24"/>
          <w:szCs w:val="24"/>
        </w:rPr>
        <w:t>platz</w:t>
      </w:r>
      <w:r w:rsidRPr="00667B10">
        <w:rPr>
          <w:rFonts w:ascii="Arial" w:hAnsi="Arial" w:cs="Arial"/>
          <w:sz w:val="24"/>
          <w:szCs w:val="24"/>
        </w:rPr>
        <w:t xml:space="preserve"> neben dem Brunnen</w:t>
      </w:r>
    </w:p>
    <w:p w:rsidR="00667B10" w:rsidRDefault="003D78C8" w:rsidP="00667B10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2D242C" w:rsidRPr="00667B10">
        <w:rPr>
          <w:rFonts w:ascii="Arial" w:hAnsi="Arial" w:cs="Arial"/>
          <w:sz w:val="24"/>
          <w:szCs w:val="24"/>
        </w:rPr>
        <w:t>bere Königstraße bei den Glasdächern (zwischen</w:t>
      </w:r>
      <w:r w:rsidR="00667B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Königstraße </w:t>
      </w:r>
      <w:r w:rsidR="002D242C" w:rsidRPr="00667B10">
        <w:rPr>
          <w:rFonts w:ascii="Arial" w:hAnsi="Arial" w:cs="Arial"/>
          <w:sz w:val="24"/>
          <w:szCs w:val="24"/>
        </w:rPr>
        <w:t>27 und 46)</w:t>
      </w:r>
    </w:p>
    <w:p w:rsidR="00052A28" w:rsidRDefault="00667B10" w:rsidP="00667B10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 w:rsidRPr="00667B10">
        <w:rPr>
          <w:rFonts w:ascii="Arial" w:hAnsi="Arial" w:cs="Arial"/>
          <w:sz w:val="24"/>
          <w:szCs w:val="24"/>
        </w:rPr>
        <w:t>Marienstraße</w:t>
      </w:r>
      <w:r w:rsidR="0086326E">
        <w:rPr>
          <w:rFonts w:ascii="Arial" w:hAnsi="Arial" w:cs="Arial"/>
          <w:sz w:val="24"/>
          <w:szCs w:val="24"/>
        </w:rPr>
        <w:t>,</w:t>
      </w:r>
      <w:r w:rsidRPr="00667B10">
        <w:rPr>
          <w:rFonts w:ascii="Arial" w:hAnsi="Arial" w:cs="Arial"/>
          <w:sz w:val="24"/>
          <w:szCs w:val="24"/>
        </w:rPr>
        <w:t xml:space="preserve"> </w:t>
      </w:r>
      <w:r w:rsidR="003D78C8">
        <w:rPr>
          <w:rFonts w:ascii="Arial" w:hAnsi="Arial" w:cs="Arial"/>
          <w:sz w:val="24"/>
          <w:szCs w:val="24"/>
        </w:rPr>
        <w:t xml:space="preserve">Ecke </w:t>
      </w:r>
      <w:r w:rsidRPr="00667B10">
        <w:rPr>
          <w:rFonts w:ascii="Arial" w:hAnsi="Arial" w:cs="Arial"/>
          <w:sz w:val="24"/>
          <w:szCs w:val="24"/>
        </w:rPr>
        <w:t>Kleine Königstraße</w:t>
      </w:r>
    </w:p>
    <w:p w:rsidR="001A2EBF" w:rsidRPr="00667B10" w:rsidRDefault="001A2EBF" w:rsidP="00667B10">
      <w:pPr>
        <w:pStyle w:val="Listenabsatz"/>
        <w:numPr>
          <w:ilvl w:val="0"/>
          <w:numId w:val="5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Marienstraße, Ecke Sophienstraße</w:t>
      </w:r>
    </w:p>
    <w:p w:rsidR="00715824" w:rsidRDefault="00715824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</w:p>
    <w:p w:rsidR="002D242C" w:rsidRDefault="002D242C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ab/>
        <w:t xml:space="preserve">Wenn </w:t>
      </w:r>
      <w:r w:rsidR="003D78C8">
        <w:rPr>
          <w:rFonts w:ascii="Arial" w:hAnsi="Arial" w:cs="Arial"/>
          <w:sz w:val="24"/>
          <w:szCs w:val="24"/>
        </w:rPr>
        <w:t xml:space="preserve">einer der </w:t>
      </w:r>
      <w:r>
        <w:rPr>
          <w:rFonts w:ascii="Arial" w:hAnsi="Arial" w:cs="Arial"/>
          <w:sz w:val="24"/>
          <w:szCs w:val="24"/>
        </w:rPr>
        <w:t xml:space="preserve">oben genannten </w:t>
      </w:r>
      <w:r w:rsidR="003D78C8">
        <w:rPr>
          <w:rFonts w:ascii="Arial" w:hAnsi="Arial" w:cs="Arial"/>
          <w:sz w:val="24"/>
          <w:szCs w:val="24"/>
        </w:rPr>
        <w:t xml:space="preserve">Spielorte </w:t>
      </w:r>
      <w:r>
        <w:rPr>
          <w:rFonts w:ascii="Arial" w:hAnsi="Arial" w:cs="Arial"/>
          <w:sz w:val="24"/>
          <w:szCs w:val="24"/>
        </w:rPr>
        <w:t>durch Sonderveranstaltungen belegt</w:t>
      </w:r>
      <w:r w:rsidR="003D78C8">
        <w:rPr>
          <w:rFonts w:ascii="Arial" w:hAnsi="Arial" w:cs="Arial"/>
          <w:sz w:val="24"/>
          <w:szCs w:val="24"/>
        </w:rPr>
        <w:t xml:space="preserve"> ist</w:t>
      </w:r>
      <w:r>
        <w:rPr>
          <w:rFonts w:ascii="Arial" w:hAnsi="Arial" w:cs="Arial"/>
          <w:sz w:val="24"/>
          <w:szCs w:val="24"/>
        </w:rPr>
        <w:t xml:space="preserve">, darf </w:t>
      </w:r>
      <w:r w:rsidR="003D78C8">
        <w:rPr>
          <w:rFonts w:ascii="Arial" w:hAnsi="Arial" w:cs="Arial"/>
          <w:sz w:val="24"/>
          <w:szCs w:val="24"/>
        </w:rPr>
        <w:t xml:space="preserve">an diesem </w:t>
      </w:r>
      <w:r>
        <w:rPr>
          <w:rFonts w:ascii="Arial" w:hAnsi="Arial" w:cs="Arial"/>
          <w:sz w:val="24"/>
          <w:szCs w:val="24"/>
        </w:rPr>
        <w:t>nicht musiziert werden.</w:t>
      </w:r>
    </w:p>
    <w:p w:rsidR="00715824" w:rsidRDefault="00715824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</w:p>
    <w:p w:rsidR="00C74BDB" w:rsidRDefault="00E95C11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C74BDB">
        <w:rPr>
          <w:rFonts w:ascii="Arial" w:hAnsi="Arial" w:cs="Arial"/>
          <w:sz w:val="24"/>
          <w:szCs w:val="24"/>
        </w:rPr>
        <w:t xml:space="preserve">Musizieren ist nur in der Zeit von 09:00 Uhr bis 22:00 Uhr erlaubt. </w:t>
      </w:r>
    </w:p>
    <w:p w:rsidR="00C74BDB" w:rsidRDefault="00C74BDB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Zwischen 14:30 Uhr und 16:00 Uhr darf nicht musiziert werden.</w:t>
      </w:r>
    </w:p>
    <w:p w:rsidR="00C74BDB" w:rsidRDefault="00C74BDB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95C11" w:rsidRDefault="00C74BDB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  <w:t xml:space="preserve">Es darf </w:t>
      </w:r>
      <w:r w:rsidR="00E95C11">
        <w:rPr>
          <w:rFonts w:ascii="Arial" w:hAnsi="Arial" w:cs="Arial"/>
          <w:sz w:val="24"/>
          <w:szCs w:val="24"/>
        </w:rPr>
        <w:t>immer nur zur vollen Stunde, jeweils eine halbe Stunde lang musiziert werden (also z. B. von 11</w:t>
      </w:r>
      <w:r w:rsidR="00086A26">
        <w:rPr>
          <w:rFonts w:ascii="Arial" w:hAnsi="Arial" w:cs="Arial"/>
          <w:sz w:val="24"/>
          <w:szCs w:val="24"/>
        </w:rPr>
        <w:t>:00</w:t>
      </w:r>
      <w:r w:rsidR="00E95C11">
        <w:rPr>
          <w:rFonts w:ascii="Arial" w:hAnsi="Arial" w:cs="Arial"/>
          <w:sz w:val="24"/>
          <w:szCs w:val="24"/>
        </w:rPr>
        <w:t xml:space="preserve"> </w:t>
      </w:r>
      <w:r w:rsidR="00C13CCA">
        <w:rPr>
          <w:rFonts w:ascii="Arial" w:hAnsi="Arial" w:cs="Arial"/>
          <w:sz w:val="24"/>
          <w:szCs w:val="24"/>
        </w:rPr>
        <w:t xml:space="preserve">Uhr </w:t>
      </w:r>
      <w:r w:rsidR="00E95C11">
        <w:rPr>
          <w:rFonts w:ascii="Arial" w:hAnsi="Arial" w:cs="Arial"/>
          <w:sz w:val="24"/>
          <w:szCs w:val="24"/>
        </w:rPr>
        <w:t>bis 11</w:t>
      </w:r>
      <w:r w:rsidR="00086A26">
        <w:rPr>
          <w:rFonts w:ascii="Arial" w:hAnsi="Arial" w:cs="Arial"/>
          <w:sz w:val="24"/>
          <w:szCs w:val="24"/>
        </w:rPr>
        <w:t>:</w:t>
      </w:r>
      <w:r w:rsidR="00E95C11">
        <w:rPr>
          <w:rFonts w:ascii="Arial" w:hAnsi="Arial" w:cs="Arial"/>
          <w:sz w:val="24"/>
          <w:szCs w:val="24"/>
        </w:rPr>
        <w:t>30 Uhr, von 12</w:t>
      </w:r>
      <w:r w:rsidR="00086A26">
        <w:rPr>
          <w:rFonts w:ascii="Arial" w:hAnsi="Arial" w:cs="Arial"/>
          <w:sz w:val="24"/>
          <w:szCs w:val="24"/>
        </w:rPr>
        <w:t>:00</w:t>
      </w:r>
      <w:r w:rsidR="00E95C11">
        <w:rPr>
          <w:rFonts w:ascii="Arial" w:hAnsi="Arial" w:cs="Arial"/>
          <w:sz w:val="24"/>
          <w:szCs w:val="24"/>
        </w:rPr>
        <w:t xml:space="preserve"> </w:t>
      </w:r>
      <w:r w:rsidR="00C13CCA">
        <w:rPr>
          <w:rFonts w:ascii="Arial" w:hAnsi="Arial" w:cs="Arial"/>
          <w:sz w:val="24"/>
          <w:szCs w:val="24"/>
        </w:rPr>
        <w:t xml:space="preserve">Uhr </w:t>
      </w:r>
      <w:r w:rsidR="00E95C11">
        <w:rPr>
          <w:rFonts w:ascii="Arial" w:hAnsi="Arial" w:cs="Arial"/>
          <w:sz w:val="24"/>
          <w:szCs w:val="24"/>
        </w:rPr>
        <w:t>bis 12</w:t>
      </w:r>
      <w:r w:rsidR="00086A26">
        <w:rPr>
          <w:rFonts w:ascii="Arial" w:hAnsi="Arial" w:cs="Arial"/>
          <w:sz w:val="24"/>
          <w:szCs w:val="24"/>
        </w:rPr>
        <w:t>:</w:t>
      </w:r>
      <w:r w:rsidR="00E95C11">
        <w:rPr>
          <w:rFonts w:ascii="Arial" w:hAnsi="Arial" w:cs="Arial"/>
          <w:sz w:val="24"/>
          <w:szCs w:val="24"/>
        </w:rPr>
        <w:t>30 Uhr usw.)</w:t>
      </w:r>
      <w:r w:rsidR="00134351">
        <w:rPr>
          <w:rFonts w:ascii="Arial" w:hAnsi="Arial" w:cs="Arial"/>
          <w:sz w:val="24"/>
          <w:szCs w:val="24"/>
        </w:rPr>
        <w:t>. Danach folgt eine halbstündige Pause.</w:t>
      </w:r>
      <w:r w:rsidR="00E95C11">
        <w:rPr>
          <w:rFonts w:ascii="Arial" w:hAnsi="Arial" w:cs="Arial"/>
          <w:sz w:val="24"/>
          <w:szCs w:val="24"/>
        </w:rPr>
        <w:t xml:space="preserve"> </w:t>
      </w:r>
      <w:r w:rsidR="003D78C8">
        <w:rPr>
          <w:rFonts w:ascii="Arial" w:hAnsi="Arial" w:cs="Arial"/>
          <w:sz w:val="24"/>
          <w:szCs w:val="24"/>
        </w:rPr>
        <w:t>Der Spielort muss n</w:t>
      </w:r>
      <w:r w:rsidR="00E95C11">
        <w:rPr>
          <w:rFonts w:ascii="Arial" w:hAnsi="Arial" w:cs="Arial"/>
          <w:sz w:val="24"/>
          <w:szCs w:val="24"/>
        </w:rPr>
        <w:t xml:space="preserve">ach jeder Pause </w:t>
      </w:r>
      <w:r w:rsidR="003D78C8">
        <w:rPr>
          <w:rFonts w:ascii="Arial" w:hAnsi="Arial" w:cs="Arial"/>
          <w:sz w:val="24"/>
          <w:szCs w:val="24"/>
        </w:rPr>
        <w:t>ge</w:t>
      </w:r>
      <w:r w:rsidR="00E95C11">
        <w:rPr>
          <w:rFonts w:ascii="Arial" w:hAnsi="Arial" w:cs="Arial"/>
          <w:sz w:val="24"/>
          <w:szCs w:val="24"/>
        </w:rPr>
        <w:t>wechsel</w:t>
      </w:r>
      <w:r w:rsidR="003D78C8">
        <w:rPr>
          <w:rFonts w:ascii="Arial" w:hAnsi="Arial" w:cs="Arial"/>
          <w:sz w:val="24"/>
          <w:szCs w:val="24"/>
        </w:rPr>
        <w:t>t werden</w:t>
      </w:r>
      <w:r w:rsidR="00E95C11">
        <w:rPr>
          <w:rFonts w:ascii="Arial" w:hAnsi="Arial" w:cs="Arial"/>
          <w:sz w:val="24"/>
          <w:szCs w:val="24"/>
        </w:rPr>
        <w:t>.</w:t>
      </w:r>
    </w:p>
    <w:p w:rsidR="00715824" w:rsidRDefault="00715824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</w:p>
    <w:p w:rsidR="00E95C11" w:rsidRDefault="00E95C11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="003D78C8">
        <w:rPr>
          <w:rFonts w:ascii="Arial" w:hAnsi="Arial" w:cs="Arial"/>
          <w:sz w:val="24"/>
          <w:szCs w:val="24"/>
        </w:rPr>
        <w:t xml:space="preserve">Es dürfen maximal </w:t>
      </w:r>
      <w:r>
        <w:rPr>
          <w:rFonts w:ascii="Arial" w:hAnsi="Arial" w:cs="Arial"/>
          <w:sz w:val="24"/>
          <w:szCs w:val="24"/>
        </w:rPr>
        <w:t xml:space="preserve">drei Personen </w:t>
      </w:r>
      <w:r w:rsidR="003D78C8">
        <w:rPr>
          <w:rFonts w:ascii="Arial" w:hAnsi="Arial" w:cs="Arial"/>
          <w:sz w:val="24"/>
          <w:szCs w:val="24"/>
        </w:rPr>
        <w:t xml:space="preserve">als Gruppe </w:t>
      </w:r>
      <w:r>
        <w:rPr>
          <w:rFonts w:ascii="Arial" w:hAnsi="Arial" w:cs="Arial"/>
          <w:sz w:val="24"/>
          <w:szCs w:val="24"/>
        </w:rPr>
        <w:t>musizieren.</w:t>
      </w:r>
    </w:p>
    <w:p w:rsidR="00715824" w:rsidRDefault="00715824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</w:p>
    <w:p w:rsidR="00086A26" w:rsidRPr="00086A26" w:rsidRDefault="00E95C11" w:rsidP="00715824">
      <w:pPr>
        <w:spacing w:after="0" w:line="240" w:lineRule="auto"/>
        <w:ind w:left="431" w:hanging="431"/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  <w:t>Die Benutzung besonders lauter oder störender Musikinstrumente ist nicht erlaubt; dies gilt vor allem für</w:t>
      </w:r>
      <w:r>
        <w:rPr>
          <w:rFonts w:ascii="Arial" w:hAnsi="Arial" w:cs="Arial"/>
          <w:sz w:val="24"/>
          <w:szCs w:val="24"/>
        </w:rPr>
        <w:br/>
      </w:r>
    </w:p>
    <w:p w:rsidR="00667B10" w:rsidRDefault="00E95C11" w:rsidP="00667B10">
      <w:pPr>
        <w:pStyle w:val="Listenabsatz"/>
        <w:numPr>
          <w:ilvl w:val="0"/>
          <w:numId w:val="7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 w:rsidRPr="00667B10">
        <w:rPr>
          <w:rFonts w:ascii="Arial" w:hAnsi="Arial" w:cs="Arial"/>
          <w:sz w:val="24"/>
          <w:szCs w:val="24"/>
        </w:rPr>
        <w:t>Blechblasinstrumente (Trompete, Posaune)</w:t>
      </w:r>
    </w:p>
    <w:p w:rsidR="00667B10" w:rsidRDefault="00E95C11" w:rsidP="00667B10">
      <w:pPr>
        <w:pStyle w:val="Listenabsatz"/>
        <w:numPr>
          <w:ilvl w:val="0"/>
          <w:numId w:val="7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 w:rsidRPr="00667B10">
        <w:rPr>
          <w:rFonts w:ascii="Arial" w:hAnsi="Arial" w:cs="Arial"/>
          <w:sz w:val="24"/>
          <w:szCs w:val="24"/>
        </w:rPr>
        <w:t>Schlagzeuge</w:t>
      </w:r>
      <w:r w:rsidR="00667B10">
        <w:rPr>
          <w:rFonts w:ascii="Arial" w:hAnsi="Arial" w:cs="Arial"/>
          <w:sz w:val="24"/>
          <w:szCs w:val="24"/>
        </w:rPr>
        <w:t>, Trommeln</w:t>
      </w:r>
      <w:r w:rsidRPr="00667B10">
        <w:rPr>
          <w:rFonts w:ascii="Arial" w:hAnsi="Arial" w:cs="Arial"/>
          <w:sz w:val="24"/>
          <w:szCs w:val="24"/>
        </w:rPr>
        <w:t xml:space="preserve"> und ähnliche Rhythmusinstrumente</w:t>
      </w:r>
    </w:p>
    <w:p w:rsidR="00E95C11" w:rsidRPr="00667B10" w:rsidRDefault="00E95C11" w:rsidP="00667B10">
      <w:pPr>
        <w:pStyle w:val="Listenabsatz"/>
        <w:numPr>
          <w:ilvl w:val="0"/>
          <w:numId w:val="7"/>
        </w:num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  <w:r w:rsidRPr="00667B10">
        <w:rPr>
          <w:rFonts w:ascii="Arial" w:hAnsi="Arial" w:cs="Arial"/>
          <w:sz w:val="24"/>
          <w:szCs w:val="24"/>
        </w:rPr>
        <w:t>Dudelsackpfeifen</w:t>
      </w:r>
    </w:p>
    <w:p w:rsidR="00715824" w:rsidRDefault="00715824" w:rsidP="00715824">
      <w:pPr>
        <w:spacing w:after="0" w:line="240" w:lineRule="auto"/>
        <w:ind w:left="431" w:hanging="431"/>
        <w:rPr>
          <w:rFonts w:ascii="Arial" w:hAnsi="Arial" w:cs="Arial"/>
          <w:sz w:val="24"/>
          <w:szCs w:val="24"/>
        </w:rPr>
      </w:pPr>
    </w:p>
    <w:p w:rsidR="004125DE" w:rsidRDefault="00E95C11" w:rsidP="00715824">
      <w:pPr>
        <w:spacing w:after="0" w:line="240" w:lineRule="auto"/>
        <w:ind w:left="432"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>
        <w:rPr>
          <w:rFonts w:ascii="Arial" w:hAnsi="Arial" w:cs="Arial"/>
          <w:sz w:val="24"/>
          <w:szCs w:val="24"/>
        </w:rPr>
        <w:tab/>
        <w:t xml:space="preserve">Lautverstärker sowie Tonübertragungsgeräte aller Art dürfen nicht benutzt werden. </w:t>
      </w:r>
      <w:r w:rsidR="004125DE">
        <w:rPr>
          <w:rFonts w:ascii="Arial" w:hAnsi="Arial" w:cs="Arial"/>
          <w:sz w:val="24"/>
          <w:szCs w:val="24"/>
        </w:rPr>
        <w:br/>
      </w:r>
    </w:p>
    <w:p w:rsidR="00C13CCA" w:rsidRDefault="004125DE" w:rsidP="00715824">
      <w:pPr>
        <w:spacing w:after="0" w:line="240" w:lineRule="auto"/>
        <w:ind w:hanging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95C11">
        <w:rPr>
          <w:rFonts w:ascii="Arial" w:hAnsi="Arial" w:cs="Arial"/>
          <w:sz w:val="24"/>
          <w:szCs w:val="24"/>
        </w:rPr>
        <w:t>Bei</w:t>
      </w:r>
      <w:r w:rsidR="00C74BDB">
        <w:rPr>
          <w:rFonts w:ascii="Arial" w:hAnsi="Arial" w:cs="Arial"/>
          <w:sz w:val="24"/>
          <w:szCs w:val="24"/>
        </w:rPr>
        <w:t xml:space="preserve"> Verletzung dieser Spielregeln </w:t>
      </w:r>
      <w:r w:rsidR="00E95C11">
        <w:rPr>
          <w:rFonts w:ascii="Arial" w:hAnsi="Arial" w:cs="Arial"/>
          <w:sz w:val="24"/>
          <w:szCs w:val="24"/>
        </w:rPr>
        <w:t xml:space="preserve">wird die Polizei einschreiten. Sie kann musikalische </w:t>
      </w:r>
      <w:r>
        <w:rPr>
          <w:rFonts w:ascii="Arial" w:hAnsi="Arial" w:cs="Arial"/>
          <w:sz w:val="24"/>
          <w:szCs w:val="24"/>
        </w:rPr>
        <w:t xml:space="preserve">Darbietungen auch dann </w:t>
      </w:r>
      <w:r w:rsidR="00C74BDB">
        <w:rPr>
          <w:rFonts w:ascii="Arial" w:hAnsi="Arial" w:cs="Arial"/>
          <w:sz w:val="24"/>
          <w:szCs w:val="24"/>
        </w:rPr>
        <w:t>beenden und untersagen</w:t>
      </w:r>
      <w:r>
        <w:rPr>
          <w:rFonts w:ascii="Arial" w:hAnsi="Arial" w:cs="Arial"/>
          <w:sz w:val="24"/>
          <w:szCs w:val="24"/>
        </w:rPr>
        <w:t xml:space="preserve">, wenn dies im Einzelfall aus Gründen </w:t>
      </w:r>
      <w:r w:rsidR="00086A26">
        <w:rPr>
          <w:rFonts w:ascii="Arial" w:hAnsi="Arial" w:cs="Arial"/>
          <w:sz w:val="24"/>
          <w:szCs w:val="24"/>
        </w:rPr>
        <w:t xml:space="preserve">der Verkehrssicherheit </w:t>
      </w:r>
      <w:r>
        <w:rPr>
          <w:rFonts w:ascii="Arial" w:hAnsi="Arial" w:cs="Arial"/>
          <w:sz w:val="24"/>
          <w:szCs w:val="24"/>
        </w:rPr>
        <w:t>oder zur Vermeidung von Belästigungen erforderlich ist.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="00715824">
        <w:rPr>
          <w:rFonts w:ascii="Arial" w:hAnsi="Arial" w:cs="Arial"/>
          <w:sz w:val="24"/>
          <w:szCs w:val="24"/>
        </w:rPr>
        <w:t>Herzlichen Dank</w:t>
      </w:r>
      <w:r>
        <w:rPr>
          <w:rFonts w:ascii="Arial" w:hAnsi="Arial" w:cs="Arial"/>
          <w:sz w:val="24"/>
          <w:szCs w:val="24"/>
        </w:rPr>
        <w:t>!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Landeshauptstadt Stuttgart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Amt für öffentliche Ordnun</w:t>
      </w:r>
      <w:r w:rsidR="00086A26">
        <w:rPr>
          <w:rFonts w:ascii="Arial" w:hAnsi="Arial" w:cs="Arial"/>
          <w:sz w:val="24"/>
          <w:szCs w:val="24"/>
        </w:rPr>
        <w:t>g</w:t>
      </w:r>
    </w:p>
    <w:p w:rsidR="00B40B4C" w:rsidRDefault="00B40B4C" w:rsidP="00715824">
      <w:pPr>
        <w:spacing w:after="0" w:line="240" w:lineRule="auto"/>
        <w:ind w:hanging="432"/>
        <w:rPr>
          <w:rFonts w:ascii="Arial" w:hAnsi="Arial" w:cs="Arial"/>
          <w:sz w:val="24"/>
          <w:szCs w:val="24"/>
        </w:rPr>
      </w:pPr>
    </w:p>
    <w:p w:rsidR="00B40B4C" w:rsidRPr="00A87BFD" w:rsidRDefault="00B40B4C" w:rsidP="00B40B4C">
      <w:pPr>
        <w:spacing w:after="0" w:line="240" w:lineRule="auto"/>
        <w:ind w:right="-1417" w:hanging="141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116536" cy="9525000"/>
            <wp:effectExtent l="19050" t="0" r="8164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262" cy="952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0B4C" w:rsidRPr="00A87BFD" w:rsidSect="00B40B4C">
      <w:pgSz w:w="11906" w:h="16838"/>
      <w:pgMar w:top="25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B4C" w:rsidRDefault="00B40B4C" w:rsidP="00715824">
      <w:pPr>
        <w:spacing w:after="0" w:line="240" w:lineRule="auto"/>
      </w:pPr>
      <w:r>
        <w:separator/>
      </w:r>
    </w:p>
  </w:endnote>
  <w:endnote w:type="continuationSeparator" w:id="0">
    <w:p w:rsidR="00B40B4C" w:rsidRDefault="00B40B4C" w:rsidP="00715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B4C" w:rsidRDefault="00B40B4C" w:rsidP="00715824">
      <w:pPr>
        <w:spacing w:after="0" w:line="240" w:lineRule="auto"/>
      </w:pPr>
      <w:r>
        <w:separator/>
      </w:r>
    </w:p>
  </w:footnote>
  <w:footnote w:type="continuationSeparator" w:id="0">
    <w:p w:rsidR="00B40B4C" w:rsidRDefault="00B40B4C" w:rsidP="00715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2CF1"/>
    <w:multiLevelType w:val="hybridMultilevel"/>
    <w:tmpl w:val="E694799E"/>
    <w:lvl w:ilvl="0" w:tplc="328A5672">
      <w:start w:val="1"/>
      <w:numFmt w:val="bullet"/>
      <w:lvlText w:val="-"/>
      <w:lvlJc w:val="left"/>
      <w:pPr>
        <w:ind w:left="792" w:hanging="360"/>
      </w:pPr>
      <w:rPr>
        <w:rFonts w:ascii="Arial" w:eastAsiaTheme="minorEastAsia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>
    <w:nsid w:val="1B891364"/>
    <w:multiLevelType w:val="hybridMultilevel"/>
    <w:tmpl w:val="14848E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6776B"/>
    <w:multiLevelType w:val="hybridMultilevel"/>
    <w:tmpl w:val="7FA8D3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95071"/>
    <w:multiLevelType w:val="hybridMultilevel"/>
    <w:tmpl w:val="689461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E0F87"/>
    <w:multiLevelType w:val="hybridMultilevel"/>
    <w:tmpl w:val="F97E2142"/>
    <w:lvl w:ilvl="0" w:tplc="5456C97A">
      <w:start w:val="1"/>
      <w:numFmt w:val="bullet"/>
      <w:lvlText w:val="-"/>
      <w:lvlJc w:val="left"/>
      <w:pPr>
        <w:ind w:left="792" w:hanging="360"/>
      </w:pPr>
      <w:rPr>
        <w:rFonts w:ascii="Arial" w:eastAsiaTheme="minorEastAsia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A7F5E1C"/>
    <w:multiLevelType w:val="hybridMultilevel"/>
    <w:tmpl w:val="F9E08B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073160"/>
    <w:multiLevelType w:val="hybridMultilevel"/>
    <w:tmpl w:val="B65ECAF0"/>
    <w:lvl w:ilvl="0" w:tplc="0407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7">
    <w:nsid w:val="6CA53448"/>
    <w:multiLevelType w:val="hybridMultilevel"/>
    <w:tmpl w:val="25906F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52A28"/>
    <w:rsid w:val="00052A28"/>
    <w:rsid w:val="00086A26"/>
    <w:rsid w:val="00134351"/>
    <w:rsid w:val="001A2EBF"/>
    <w:rsid w:val="002939B7"/>
    <w:rsid w:val="002D242C"/>
    <w:rsid w:val="003A5101"/>
    <w:rsid w:val="003D78C8"/>
    <w:rsid w:val="004125DE"/>
    <w:rsid w:val="00487741"/>
    <w:rsid w:val="0053530C"/>
    <w:rsid w:val="00667B10"/>
    <w:rsid w:val="00715824"/>
    <w:rsid w:val="0086326E"/>
    <w:rsid w:val="00A603EE"/>
    <w:rsid w:val="00A87BFD"/>
    <w:rsid w:val="00B06DDE"/>
    <w:rsid w:val="00B176FA"/>
    <w:rsid w:val="00B40B4C"/>
    <w:rsid w:val="00C13CCA"/>
    <w:rsid w:val="00C74BDB"/>
    <w:rsid w:val="00C96686"/>
    <w:rsid w:val="00D10A4A"/>
    <w:rsid w:val="00E95C11"/>
    <w:rsid w:val="00EE4E92"/>
    <w:rsid w:val="00F00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9668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52A2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715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15824"/>
  </w:style>
  <w:style w:type="paragraph" w:styleId="Fuzeile">
    <w:name w:val="footer"/>
    <w:basedOn w:val="Standard"/>
    <w:link w:val="FuzeileZchn"/>
    <w:uiPriority w:val="99"/>
    <w:semiHidden/>
    <w:unhideWhenUsed/>
    <w:rsid w:val="00715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1582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7B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8A0296-875C-4EF2-A54A-599700ED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u32h009</dc:creator>
  <cp:keywords/>
  <dc:description/>
  <cp:lastModifiedBy>u32h005</cp:lastModifiedBy>
  <cp:revision>11</cp:revision>
  <cp:lastPrinted>2015-07-10T07:22:00Z</cp:lastPrinted>
  <dcterms:created xsi:type="dcterms:W3CDTF">2015-07-08T15:23:00Z</dcterms:created>
  <dcterms:modified xsi:type="dcterms:W3CDTF">2015-07-10T11:21:00Z</dcterms:modified>
</cp:coreProperties>
</file>