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423"/>
      </w:tblGrid>
      <w:tr w:rsidR="001E3F83" w:rsidTr="00D10A37">
        <w:trPr>
          <w:cantSplit/>
        </w:trPr>
        <w:tc>
          <w:tcPr>
            <w:tcW w:w="5670" w:type="dxa"/>
          </w:tcPr>
          <w:p w:rsidR="001E3F83" w:rsidRDefault="001E3F83">
            <w:pPr>
              <w:rPr>
                <w:rStyle w:val="Seitenzahl"/>
              </w:rPr>
            </w:pPr>
            <w:r>
              <w:rPr>
                <w:rStyle w:val="Seitenzahl"/>
              </w:rPr>
              <w:t>Kulturamt</w:t>
            </w:r>
          </w:p>
          <w:p w:rsidR="001E3F83" w:rsidRDefault="001E3F83" w:rsidP="001165F9">
            <w:r>
              <w:rPr>
                <w:rStyle w:val="Seitenzahl"/>
              </w:rPr>
              <w:t xml:space="preserve">GZ: </w:t>
            </w:r>
            <w:r w:rsidR="001D244F">
              <w:rPr>
                <w:rStyle w:val="Seitenzahl"/>
              </w:rPr>
              <w:t>41-7 JS</w:t>
            </w:r>
          </w:p>
        </w:tc>
        <w:tc>
          <w:tcPr>
            <w:tcW w:w="4423" w:type="dxa"/>
          </w:tcPr>
          <w:p w:rsidR="001E3F83" w:rsidRDefault="001E3F83">
            <w:r>
              <w:t xml:space="preserve">Stuttgart, </w:t>
            </w:r>
            <w:r w:rsidR="001D244F">
              <w:t>4. Juli 2022</w:t>
            </w:r>
          </w:p>
          <w:p w:rsidR="001E3F83" w:rsidRDefault="001E3F83">
            <w:r>
              <w:t xml:space="preserve">Bearbeiter/-in: </w:t>
            </w:r>
            <w:r w:rsidR="001D244F">
              <w:t xml:space="preserve">Herr </w:t>
            </w:r>
            <w:proofErr w:type="spellStart"/>
            <w:r w:rsidR="001D244F">
              <w:t>Stohr</w:t>
            </w:r>
            <w:proofErr w:type="spellEnd"/>
          </w:p>
          <w:p w:rsidR="001E3F83" w:rsidRDefault="001E3F83">
            <w:r>
              <w:t xml:space="preserve">Nebenstelle </w:t>
            </w:r>
            <w:r w:rsidR="001D244F">
              <w:t>80052</w:t>
            </w:r>
          </w:p>
          <w:p w:rsidR="001E3F83" w:rsidRDefault="001E3F83" w:rsidP="00C44B9A">
            <w:r>
              <w:t xml:space="preserve">Fax </w:t>
            </w:r>
            <w:r w:rsidR="001D244F">
              <w:t>80040</w:t>
            </w:r>
          </w:p>
        </w:tc>
      </w:tr>
    </w:tbl>
    <w:p w:rsidR="001E3F83" w:rsidRDefault="001E3F83"/>
    <w:p w:rsidR="00AB35C6" w:rsidRDefault="00AB35C6"/>
    <w:p w:rsidR="00A564C8" w:rsidRDefault="001D244F" w:rsidP="00A564C8">
      <w:pPr>
        <w:rPr>
          <w:b/>
        </w:rPr>
      </w:pPr>
      <w:proofErr w:type="spellStart"/>
      <w:r>
        <w:rPr>
          <w:b/>
        </w:rPr>
        <w:t>GRDrs</w:t>
      </w:r>
      <w:proofErr w:type="spellEnd"/>
      <w:r>
        <w:rPr>
          <w:b/>
        </w:rPr>
        <w:t xml:space="preserve"> 301/2022 Förderung im Bereich Theater in den Jahren 2022 und 2023</w:t>
      </w:r>
    </w:p>
    <w:p w:rsidR="00A564C8" w:rsidRDefault="00A564C8" w:rsidP="00A564C8"/>
    <w:p w:rsidR="00A564C8" w:rsidRDefault="00A564C8" w:rsidP="00A564C8"/>
    <w:p w:rsidR="00A564C8" w:rsidRDefault="00E74C66" w:rsidP="00A564C8">
      <w:pPr>
        <w:numPr>
          <w:ilvl w:val="0"/>
          <w:numId w:val="1"/>
        </w:numPr>
        <w:spacing w:after="120"/>
      </w:pPr>
      <w:r>
        <w:t>Herr</w:t>
      </w:r>
      <w:r w:rsidR="00AB35C6">
        <w:t>n</w:t>
      </w:r>
      <w:r w:rsidR="00A564C8">
        <w:t xml:space="preserve"> </w:t>
      </w:r>
      <w:r w:rsidR="009C4FBA">
        <w:t>E</w:t>
      </w:r>
      <w:r w:rsidR="00A564C8">
        <w:t>BM</w:t>
      </w:r>
      <w:r>
        <w:t xml:space="preserve"> Dr. Mayer</w:t>
      </w:r>
      <w:r w:rsidR="00A564C8">
        <w:t xml:space="preserve"> mit der Bitte um Unterzeichn</w:t>
      </w:r>
      <w:r w:rsidR="00E06C29">
        <w:t>ung der Originalvorlage</w:t>
      </w:r>
      <w:r w:rsidR="00A564C8">
        <w:t>.</w:t>
      </w:r>
    </w:p>
    <w:p w:rsidR="00A564C8" w:rsidRDefault="001D244F" w:rsidP="00A564C8">
      <w:pPr>
        <w:spacing w:after="120"/>
        <w:ind w:left="737" w:hanging="397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A564C8">
        <w:tab/>
        <w:t>Referatsumlauf war nicht erforderlich.</w:t>
      </w:r>
    </w:p>
    <w:p w:rsidR="00A564C8" w:rsidRDefault="006F44DD" w:rsidP="00A564C8">
      <w:pPr>
        <w:spacing w:after="120"/>
        <w:ind w:left="737" w:hanging="397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564C8">
        <w:instrText xml:space="preserve"> FORMCHECKBOX </w:instrText>
      </w:r>
      <w:r w:rsidR="008234C1">
        <w:fldChar w:fldCharType="separate"/>
      </w:r>
      <w:r>
        <w:fldChar w:fldCharType="end"/>
      </w:r>
      <w:r w:rsidR="00A564C8">
        <w:tab/>
      </w:r>
      <w:r>
        <w:fldChar w:fldCharType="begin">
          <w:ffData>
            <w:name w:val=""/>
            <w:enabled/>
            <w:calcOnExit w:val="0"/>
            <w:textInput>
              <w:default w:val="Das Referat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Das Referat/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Die Referate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Die Referate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/, ........./, .........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........./, ........./, .........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hat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hat/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haben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haben</w:t>
      </w:r>
      <w:r>
        <w:fldChar w:fldCharType="end"/>
      </w:r>
      <w:r w:rsidR="00A564C8">
        <w:t xml:space="preserve"> der Vorlage </w:t>
      </w:r>
      <w:r w:rsidR="00A564C8">
        <w:br/>
        <w:t>ohne Änderungen zugestimmt.</w:t>
      </w:r>
    </w:p>
    <w:p w:rsidR="00A564C8" w:rsidRDefault="006F44DD" w:rsidP="00A564C8">
      <w:pPr>
        <w:spacing w:after="120"/>
        <w:ind w:left="737" w:hanging="397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564C8">
        <w:instrText xml:space="preserve"> FORMCHECKBOX </w:instrText>
      </w:r>
      <w:r w:rsidR="008234C1">
        <w:fldChar w:fldCharType="separate"/>
      </w:r>
      <w:r>
        <w:fldChar w:fldCharType="end"/>
      </w:r>
      <w:r w:rsidR="00A564C8">
        <w:tab/>
        <w:t>Die Stellungnahme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des Referats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des Referats/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der Referate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der Referate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/, ........./, .........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........./, ........./, .........</w:t>
      </w:r>
      <w:r>
        <w:fldChar w:fldCharType="end"/>
      </w:r>
      <w:r w:rsidR="00A564C8">
        <w:t xml:space="preserve"> wurde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in die Vorlage bereits eingearbeitet.</w:t>
      </w:r>
    </w:p>
    <w:p w:rsidR="00A564C8" w:rsidRDefault="006F44DD" w:rsidP="00A564C8">
      <w:pPr>
        <w:spacing w:after="120"/>
        <w:ind w:left="737" w:hanging="397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564C8">
        <w:instrText xml:space="preserve"> FORMCHECKBOX </w:instrText>
      </w:r>
      <w:r w:rsidR="008234C1">
        <w:fldChar w:fldCharType="separate"/>
      </w:r>
      <w:r>
        <w:fldChar w:fldCharType="end"/>
      </w:r>
      <w:r w:rsidR="00A564C8">
        <w:tab/>
        <w:t>Die Stellungnahme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des Referats/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des Referats/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der Referate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der Referate</w:t>
      </w:r>
      <w:r>
        <w:fldChar w:fldCharType="end"/>
      </w:r>
      <w:r w:rsidR="00A564C8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/, ........./, .........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........./, ........./, .........</w:t>
      </w:r>
      <w:r>
        <w:fldChar w:fldCharType="end"/>
      </w:r>
      <w:r w:rsidR="00A564C8">
        <w:t xml:space="preserve"> konnte</w:t>
      </w:r>
      <w:r>
        <w:fldChar w:fldCharType="begin">
          <w:ffData>
            <w:name w:val=""/>
            <w:enabled/>
            <w:calcOnExit w:val="0"/>
            <w:textInput>
              <w:default w:val="(n)"/>
            </w:textInput>
          </w:ffData>
        </w:fldChar>
      </w:r>
      <w:r w:rsidR="00A564C8">
        <w:instrText xml:space="preserve"> FORMTEXT </w:instrText>
      </w:r>
      <w:r>
        <w:fldChar w:fldCharType="separate"/>
      </w:r>
      <w:r w:rsidR="00A564C8">
        <w:rPr>
          <w:noProof/>
        </w:rPr>
        <w:t>(n)</w:t>
      </w:r>
      <w:r>
        <w:fldChar w:fldCharType="end"/>
      </w:r>
      <w:r w:rsidR="00A564C8">
        <w:t xml:space="preserve"> nur teilweise berücksichtigt werden.</w:t>
      </w:r>
      <w:r w:rsidR="00A564C8">
        <w:br/>
        <w:t>Begründung: s. Anlage</w:t>
      </w:r>
    </w:p>
    <w:p w:rsidR="00A564C8" w:rsidRDefault="00A564C8" w:rsidP="00A564C8"/>
    <w:p w:rsidR="00A564C8" w:rsidRDefault="00A564C8" w:rsidP="00A564C8">
      <w:pPr>
        <w:numPr>
          <w:ilvl w:val="0"/>
          <w:numId w:val="1"/>
        </w:numPr>
      </w:pPr>
      <w:r>
        <w:t xml:space="preserve">Referat </w:t>
      </w:r>
      <w:r w:rsidR="00E74C66">
        <w:t>AKR</w:t>
      </w:r>
      <w:r>
        <w:t xml:space="preserve"> zur Zeichnung</w:t>
      </w:r>
      <w:r>
        <w:br/>
      </w:r>
    </w:p>
    <w:p w:rsidR="00A564C8" w:rsidRDefault="00A564C8" w:rsidP="00A564C8">
      <w:pPr>
        <w:numPr>
          <w:ilvl w:val="0"/>
          <w:numId w:val="2"/>
        </w:numPr>
      </w:pPr>
      <w:r>
        <w:t xml:space="preserve">Behandlung in der Sitzung des Verwaltungsausschusses vom </w:t>
      </w:r>
      <w:r w:rsidR="006F44DD"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 w:rsidR="006F44DD">
        <w:fldChar w:fldCharType="separate"/>
      </w:r>
      <w:r>
        <w:rPr>
          <w:noProof/>
        </w:rPr>
        <w:t>......</w:t>
      </w:r>
      <w:r w:rsidR="006F44DD">
        <w:fldChar w:fldCharType="end"/>
      </w:r>
      <w:r>
        <w:t xml:space="preserve"> ist unerlässlich, </w:t>
      </w:r>
      <w:r>
        <w:br/>
        <w:t>weil (Begründung)</w:t>
      </w:r>
      <w:r>
        <w:br/>
      </w:r>
    </w:p>
    <w:p w:rsidR="00A564C8" w:rsidRDefault="00A564C8" w:rsidP="00A564C8">
      <w:pPr>
        <w:numPr>
          <w:ilvl w:val="0"/>
          <w:numId w:val="3"/>
        </w:numPr>
        <w:shd w:val="pct15" w:color="auto" w:fill="FFFFFF"/>
        <w:tabs>
          <w:tab w:val="left" w:pos="4962"/>
        </w:tabs>
      </w:pPr>
      <w:r>
        <w:rPr>
          <w:i/>
        </w:rPr>
        <w:t>Termin wird bestätigt</w:t>
      </w:r>
      <w:r>
        <w:rPr>
          <w:i/>
        </w:rPr>
        <w:br/>
      </w:r>
      <w:r>
        <w:rPr>
          <w:i/>
        </w:rPr>
        <w:br/>
        <w:t>___________________</w:t>
      </w:r>
      <w:r>
        <w:rPr>
          <w:i/>
        </w:rPr>
        <w:tab/>
        <w:t>_____________________________</w:t>
      </w:r>
      <w:r>
        <w:rPr>
          <w:i/>
        </w:rPr>
        <w:br/>
      </w:r>
      <w:r w:rsidR="0010026F">
        <w:t>Datum</w:t>
      </w:r>
      <w:r w:rsidR="0010026F">
        <w:tab/>
        <w:t xml:space="preserve">Unterschrift </w:t>
      </w:r>
      <w:r w:rsidR="00A7720D">
        <w:t>E</w:t>
      </w:r>
      <w:r w:rsidR="0010026F">
        <w:t>BM</w:t>
      </w:r>
    </w:p>
    <w:p w:rsidR="00A564C8" w:rsidRDefault="00A564C8" w:rsidP="00A564C8">
      <w:pPr>
        <w:ind w:left="352"/>
      </w:pPr>
    </w:p>
    <w:p w:rsidR="00A564C8" w:rsidRDefault="00A564C8" w:rsidP="00A564C8">
      <w:pPr>
        <w:numPr>
          <w:ilvl w:val="0"/>
          <w:numId w:val="4"/>
        </w:numPr>
      </w:pPr>
      <w:r>
        <w:t>Berichtersta</w:t>
      </w:r>
      <w:r w:rsidR="009F3365">
        <w:t>tter</w:t>
      </w:r>
      <w:r w:rsidR="00767C0C">
        <w:t xml:space="preserve"> ist </w:t>
      </w:r>
      <w:r w:rsidR="00DA3C56">
        <w:t>Herr Gegenfurtner</w:t>
      </w:r>
    </w:p>
    <w:p w:rsidR="00A564C8" w:rsidRDefault="00A564C8" w:rsidP="00A564C8">
      <w:pPr>
        <w:ind w:left="352"/>
      </w:pPr>
    </w:p>
    <w:p w:rsidR="00A564C8" w:rsidRDefault="00A564C8" w:rsidP="00A564C8">
      <w:pPr>
        <w:numPr>
          <w:ilvl w:val="0"/>
          <w:numId w:val="1"/>
        </w:numPr>
      </w:pPr>
      <w:r>
        <w:t>Anmeldung bei 10-2.1 zur Aufnahme in die TO</w:t>
      </w:r>
      <w:r w:rsidR="00952BB4">
        <w:t xml:space="preserve"> </w:t>
      </w:r>
      <w:r w:rsidR="00952BB4" w:rsidRPr="00572AC7">
        <w:rPr>
          <w:b/>
          <w:vanish/>
          <w:color w:val="FF0000"/>
          <w:sz w:val="16"/>
          <w:szCs w:val="16"/>
        </w:rPr>
        <w:t>(bei Mitteilungsvorlagen „nur AKM“ Punkt löschen!)</w:t>
      </w:r>
      <w:r>
        <w:br/>
      </w:r>
    </w:p>
    <w:p w:rsidR="00A564C8" w:rsidRDefault="00A564C8" w:rsidP="00A564C8">
      <w:pPr>
        <w:numPr>
          <w:ilvl w:val="0"/>
          <w:numId w:val="1"/>
        </w:numPr>
      </w:pPr>
      <w:r>
        <w:t xml:space="preserve">Referat </w:t>
      </w:r>
      <w:r w:rsidR="00E74C66">
        <w:t>AKR</w:t>
      </w:r>
      <w:r>
        <w:t xml:space="preserve"> Vor mit der Bitte um Mitteilung an 41-7 (</w:t>
      </w:r>
      <w:proofErr w:type="spellStart"/>
      <w:r>
        <w:t>Nbst</w:t>
      </w:r>
      <w:proofErr w:type="spellEnd"/>
      <w:r>
        <w:t xml:space="preserve">. </w:t>
      </w:r>
      <w:r w:rsidR="009F3365">
        <w:t>8004</w:t>
      </w:r>
      <w:r>
        <w:t xml:space="preserve">2 od. </w:t>
      </w:r>
      <w:r w:rsidR="009F3365">
        <w:t>80043</w:t>
      </w:r>
      <w:r>
        <w:t>), wenn Vorlage unterschrieben ist (zur Fixierung in KSD)</w:t>
      </w:r>
      <w:r>
        <w:br/>
      </w:r>
      <w:bookmarkStart w:id="0" w:name="_GoBack"/>
      <w:bookmarkEnd w:id="0"/>
    </w:p>
    <w:p w:rsidR="00A564C8" w:rsidRDefault="00A564C8" w:rsidP="00A564C8">
      <w:pPr>
        <w:numPr>
          <w:ilvl w:val="0"/>
          <w:numId w:val="1"/>
        </w:numPr>
        <w:tabs>
          <w:tab w:val="left" w:pos="851"/>
          <w:tab w:val="left" w:pos="1361"/>
        </w:tabs>
      </w:pPr>
      <w:r>
        <w:t>10-1.</w:t>
      </w:r>
      <w:r w:rsidR="00D27BC0">
        <w:t>10.3</w:t>
      </w:r>
      <w:r>
        <w:t xml:space="preserve"> zur Vervielfältigung</w:t>
      </w:r>
      <w:r>
        <w:br/>
      </w:r>
      <w:r>
        <w:br/>
      </w:r>
      <w:r w:rsidR="001D244F"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 w:rsidR="001D244F">
        <w:instrText xml:space="preserve"> FORMCHECKBOX </w:instrText>
      </w:r>
      <w:r w:rsidR="001D244F">
        <w:fldChar w:fldCharType="end"/>
      </w:r>
      <w:r>
        <w:tab/>
      </w:r>
      <w:r w:rsidR="006F44DD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8234C1">
        <w:fldChar w:fldCharType="separate"/>
      </w:r>
      <w:r w:rsidR="006F44DD">
        <w:fldChar w:fldCharType="end"/>
      </w:r>
      <w:r>
        <w:rPr>
          <w:b/>
        </w:rPr>
        <w:tab/>
      </w:r>
      <w:r>
        <w:t>125 zusätzliche Exemplare für den Ausschuss für Kultur und Medien</w:t>
      </w:r>
      <w:r>
        <w:br/>
        <w:t>ja</w:t>
      </w:r>
      <w:r>
        <w:tab/>
        <w:t>nein</w:t>
      </w:r>
      <w:r>
        <w:br/>
      </w:r>
    </w:p>
    <w:p w:rsidR="00A564C8" w:rsidRDefault="00A564C8" w:rsidP="00A564C8">
      <w:pPr>
        <w:numPr>
          <w:ilvl w:val="0"/>
          <w:numId w:val="1"/>
        </w:numPr>
      </w:pPr>
      <w:r>
        <w:t>Originalvorlage zurück an Kulturamt.</w:t>
      </w:r>
    </w:p>
    <w:p w:rsidR="00EF00C7" w:rsidRDefault="00EF00C7"/>
    <w:p w:rsidR="00EF00C7" w:rsidRDefault="00EF00C7"/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526"/>
      </w:tblGrid>
      <w:tr w:rsidR="00C44B9A" w:rsidRPr="004C4BA5" w:rsidTr="00D10A37">
        <w:trPr>
          <w:cantSplit/>
        </w:trPr>
        <w:tc>
          <w:tcPr>
            <w:tcW w:w="284" w:type="dxa"/>
          </w:tcPr>
          <w:p w:rsidR="00C44B9A" w:rsidRPr="004C4BA5" w:rsidRDefault="00C44B9A" w:rsidP="004C4BA5">
            <w:pPr>
              <w:rPr>
                <w:szCs w:val="22"/>
              </w:rPr>
            </w:pPr>
          </w:p>
        </w:tc>
        <w:tc>
          <w:tcPr>
            <w:tcW w:w="9526" w:type="dxa"/>
          </w:tcPr>
          <w:p w:rsidR="00C44B9A" w:rsidRPr="004C4BA5" w:rsidRDefault="00C44B9A" w:rsidP="00C44B9A">
            <w:pPr>
              <w:rPr>
                <w:szCs w:val="22"/>
              </w:rPr>
            </w:pPr>
            <w:bookmarkStart w:id="1" w:name="gez"/>
            <w:bookmarkEnd w:id="1"/>
          </w:p>
          <w:p w:rsidR="00C44B9A" w:rsidRPr="004C4BA5" w:rsidRDefault="00C44B9A" w:rsidP="00C44B9A">
            <w:pPr>
              <w:rPr>
                <w:szCs w:val="22"/>
              </w:rPr>
            </w:pPr>
          </w:p>
          <w:p w:rsidR="00A564C8" w:rsidRDefault="006B5458" w:rsidP="00A564C8">
            <w:r>
              <w:t>Marc Gegenfurtner</w:t>
            </w:r>
          </w:p>
          <w:p w:rsidR="00A564C8" w:rsidRDefault="00A564C8" w:rsidP="00A564C8"/>
          <w:p w:rsidR="00C44B9A" w:rsidRDefault="008C758C" w:rsidP="00A564C8">
            <w:r>
              <w:t>Anlage: Original der Vorlage</w:t>
            </w:r>
          </w:p>
          <w:p w:rsidR="00A564C8" w:rsidRPr="004C4BA5" w:rsidRDefault="00A564C8" w:rsidP="00A564C8">
            <w:pPr>
              <w:rPr>
                <w:szCs w:val="22"/>
              </w:rPr>
            </w:pPr>
          </w:p>
        </w:tc>
      </w:tr>
      <w:tr w:rsidR="00C44B9A" w:rsidRPr="00B06BD9" w:rsidTr="00D10A37">
        <w:trPr>
          <w:cantSplit/>
        </w:trPr>
        <w:tc>
          <w:tcPr>
            <w:tcW w:w="284" w:type="dxa"/>
          </w:tcPr>
          <w:p w:rsidR="00C44B9A" w:rsidRPr="00B06BD9" w:rsidRDefault="00C44B9A" w:rsidP="00C44B9A">
            <w:pPr>
              <w:ind w:right="-85"/>
              <w:rPr>
                <w:sz w:val="16"/>
                <w:szCs w:val="16"/>
              </w:rPr>
            </w:pPr>
            <w:bookmarkStart w:id="2" w:name="fz"/>
            <w:bookmarkEnd w:id="2"/>
          </w:p>
        </w:tc>
        <w:tc>
          <w:tcPr>
            <w:tcW w:w="9526" w:type="dxa"/>
          </w:tcPr>
          <w:p w:rsidR="00C44B9A" w:rsidRPr="00B06BD9" w:rsidRDefault="00C44B9A" w:rsidP="00C44B9A">
            <w:pPr>
              <w:rPr>
                <w:sz w:val="16"/>
                <w:szCs w:val="16"/>
              </w:rPr>
            </w:pPr>
          </w:p>
        </w:tc>
      </w:tr>
      <w:tr w:rsidR="00C44B9A" w:rsidRPr="00B06BD9" w:rsidTr="00D10A37">
        <w:trPr>
          <w:cantSplit/>
        </w:trPr>
        <w:tc>
          <w:tcPr>
            <w:tcW w:w="284" w:type="dxa"/>
          </w:tcPr>
          <w:p w:rsidR="00C44B9A" w:rsidRPr="00B06BD9" w:rsidRDefault="00C44B9A" w:rsidP="00C44B9A">
            <w:pPr>
              <w:ind w:right="-85"/>
              <w:rPr>
                <w:sz w:val="16"/>
                <w:szCs w:val="16"/>
              </w:rPr>
            </w:pPr>
          </w:p>
        </w:tc>
        <w:tc>
          <w:tcPr>
            <w:tcW w:w="9526" w:type="dxa"/>
          </w:tcPr>
          <w:p w:rsidR="00C44B9A" w:rsidRPr="00B06BD9" w:rsidRDefault="00C44B9A" w:rsidP="00C44B9A">
            <w:pPr>
              <w:rPr>
                <w:sz w:val="16"/>
                <w:szCs w:val="16"/>
              </w:rPr>
            </w:pPr>
          </w:p>
        </w:tc>
      </w:tr>
      <w:tr w:rsidR="00C44B9A" w:rsidRPr="00B06BD9" w:rsidTr="00D10A37">
        <w:trPr>
          <w:cantSplit/>
        </w:trPr>
        <w:tc>
          <w:tcPr>
            <w:tcW w:w="284" w:type="dxa"/>
          </w:tcPr>
          <w:p w:rsidR="00C44B9A" w:rsidRPr="00B06BD9" w:rsidRDefault="00C44B9A" w:rsidP="00C44B9A">
            <w:pPr>
              <w:ind w:right="-85"/>
              <w:rPr>
                <w:sz w:val="16"/>
                <w:szCs w:val="16"/>
              </w:rPr>
            </w:pPr>
            <w:bookmarkStart w:id="3" w:name="Vermerke"/>
            <w:bookmarkEnd w:id="3"/>
          </w:p>
        </w:tc>
        <w:tc>
          <w:tcPr>
            <w:tcW w:w="9526" w:type="dxa"/>
          </w:tcPr>
          <w:p w:rsidR="00C44B9A" w:rsidRPr="00B06BD9" w:rsidRDefault="00C44B9A" w:rsidP="00C44B9A">
            <w:pPr>
              <w:rPr>
                <w:sz w:val="16"/>
                <w:szCs w:val="16"/>
              </w:rPr>
            </w:pPr>
          </w:p>
        </w:tc>
      </w:tr>
    </w:tbl>
    <w:p w:rsidR="00664B8E" w:rsidRPr="00622BF3" w:rsidRDefault="00664B8E" w:rsidP="00664B8E">
      <w:pPr>
        <w:rPr>
          <w:sz w:val="16"/>
          <w:szCs w:val="16"/>
        </w:rPr>
      </w:pPr>
    </w:p>
    <w:sectPr w:rsidR="00664B8E" w:rsidRPr="00622BF3" w:rsidSect="00C904C8">
      <w:headerReference w:type="default" r:id="rId8"/>
      <w:headerReference w:type="first" r:id="rId9"/>
      <w:pgSz w:w="11907" w:h="16840" w:code="9"/>
      <w:pgMar w:top="1418" w:right="1134" w:bottom="567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C1" w:rsidRDefault="008234C1">
      <w:r>
        <w:separator/>
      </w:r>
    </w:p>
  </w:endnote>
  <w:endnote w:type="continuationSeparator" w:id="0">
    <w:p w:rsidR="008234C1" w:rsidRDefault="0082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C1" w:rsidRDefault="008234C1">
      <w:r>
        <w:separator/>
      </w:r>
    </w:p>
  </w:footnote>
  <w:footnote w:type="continuationSeparator" w:id="0">
    <w:p w:rsidR="008234C1" w:rsidRDefault="0082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eastAsiaTheme="majorEastAsia"/>
      </w:rPr>
      <w:id w:val="1366764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4B0CDB" w:rsidRDefault="004B0CDB" w:rsidP="00110E36">
        <w:pPr>
          <w:pStyle w:val="Kopfzeile"/>
          <w:framePr w:wrap="notBeside" w:vAnchor="page" w:hAnchor="page" w:xAlign="center" w:y="710"/>
          <w:rPr>
            <w:rStyle w:val="Seitenzahl"/>
            <w:rFonts w:eastAsiaTheme="majorEastAsia"/>
          </w:rPr>
        </w:pPr>
        <w:r>
          <w:rPr>
            <w:rStyle w:val="Seitenzahl"/>
            <w:rFonts w:eastAsiaTheme="majorEastAsia"/>
          </w:rPr>
          <w:t xml:space="preserve">- </w:t>
        </w:r>
        <w:r w:rsidR="006F44DD">
          <w:rPr>
            <w:rStyle w:val="Seitenzahl"/>
            <w:rFonts w:eastAsiaTheme="majorEastAsia"/>
          </w:rPr>
          <w:fldChar w:fldCharType="begin"/>
        </w:r>
        <w:r>
          <w:rPr>
            <w:rStyle w:val="Seitenzahl"/>
            <w:rFonts w:eastAsiaTheme="majorEastAsia"/>
          </w:rPr>
          <w:instrText xml:space="preserve"> PAGE </w:instrText>
        </w:r>
        <w:r w:rsidR="006F44DD">
          <w:rPr>
            <w:rStyle w:val="Seitenzahl"/>
            <w:rFonts w:eastAsiaTheme="majorEastAsia"/>
          </w:rPr>
          <w:fldChar w:fldCharType="separate"/>
        </w:r>
        <w:r>
          <w:rPr>
            <w:rStyle w:val="Seitenzahl"/>
            <w:rFonts w:eastAsiaTheme="majorEastAsia"/>
            <w:noProof/>
          </w:rPr>
          <w:t>2</w:t>
        </w:r>
        <w:r w:rsidR="006F44DD">
          <w:rPr>
            <w:rStyle w:val="Seitenzahl"/>
            <w:rFonts w:eastAsiaTheme="majorEastAsia"/>
          </w:rPr>
          <w:fldChar w:fldCharType="end"/>
        </w:r>
        <w:r>
          <w:rPr>
            <w:rStyle w:val="Seitenzahl"/>
            <w:rFonts w:eastAsiaTheme="majorEastAsia"/>
          </w:rPr>
          <w:t xml:space="preserve"> -</w:t>
        </w:r>
      </w:p>
    </w:sdtContent>
  </w:sdt>
  <w:p w:rsidR="004B0CDB" w:rsidRDefault="004B0CDB" w:rsidP="00C44B9A">
    <w:pPr>
      <w:pStyle w:val="Kopfzeile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9809"/>
    </w:tblGrid>
    <w:tr w:rsidR="004B0CDB" w:rsidRPr="0005345A" w:rsidTr="004D1568">
      <w:trPr>
        <w:cantSplit/>
      </w:trPr>
      <w:tc>
        <w:tcPr>
          <w:tcW w:w="9809" w:type="dxa"/>
        </w:tcPr>
        <w:p w:rsidR="004B0CDB" w:rsidRPr="0005345A" w:rsidRDefault="004B0CDB" w:rsidP="00110E36">
          <w:pPr>
            <w:pStyle w:val="Kopfzeile"/>
            <w:rPr>
              <w:rFonts w:cs="Arial"/>
              <w:szCs w:val="16"/>
            </w:rPr>
          </w:pPr>
        </w:p>
      </w:tc>
    </w:tr>
  </w:tbl>
  <w:p w:rsidR="004B0CDB" w:rsidRPr="00C44B9A" w:rsidRDefault="004B0CDB" w:rsidP="00C44B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C00"/>
    <w:multiLevelType w:val="hybridMultilevel"/>
    <w:tmpl w:val="8B28275E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0BF"/>
    <w:multiLevelType w:val="singleLevel"/>
    <w:tmpl w:val="2A22B19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0B4C0ACA"/>
    <w:multiLevelType w:val="hybridMultilevel"/>
    <w:tmpl w:val="4B38FCBA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5152"/>
    <w:multiLevelType w:val="hybridMultilevel"/>
    <w:tmpl w:val="E158AE8C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" w:val="js"/>
  </w:docVars>
  <w:rsids>
    <w:rsidRoot w:val="00F6582C"/>
    <w:rsid w:val="00017FEB"/>
    <w:rsid w:val="00035FDA"/>
    <w:rsid w:val="0005345A"/>
    <w:rsid w:val="00075BCF"/>
    <w:rsid w:val="00084D85"/>
    <w:rsid w:val="000A0618"/>
    <w:rsid w:val="000A2EDC"/>
    <w:rsid w:val="0010026F"/>
    <w:rsid w:val="00110E36"/>
    <w:rsid w:val="001165F9"/>
    <w:rsid w:val="001820EF"/>
    <w:rsid w:val="00183206"/>
    <w:rsid w:val="001D244F"/>
    <w:rsid w:val="001E3DDB"/>
    <w:rsid w:val="001E3F83"/>
    <w:rsid w:val="001E6D1C"/>
    <w:rsid w:val="00224009"/>
    <w:rsid w:val="00260DF9"/>
    <w:rsid w:val="002800CF"/>
    <w:rsid w:val="00282EC1"/>
    <w:rsid w:val="00284690"/>
    <w:rsid w:val="002E13D0"/>
    <w:rsid w:val="00317A60"/>
    <w:rsid w:val="003409DA"/>
    <w:rsid w:val="00365D04"/>
    <w:rsid w:val="003800EA"/>
    <w:rsid w:val="003835E9"/>
    <w:rsid w:val="003D0DB9"/>
    <w:rsid w:val="00433B1C"/>
    <w:rsid w:val="004430C0"/>
    <w:rsid w:val="004B0CDB"/>
    <w:rsid w:val="004C4BA5"/>
    <w:rsid w:val="004D1568"/>
    <w:rsid w:val="00512977"/>
    <w:rsid w:val="00523B48"/>
    <w:rsid w:val="00551F3A"/>
    <w:rsid w:val="00572AC7"/>
    <w:rsid w:val="005743F5"/>
    <w:rsid w:val="0059385C"/>
    <w:rsid w:val="005A6CAE"/>
    <w:rsid w:val="005B3AFE"/>
    <w:rsid w:val="005D2F87"/>
    <w:rsid w:val="006123DD"/>
    <w:rsid w:val="00622BF3"/>
    <w:rsid w:val="00623FE8"/>
    <w:rsid w:val="00664B8E"/>
    <w:rsid w:val="00670158"/>
    <w:rsid w:val="006B1715"/>
    <w:rsid w:val="006B5458"/>
    <w:rsid w:val="006F2658"/>
    <w:rsid w:val="006F44DD"/>
    <w:rsid w:val="00725AEF"/>
    <w:rsid w:val="0073426F"/>
    <w:rsid w:val="007569A3"/>
    <w:rsid w:val="00767C0C"/>
    <w:rsid w:val="00790F8D"/>
    <w:rsid w:val="007920AC"/>
    <w:rsid w:val="007A4ADD"/>
    <w:rsid w:val="00801F2F"/>
    <w:rsid w:val="00804DFD"/>
    <w:rsid w:val="008234C1"/>
    <w:rsid w:val="008363A2"/>
    <w:rsid w:val="00890A78"/>
    <w:rsid w:val="008A0975"/>
    <w:rsid w:val="008B7881"/>
    <w:rsid w:val="008C758C"/>
    <w:rsid w:val="00907BF5"/>
    <w:rsid w:val="00951574"/>
    <w:rsid w:val="00952BB4"/>
    <w:rsid w:val="00977CBC"/>
    <w:rsid w:val="00981DA1"/>
    <w:rsid w:val="009B6A11"/>
    <w:rsid w:val="009C4FBA"/>
    <w:rsid w:val="009D770F"/>
    <w:rsid w:val="009E68E7"/>
    <w:rsid w:val="009F3365"/>
    <w:rsid w:val="00A22358"/>
    <w:rsid w:val="00A35890"/>
    <w:rsid w:val="00A564C8"/>
    <w:rsid w:val="00A60991"/>
    <w:rsid w:val="00A677BB"/>
    <w:rsid w:val="00A7720D"/>
    <w:rsid w:val="00A96A82"/>
    <w:rsid w:val="00AA08AD"/>
    <w:rsid w:val="00AB0F7F"/>
    <w:rsid w:val="00AB35C6"/>
    <w:rsid w:val="00AC4C7C"/>
    <w:rsid w:val="00AE4EA6"/>
    <w:rsid w:val="00AF7C29"/>
    <w:rsid w:val="00B012E8"/>
    <w:rsid w:val="00B06BD9"/>
    <w:rsid w:val="00B25716"/>
    <w:rsid w:val="00B60B1D"/>
    <w:rsid w:val="00B739F9"/>
    <w:rsid w:val="00C27E78"/>
    <w:rsid w:val="00C44B9A"/>
    <w:rsid w:val="00C629F5"/>
    <w:rsid w:val="00C801E4"/>
    <w:rsid w:val="00C83242"/>
    <w:rsid w:val="00C904C8"/>
    <w:rsid w:val="00C93124"/>
    <w:rsid w:val="00CA0C5E"/>
    <w:rsid w:val="00CC4DB1"/>
    <w:rsid w:val="00CF5BEB"/>
    <w:rsid w:val="00D10A37"/>
    <w:rsid w:val="00D27BC0"/>
    <w:rsid w:val="00D72050"/>
    <w:rsid w:val="00DA3C56"/>
    <w:rsid w:val="00DD2A88"/>
    <w:rsid w:val="00E06C29"/>
    <w:rsid w:val="00E13DB5"/>
    <w:rsid w:val="00E74C66"/>
    <w:rsid w:val="00E912FC"/>
    <w:rsid w:val="00E976B1"/>
    <w:rsid w:val="00EA1110"/>
    <w:rsid w:val="00EB6245"/>
    <w:rsid w:val="00EB7A56"/>
    <w:rsid w:val="00EF00C7"/>
    <w:rsid w:val="00F1475C"/>
    <w:rsid w:val="00F359CD"/>
    <w:rsid w:val="00F36866"/>
    <w:rsid w:val="00F63EB8"/>
    <w:rsid w:val="00F6582C"/>
    <w:rsid w:val="00F758D9"/>
    <w:rsid w:val="00F8211F"/>
    <w:rsid w:val="00F84999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595DA"/>
  <w15:docId w15:val="{D42F105D-F660-4B73-A7E2-76904C4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B9A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84D85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5345A"/>
    <w:pPr>
      <w:tabs>
        <w:tab w:val="left" w:pos="284"/>
      </w:tabs>
    </w:pPr>
    <w:rPr>
      <w:sz w:val="16"/>
    </w:rPr>
  </w:style>
  <w:style w:type="paragraph" w:styleId="Fuzeile">
    <w:name w:val="footer"/>
    <w:basedOn w:val="Standard"/>
    <w:rsid w:val="00622BF3"/>
    <w:rPr>
      <w:sz w:val="16"/>
    </w:rPr>
  </w:style>
  <w:style w:type="character" w:styleId="Seitenzahl">
    <w:name w:val="page number"/>
    <w:basedOn w:val="Absatz-Standardschriftart"/>
    <w:rsid w:val="00C44B9A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5345A"/>
    <w:rPr>
      <w:rFonts w:ascii="Arial" w:hAnsi="Arial"/>
      <w:sz w:val="16"/>
    </w:rPr>
  </w:style>
  <w:style w:type="character" w:customStyle="1" w:styleId="berschrift1Zchn">
    <w:name w:val="Überschrift 1 Zchn"/>
    <w:basedOn w:val="Absatz-Standardschriftart"/>
    <w:link w:val="berschrift1"/>
    <w:rsid w:val="00084D8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-Office%202016\Gemeinderat\Beglschr%20AK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BD42B-3DB7-4D91-AD22-14CD8C69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Beglschr AKR.dotm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Briefblatt für den internen Schriftverkehr</vt:lpstr>
    </vt:vector>
  </TitlesOfParts>
  <Company>Landeshauptstadt Stuttgart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Briefblatt für den internen Schriftverkehr</dc:title>
  <dc:creator>Stohr, Jan</dc:creator>
  <cp:lastModifiedBy>Stohr, Jan</cp:lastModifiedBy>
  <cp:revision>2</cp:revision>
  <cp:lastPrinted>1998-01-28T09:48:00Z</cp:lastPrinted>
  <dcterms:created xsi:type="dcterms:W3CDTF">2022-07-04T12:18:00Z</dcterms:created>
  <dcterms:modified xsi:type="dcterms:W3CDTF">2022-07-04T12:19:00Z</dcterms:modified>
</cp:coreProperties>
</file>