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BF2" w:rsidRPr="00D172EB" w:rsidRDefault="00D172EB" w:rsidP="00D172EB">
      <w:pPr>
        <w:tabs>
          <w:tab w:val="left" w:pos="5954"/>
        </w:tabs>
        <w:jc w:val="right"/>
        <w:rPr>
          <w:u w:val="single"/>
        </w:rPr>
      </w:pPr>
      <w:r w:rsidRPr="00D172EB">
        <w:rPr>
          <w:u w:val="single"/>
        </w:rPr>
        <w:t xml:space="preserve">Anlage </w:t>
      </w:r>
      <w:r w:rsidR="005447D1">
        <w:rPr>
          <w:u w:val="single"/>
        </w:rPr>
        <w:t>3</w:t>
      </w:r>
    </w:p>
    <w:p w:rsidR="00354BF2" w:rsidRDefault="00354BF2" w:rsidP="000D5B34">
      <w:pPr>
        <w:spacing w:after="120"/>
        <w:rPr>
          <w:sz w:val="28"/>
          <w:szCs w:val="28"/>
          <w:u w:val="single"/>
        </w:rPr>
      </w:pPr>
      <w:r>
        <w:rPr>
          <w:sz w:val="28"/>
          <w:szCs w:val="28"/>
          <w:u w:val="single"/>
        </w:rPr>
        <w:t>Gewächshäuser</w:t>
      </w:r>
    </w:p>
    <w:p w:rsidR="00354BF2" w:rsidRDefault="00C5161A">
      <w:r>
        <w:rPr>
          <w:b/>
        </w:rPr>
        <w:t xml:space="preserve">Frage an die Schulleitung: </w:t>
      </w:r>
      <w:r w:rsidR="00354BF2" w:rsidRPr="006C4450">
        <w:rPr>
          <w:b/>
        </w:rPr>
        <w:t>Wie ist der Betrieb der Gewächshäuser für die Schule gesichert?</w:t>
      </w:r>
    </w:p>
    <w:p w:rsidR="00C5161A" w:rsidRDefault="00C5161A"/>
    <w:p w:rsidR="00C5161A" w:rsidRPr="00C5161A" w:rsidRDefault="00C5161A">
      <w:pPr>
        <w:rPr>
          <w:u w:val="single"/>
        </w:rPr>
      </w:pPr>
      <w:r w:rsidRPr="00C5161A">
        <w:rPr>
          <w:u w:val="single"/>
        </w:rPr>
        <w:t>Antwort</w:t>
      </w:r>
      <w:r w:rsidR="00F93EE6">
        <w:rPr>
          <w:u w:val="single"/>
        </w:rPr>
        <w:t xml:space="preserve"> der Schulleitung</w:t>
      </w:r>
      <w:r w:rsidRPr="00C5161A">
        <w:rPr>
          <w:u w:val="single"/>
        </w:rPr>
        <w:t>:</w:t>
      </w:r>
    </w:p>
    <w:p w:rsidR="00354BF2" w:rsidRDefault="00354BF2">
      <w:r>
        <w:t>Am 25. Februar 2013 fand im Universitätsbauamt Stuttgart und Hohenheim eine Besprechung statt, in der von Seiten des MFW sowie des Amtes für Vermögen und Bau und dem Universitätsbauamt die Zusage gemacht wurde, dass die unten aufgeführten Gewächshausflächen für die Schule erhalten bleiben. Das Protokoll führte das MWK.</w:t>
      </w:r>
    </w:p>
    <w:p w:rsidR="00354BF2" w:rsidRDefault="00354BF2">
      <w:r>
        <w:t>Im Jahr 2014 sollen der Schule weitere Gewächshausflächen wieder zur Verfügung stehen. Entsprechende Finanzmittel sind eingestellt.</w:t>
      </w:r>
    </w:p>
    <w:p w:rsidR="000C7430" w:rsidRDefault="000C7430"/>
    <w:p w:rsidR="00C5161A" w:rsidRDefault="000C7430">
      <w:pPr>
        <w:rPr>
          <w:rFonts w:cs="Arial"/>
          <w:szCs w:val="22"/>
        </w:rPr>
      </w:pPr>
      <w:r>
        <w:rPr>
          <w:rFonts w:cs="Arial"/>
          <w:szCs w:val="22"/>
        </w:rPr>
        <w:t xml:space="preserve">In Hohenheim (Universität und sonstige Einrichtungen einschl. Staatsschule) gibt es ca. 13.000 m² Glasgewächshäuser. Davon wurden ca. 3.000 m² von der Staatsschule genutzt. Über die Hälfte dieser ca. 3.000 m² ist geschlossen und auch nicht wieder nutzbar, so dass der </w:t>
      </w:r>
      <w:r w:rsidRPr="000C7430">
        <w:rPr>
          <w:rFonts w:cs="Arial"/>
          <w:b/>
          <w:szCs w:val="22"/>
        </w:rPr>
        <w:t>Staatsschule</w:t>
      </w:r>
      <w:r>
        <w:rPr>
          <w:rFonts w:cs="Arial"/>
          <w:szCs w:val="22"/>
        </w:rPr>
        <w:t xml:space="preserve"> </w:t>
      </w:r>
      <w:r w:rsidRPr="00DC33FD">
        <w:rPr>
          <w:rFonts w:cs="Arial"/>
          <w:b/>
          <w:szCs w:val="22"/>
        </w:rPr>
        <w:t>derzeit</w:t>
      </w:r>
      <w:r>
        <w:rPr>
          <w:rFonts w:cs="Arial"/>
          <w:szCs w:val="22"/>
        </w:rPr>
        <w:t xml:space="preserve"> </w:t>
      </w:r>
      <w:r w:rsidRPr="000C7430">
        <w:rPr>
          <w:rFonts w:cs="Arial"/>
          <w:b/>
          <w:szCs w:val="22"/>
        </w:rPr>
        <w:t>ca. 1.270 m² Glasgewächshausfläche</w:t>
      </w:r>
      <w:r>
        <w:rPr>
          <w:rFonts w:cs="Arial"/>
          <w:szCs w:val="22"/>
        </w:rPr>
        <w:t xml:space="preserve"> zur Verfügung steht, die nachfolgend aufgelistet ist:</w:t>
      </w:r>
    </w:p>
    <w:p w:rsidR="000C7430" w:rsidRDefault="000C7430"/>
    <w:tbl>
      <w:tblPr>
        <w:tblW w:w="15073" w:type="dxa"/>
        <w:tblInd w:w="58" w:type="dxa"/>
        <w:tblCellMar>
          <w:left w:w="70" w:type="dxa"/>
          <w:right w:w="70" w:type="dxa"/>
        </w:tblCellMar>
        <w:tblLook w:val="0000"/>
      </w:tblPr>
      <w:tblGrid>
        <w:gridCol w:w="1197"/>
        <w:gridCol w:w="1218"/>
        <w:gridCol w:w="7206"/>
        <w:gridCol w:w="3722"/>
        <w:gridCol w:w="1730"/>
      </w:tblGrid>
      <w:tr w:rsidR="00354BF2" w:rsidRPr="00FE298C" w:rsidTr="00DB12BE">
        <w:trPr>
          <w:trHeight w:val="255"/>
        </w:trPr>
        <w:tc>
          <w:tcPr>
            <w:tcW w:w="1199" w:type="dxa"/>
            <w:tcBorders>
              <w:top w:val="single" w:sz="4" w:space="0" w:color="auto"/>
              <w:left w:val="single" w:sz="4" w:space="0" w:color="auto"/>
              <w:bottom w:val="single" w:sz="4" w:space="0" w:color="auto"/>
              <w:right w:val="single" w:sz="4" w:space="0" w:color="auto"/>
            </w:tcBorders>
            <w:shd w:val="clear" w:color="auto" w:fill="C0C0C0"/>
          </w:tcPr>
          <w:p w:rsidR="00354BF2" w:rsidRPr="00FE298C" w:rsidRDefault="00354BF2" w:rsidP="00FE298C">
            <w:pPr>
              <w:rPr>
                <w:rFonts w:cs="Arial"/>
                <w:b/>
                <w:sz w:val="20"/>
              </w:rPr>
            </w:pPr>
            <w:r w:rsidRPr="00FE298C">
              <w:rPr>
                <w:rFonts w:cs="Arial"/>
                <w:b/>
                <w:sz w:val="20"/>
              </w:rPr>
              <w:t>GWH</w:t>
            </w:r>
          </w:p>
        </w:tc>
        <w:tc>
          <w:tcPr>
            <w:tcW w:w="1223" w:type="dxa"/>
            <w:tcBorders>
              <w:top w:val="single" w:sz="4" w:space="0" w:color="auto"/>
              <w:left w:val="nil"/>
              <w:bottom w:val="single" w:sz="4" w:space="0" w:color="auto"/>
              <w:right w:val="single" w:sz="4" w:space="0" w:color="auto"/>
            </w:tcBorders>
            <w:shd w:val="clear" w:color="auto" w:fill="C0C0C0"/>
          </w:tcPr>
          <w:p w:rsidR="00354BF2" w:rsidRPr="00FE298C" w:rsidRDefault="00354BF2" w:rsidP="00FE298C">
            <w:pPr>
              <w:jc w:val="center"/>
              <w:rPr>
                <w:rFonts w:cs="Arial"/>
                <w:b/>
                <w:sz w:val="20"/>
              </w:rPr>
            </w:pPr>
            <w:r w:rsidRPr="00FE298C">
              <w:rPr>
                <w:rFonts w:cs="Arial"/>
                <w:b/>
                <w:sz w:val="20"/>
              </w:rPr>
              <w:t>Fläche [m²]</w:t>
            </w:r>
          </w:p>
        </w:tc>
        <w:tc>
          <w:tcPr>
            <w:tcW w:w="7259" w:type="dxa"/>
            <w:tcBorders>
              <w:top w:val="single" w:sz="4" w:space="0" w:color="auto"/>
              <w:left w:val="nil"/>
              <w:bottom w:val="single" w:sz="4" w:space="0" w:color="auto"/>
              <w:right w:val="single" w:sz="4" w:space="0" w:color="auto"/>
            </w:tcBorders>
            <w:shd w:val="clear" w:color="auto" w:fill="C0C0C0"/>
          </w:tcPr>
          <w:p w:rsidR="00354BF2" w:rsidRPr="00FE298C" w:rsidRDefault="00354BF2" w:rsidP="00FE298C">
            <w:pPr>
              <w:rPr>
                <w:rFonts w:cs="Arial"/>
                <w:b/>
                <w:sz w:val="20"/>
              </w:rPr>
            </w:pPr>
            <w:r w:rsidRPr="00FE298C">
              <w:rPr>
                <w:rFonts w:cs="Arial"/>
                <w:b/>
                <w:sz w:val="20"/>
              </w:rPr>
              <w:t>Typ, Hersteller, Ausstattung</w:t>
            </w:r>
          </w:p>
        </w:tc>
        <w:tc>
          <w:tcPr>
            <w:tcW w:w="3740" w:type="dxa"/>
            <w:tcBorders>
              <w:top w:val="single" w:sz="4" w:space="0" w:color="auto"/>
              <w:left w:val="nil"/>
              <w:bottom w:val="single" w:sz="4" w:space="0" w:color="auto"/>
              <w:right w:val="single" w:sz="4" w:space="0" w:color="auto"/>
            </w:tcBorders>
            <w:shd w:val="clear" w:color="auto" w:fill="C0C0C0"/>
          </w:tcPr>
          <w:p w:rsidR="00354BF2" w:rsidRPr="00FE298C" w:rsidRDefault="00354BF2" w:rsidP="00FE298C">
            <w:pPr>
              <w:rPr>
                <w:rFonts w:cs="Arial"/>
                <w:b/>
                <w:sz w:val="20"/>
              </w:rPr>
            </w:pPr>
            <w:r w:rsidRPr="00FE298C">
              <w:rPr>
                <w:rFonts w:cs="Arial"/>
                <w:b/>
                <w:sz w:val="20"/>
              </w:rPr>
              <w:t>Nutzung</w:t>
            </w:r>
          </w:p>
        </w:tc>
        <w:tc>
          <w:tcPr>
            <w:tcW w:w="1652" w:type="dxa"/>
            <w:tcBorders>
              <w:top w:val="single" w:sz="4" w:space="0" w:color="auto"/>
              <w:left w:val="nil"/>
              <w:bottom w:val="single" w:sz="4" w:space="0" w:color="auto"/>
              <w:right w:val="single" w:sz="4" w:space="0" w:color="auto"/>
            </w:tcBorders>
            <w:shd w:val="clear" w:color="auto" w:fill="C0C0C0"/>
          </w:tcPr>
          <w:p w:rsidR="00354BF2" w:rsidRPr="00FE298C" w:rsidRDefault="00354BF2" w:rsidP="00FE298C">
            <w:pPr>
              <w:rPr>
                <w:rFonts w:cs="Arial"/>
                <w:b/>
                <w:sz w:val="20"/>
              </w:rPr>
            </w:pPr>
            <w:r w:rsidRPr="00FE298C">
              <w:rPr>
                <w:rFonts w:cs="Arial"/>
                <w:b/>
                <w:sz w:val="20"/>
              </w:rPr>
              <w:t>Schule/Schulart</w:t>
            </w:r>
            <w:r w:rsidR="00DC33FD">
              <w:rPr>
                <w:rFonts w:cs="Arial"/>
                <w:b/>
                <w:sz w:val="20"/>
              </w:rPr>
              <w:t>*</w:t>
            </w:r>
          </w:p>
        </w:tc>
      </w:tr>
      <w:tr w:rsidR="00354BF2" w:rsidRPr="00814824" w:rsidTr="00DB12BE">
        <w:trPr>
          <w:trHeight w:val="681"/>
        </w:trPr>
        <w:tc>
          <w:tcPr>
            <w:tcW w:w="1199"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Haus 4Süd</w:t>
            </w:r>
          </w:p>
        </w:tc>
        <w:tc>
          <w:tcPr>
            <w:tcW w:w="1223"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180</w:t>
            </w:r>
          </w:p>
        </w:tc>
        <w:tc>
          <w:tcPr>
            <w:tcW w:w="7259" w:type="dxa"/>
            <w:tcBorders>
              <w:top w:val="nil"/>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Dopperverglasung</w:t>
            </w:r>
            <w:proofErr w:type="spellEnd"/>
            <w:r w:rsidRPr="00814824">
              <w:rPr>
                <w:rFonts w:cs="Arial"/>
                <w:sz w:val="20"/>
              </w:rPr>
              <w:t xml:space="preserve">, Fließrinne, </w:t>
            </w:r>
            <w:proofErr w:type="spellStart"/>
            <w:r w:rsidRPr="00814824">
              <w:rPr>
                <w:rFonts w:cs="Arial"/>
                <w:sz w:val="20"/>
              </w:rPr>
              <w:t>rezirkulierendes</w:t>
            </w:r>
            <w:proofErr w:type="spellEnd"/>
            <w:r w:rsidRPr="00814824">
              <w:rPr>
                <w:rFonts w:cs="Arial"/>
                <w:sz w:val="20"/>
              </w:rPr>
              <w:t xml:space="preserve"> System, </w:t>
            </w:r>
            <w:proofErr w:type="spellStart"/>
            <w:r w:rsidRPr="00814824">
              <w:rPr>
                <w:rFonts w:cs="Arial"/>
                <w:sz w:val="20"/>
              </w:rPr>
              <w:t>Düngecomputer</w:t>
            </w:r>
            <w:proofErr w:type="spellEnd"/>
            <w:r w:rsidRPr="00814824">
              <w:rPr>
                <w:rFonts w:cs="Arial"/>
                <w:sz w:val="20"/>
              </w:rPr>
              <w:t>, Veg</w:t>
            </w:r>
            <w:r w:rsidRPr="00814824">
              <w:rPr>
                <w:rFonts w:cs="Arial"/>
                <w:sz w:val="20"/>
              </w:rPr>
              <w:t>e</w:t>
            </w:r>
            <w:r w:rsidRPr="00814824">
              <w:rPr>
                <w:rFonts w:cs="Arial"/>
                <w:sz w:val="20"/>
              </w:rPr>
              <w:t xml:space="preserve">tations-, </w:t>
            </w:r>
            <w:proofErr w:type="spellStart"/>
            <w:r w:rsidRPr="00814824">
              <w:rPr>
                <w:rFonts w:cs="Arial"/>
                <w:sz w:val="20"/>
              </w:rPr>
              <w:t>Stehwand</w:t>
            </w:r>
            <w:proofErr w:type="spellEnd"/>
            <w:r w:rsidRPr="00814824">
              <w:rPr>
                <w:rFonts w:cs="Arial"/>
                <w:sz w:val="20"/>
              </w:rPr>
              <w:t>- und hohe Rohrheizung (Kaskadenschaltung), Klimacomp</w:t>
            </w:r>
            <w:r w:rsidRPr="00814824">
              <w:rPr>
                <w:rFonts w:cs="Arial"/>
                <w:sz w:val="20"/>
              </w:rPr>
              <w:t>u</w:t>
            </w:r>
            <w:r w:rsidRPr="00814824">
              <w:rPr>
                <w:rFonts w:cs="Arial"/>
                <w:sz w:val="20"/>
              </w:rPr>
              <w:t>ter RAM 660, Energieschirm</w:t>
            </w:r>
          </w:p>
        </w:tc>
        <w:tc>
          <w:tcPr>
            <w:tcW w:w="3740" w:type="dxa"/>
            <w:tcBorders>
              <w:top w:val="nil"/>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Schnittrosen</w:t>
            </w:r>
            <w:proofErr w:type="spellEnd"/>
            <w:r w:rsidRPr="00814824">
              <w:rPr>
                <w:rFonts w:cs="Arial"/>
                <w:sz w:val="20"/>
              </w:rPr>
              <w:t>, Demonstration</w:t>
            </w:r>
          </w:p>
        </w:tc>
        <w:tc>
          <w:tcPr>
            <w:tcW w:w="1652"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DB12BE">
        <w:trPr>
          <w:trHeight w:val="549"/>
        </w:trPr>
        <w:tc>
          <w:tcPr>
            <w:tcW w:w="1199"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Haus 4Nord</w:t>
            </w:r>
          </w:p>
        </w:tc>
        <w:tc>
          <w:tcPr>
            <w:tcW w:w="1223"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180</w:t>
            </w:r>
          </w:p>
        </w:tc>
        <w:tc>
          <w:tcPr>
            <w:tcW w:w="7259" w:type="dxa"/>
            <w:tcBorders>
              <w:top w:val="nil"/>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Dopperverglasung</w:t>
            </w:r>
            <w:proofErr w:type="spellEnd"/>
            <w:r w:rsidRPr="00814824">
              <w:rPr>
                <w:rFonts w:cs="Arial"/>
                <w:sz w:val="20"/>
              </w:rPr>
              <w:t xml:space="preserve">, Tische, </w:t>
            </w:r>
            <w:proofErr w:type="spellStart"/>
            <w:r w:rsidRPr="00814824">
              <w:rPr>
                <w:rFonts w:cs="Arial"/>
                <w:sz w:val="20"/>
              </w:rPr>
              <w:t>Stehwand</w:t>
            </w:r>
            <w:proofErr w:type="spellEnd"/>
            <w:r w:rsidRPr="00814824">
              <w:rPr>
                <w:rFonts w:cs="Arial"/>
                <w:sz w:val="20"/>
              </w:rPr>
              <w:t>- und hohe Rohrheizung (Kaskadenscha</w:t>
            </w:r>
            <w:r w:rsidRPr="00814824">
              <w:rPr>
                <w:rFonts w:cs="Arial"/>
                <w:sz w:val="20"/>
              </w:rPr>
              <w:t>l</w:t>
            </w:r>
            <w:r w:rsidRPr="00814824">
              <w:rPr>
                <w:rFonts w:cs="Arial"/>
                <w:sz w:val="20"/>
              </w:rPr>
              <w:t>tung), Klimacomputer RAM 660, Energieschirm, Assimilationsbelichtung</w:t>
            </w:r>
          </w:p>
        </w:tc>
        <w:tc>
          <w:tcPr>
            <w:tcW w:w="374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Topfkulturen, Schülerprojekte</w:t>
            </w:r>
          </w:p>
        </w:tc>
        <w:tc>
          <w:tcPr>
            <w:tcW w:w="1652"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DB12BE">
        <w:trPr>
          <w:trHeight w:val="698"/>
        </w:trPr>
        <w:tc>
          <w:tcPr>
            <w:tcW w:w="1199"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Haus 5Süd</w:t>
            </w:r>
          </w:p>
        </w:tc>
        <w:tc>
          <w:tcPr>
            <w:tcW w:w="1223"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190</w:t>
            </w:r>
          </w:p>
        </w:tc>
        <w:tc>
          <w:tcPr>
            <w:tcW w:w="7259"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 xml:space="preserve">Einfachverglasung; Rolltische, Untertisch-, </w:t>
            </w:r>
            <w:proofErr w:type="spellStart"/>
            <w:r w:rsidRPr="00814824">
              <w:rPr>
                <w:rFonts w:cs="Arial"/>
                <w:sz w:val="20"/>
              </w:rPr>
              <w:t>Stehwand</w:t>
            </w:r>
            <w:proofErr w:type="spellEnd"/>
            <w:r w:rsidRPr="00814824">
              <w:rPr>
                <w:rFonts w:cs="Arial"/>
                <w:sz w:val="20"/>
              </w:rPr>
              <w:t xml:space="preserve">- und hohe Rohrheizung (Kaskadenschaltung), Klimacomputer RAM 660, Schattierung, </w:t>
            </w:r>
            <w:proofErr w:type="spellStart"/>
            <w:r w:rsidRPr="00814824">
              <w:rPr>
                <w:rFonts w:cs="Arial"/>
                <w:sz w:val="20"/>
              </w:rPr>
              <w:t>Düngecomputer</w:t>
            </w:r>
            <w:proofErr w:type="spellEnd"/>
            <w:r w:rsidRPr="00814824">
              <w:rPr>
                <w:rFonts w:cs="Arial"/>
                <w:sz w:val="20"/>
              </w:rPr>
              <w:t xml:space="preserve">, Anstauverfahren (geschlossenes System), Tische einzeln </w:t>
            </w:r>
            <w:proofErr w:type="spellStart"/>
            <w:r w:rsidRPr="00814824">
              <w:rPr>
                <w:rFonts w:cs="Arial"/>
                <w:sz w:val="20"/>
              </w:rPr>
              <w:t>ansteuerbar</w:t>
            </w:r>
            <w:proofErr w:type="spellEnd"/>
          </w:p>
        </w:tc>
        <w:tc>
          <w:tcPr>
            <w:tcW w:w="374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Topfkulturen: Zierpflanzen, Gemüse</w:t>
            </w:r>
          </w:p>
        </w:tc>
        <w:tc>
          <w:tcPr>
            <w:tcW w:w="1652"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DB12BE">
        <w:trPr>
          <w:trHeight w:val="694"/>
        </w:trPr>
        <w:tc>
          <w:tcPr>
            <w:tcW w:w="1199"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Haus 5Nord</w:t>
            </w:r>
          </w:p>
        </w:tc>
        <w:tc>
          <w:tcPr>
            <w:tcW w:w="1223"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190</w:t>
            </w:r>
          </w:p>
        </w:tc>
        <w:tc>
          <w:tcPr>
            <w:tcW w:w="7259"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 xml:space="preserve">Einfachverglasung; Rolltische, Untertisch-, </w:t>
            </w:r>
            <w:proofErr w:type="spellStart"/>
            <w:r w:rsidRPr="00814824">
              <w:rPr>
                <w:rFonts w:cs="Arial"/>
                <w:sz w:val="20"/>
              </w:rPr>
              <w:t>Stehwand</w:t>
            </w:r>
            <w:proofErr w:type="spellEnd"/>
            <w:r w:rsidRPr="00814824">
              <w:rPr>
                <w:rFonts w:cs="Arial"/>
                <w:sz w:val="20"/>
              </w:rPr>
              <w:t xml:space="preserve">- und hohe Rohrheizung (Kaskadenschaltung), Klimacomputer RAM 660, Schattierung, </w:t>
            </w:r>
            <w:proofErr w:type="spellStart"/>
            <w:r w:rsidRPr="00814824">
              <w:rPr>
                <w:rFonts w:cs="Arial"/>
                <w:sz w:val="20"/>
              </w:rPr>
              <w:t>Düngecomputer</w:t>
            </w:r>
            <w:proofErr w:type="spellEnd"/>
            <w:r w:rsidRPr="00814824">
              <w:rPr>
                <w:rFonts w:cs="Arial"/>
                <w:sz w:val="20"/>
              </w:rPr>
              <w:t xml:space="preserve">, Anstauverfahren (geschlossenes System), Tische einzeln </w:t>
            </w:r>
            <w:proofErr w:type="spellStart"/>
            <w:r w:rsidRPr="00814824">
              <w:rPr>
                <w:rFonts w:cs="Arial"/>
                <w:sz w:val="20"/>
              </w:rPr>
              <w:t>ansteuerbar</w:t>
            </w:r>
            <w:proofErr w:type="spellEnd"/>
          </w:p>
        </w:tc>
        <w:tc>
          <w:tcPr>
            <w:tcW w:w="374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Topfkulturen: Zierpflanzen, Gemüse</w:t>
            </w:r>
          </w:p>
        </w:tc>
        <w:tc>
          <w:tcPr>
            <w:tcW w:w="1652"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DB12BE">
        <w:trPr>
          <w:trHeight w:val="562"/>
        </w:trPr>
        <w:tc>
          <w:tcPr>
            <w:tcW w:w="1199"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Verbinder</w:t>
            </w:r>
          </w:p>
        </w:tc>
        <w:tc>
          <w:tcPr>
            <w:tcW w:w="1223"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340</w:t>
            </w:r>
          </w:p>
        </w:tc>
        <w:tc>
          <w:tcPr>
            <w:tcW w:w="7259"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Teilweise Einfachglas; Energieschirm, Arbeitstische, hohe Rohrheizung, Klim</w:t>
            </w:r>
            <w:r w:rsidRPr="00814824">
              <w:rPr>
                <w:rFonts w:cs="Arial"/>
                <w:sz w:val="20"/>
              </w:rPr>
              <w:t>a</w:t>
            </w:r>
            <w:r w:rsidRPr="00814824">
              <w:rPr>
                <w:rFonts w:cs="Arial"/>
                <w:sz w:val="20"/>
              </w:rPr>
              <w:t>computer RAM 660</w:t>
            </w:r>
          </w:p>
        </w:tc>
        <w:tc>
          <w:tcPr>
            <w:tcW w:w="374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Arbeitsvorbereitung, Arbeitsunterwe</w:t>
            </w:r>
            <w:r w:rsidRPr="00814824">
              <w:rPr>
                <w:rFonts w:cs="Arial"/>
                <w:sz w:val="20"/>
              </w:rPr>
              <w:t>i</w:t>
            </w:r>
            <w:r w:rsidRPr="00814824">
              <w:rPr>
                <w:rFonts w:cs="Arial"/>
                <w:sz w:val="20"/>
              </w:rPr>
              <w:t>sung, fachpraktischer Unterricht</w:t>
            </w:r>
          </w:p>
        </w:tc>
        <w:tc>
          <w:tcPr>
            <w:tcW w:w="1652"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DB12BE">
        <w:trPr>
          <w:trHeight w:val="695"/>
        </w:trPr>
        <w:tc>
          <w:tcPr>
            <w:tcW w:w="1199"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Haus 10</w:t>
            </w:r>
          </w:p>
        </w:tc>
        <w:tc>
          <w:tcPr>
            <w:tcW w:w="1223"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96</w:t>
            </w:r>
          </w:p>
        </w:tc>
        <w:tc>
          <w:tcPr>
            <w:tcW w:w="7259"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 xml:space="preserve">Stegdoppelplatte, Energieschirm, Tische, Assimilationsbelichtung, Untertisch-, </w:t>
            </w:r>
            <w:proofErr w:type="spellStart"/>
            <w:r w:rsidRPr="00814824">
              <w:rPr>
                <w:rFonts w:cs="Arial"/>
                <w:sz w:val="20"/>
              </w:rPr>
              <w:t>Stehwand</w:t>
            </w:r>
            <w:proofErr w:type="spellEnd"/>
            <w:r w:rsidRPr="00814824">
              <w:rPr>
                <w:rFonts w:cs="Arial"/>
                <w:sz w:val="20"/>
              </w:rPr>
              <w:t>- und hohe Rohrheizung (Kaskadenschaltung), Klimacomputer RAM 660</w:t>
            </w:r>
          </w:p>
        </w:tc>
        <w:tc>
          <w:tcPr>
            <w:tcW w:w="374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Topfkulturen, Anzucht, Vermehrung, Zierpflanzen, Gemüse, Schülerprojekte</w:t>
            </w:r>
          </w:p>
        </w:tc>
        <w:tc>
          <w:tcPr>
            <w:tcW w:w="1652"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0C7430">
        <w:trPr>
          <w:trHeight w:val="719"/>
        </w:trPr>
        <w:tc>
          <w:tcPr>
            <w:tcW w:w="1199"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Haus 11</w:t>
            </w:r>
          </w:p>
        </w:tc>
        <w:tc>
          <w:tcPr>
            <w:tcW w:w="1223"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96</w:t>
            </w:r>
          </w:p>
        </w:tc>
        <w:tc>
          <w:tcPr>
            <w:tcW w:w="7259"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 xml:space="preserve">Einfachglas; Energieschirm, Tische, Assimilationsbelichtung, Untertisch-, </w:t>
            </w:r>
            <w:proofErr w:type="spellStart"/>
            <w:r w:rsidRPr="00814824">
              <w:rPr>
                <w:rFonts w:cs="Arial"/>
                <w:sz w:val="20"/>
              </w:rPr>
              <w:t>Stehwand</w:t>
            </w:r>
            <w:proofErr w:type="spellEnd"/>
            <w:r w:rsidRPr="00814824">
              <w:rPr>
                <w:rFonts w:cs="Arial"/>
                <w:sz w:val="20"/>
              </w:rPr>
              <w:t>- und hohe Rohrheizung (Kaskadenschaltung), Klimacomputer RAM 660</w:t>
            </w:r>
          </w:p>
        </w:tc>
        <w:tc>
          <w:tcPr>
            <w:tcW w:w="374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Topfkulturen: Zierpflanzen; Schülerpr</w:t>
            </w:r>
            <w:r w:rsidRPr="00814824">
              <w:rPr>
                <w:rFonts w:cs="Arial"/>
                <w:sz w:val="20"/>
              </w:rPr>
              <w:t>o</w:t>
            </w:r>
            <w:r w:rsidRPr="00814824">
              <w:rPr>
                <w:rFonts w:cs="Arial"/>
                <w:sz w:val="20"/>
              </w:rPr>
              <w:t>jekte</w:t>
            </w:r>
          </w:p>
        </w:tc>
        <w:tc>
          <w:tcPr>
            <w:tcW w:w="1652"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0C7430" w:rsidRPr="00814824" w:rsidTr="000C7430">
        <w:trPr>
          <w:trHeight w:val="361"/>
        </w:trPr>
        <w:tc>
          <w:tcPr>
            <w:tcW w:w="1199" w:type="dxa"/>
            <w:tcBorders>
              <w:top w:val="single" w:sz="4" w:space="0" w:color="auto"/>
              <w:left w:val="single" w:sz="4" w:space="0" w:color="auto"/>
              <w:bottom w:val="single" w:sz="4" w:space="0" w:color="auto"/>
              <w:right w:val="single" w:sz="4" w:space="0" w:color="auto"/>
            </w:tcBorders>
          </w:tcPr>
          <w:p w:rsidR="000C7430" w:rsidRPr="000C7430" w:rsidRDefault="000C7430" w:rsidP="00FE298C">
            <w:pPr>
              <w:rPr>
                <w:rFonts w:cs="Arial"/>
                <w:b/>
                <w:sz w:val="20"/>
              </w:rPr>
            </w:pPr>
            <w:r w:rsidRPr="000C7430">
              <w:rPr>
                <w:rFonts w:cs="Arial"/>
                <w:b/>
                <w:sz w:val="20"/>
              </w:rPr>
              <w:t>Gesamt</w:t>
            </w:r>
          </w:p>
        </w:tc>
        <w:tc>
          <w:tcPr>
            <w:tcW w:w="1223" w:type="dxa"/>
            <w:tcBorders>
              <w:top w:val="single" w:sz="4" w:space="0" w:color="auto"/>
              <w:left w:val="nil"/>
              <w:bottom w:val="single" w:sz="4" w:space="0" w:color="auto"/>
              <w:right w:val="single" w:sz="4" w:space="0" w:color="auto"/>
            </w:tcBorders>
          </w:tcPr>
          <w:p w:rsidR="000C7430" w:rsidRPr="000C7430" w:rsidRDefault="000C7430" w:rsidP="000C7430">
            <w:pPr>
              <w:jc w:val="center"/>
              <w:rPr>
                <w:rFonts w:cs="Arial"/>
                <w:b/>
                <w:sz w:val="20"/>
              </w:rPr>
            </w:pPr>
            <w:r w:rsidRPr="000C7430">
              <w:rPr>
                <w:rFonts w:cs="Arial"/>
                <w:b/>
                <w:sz w:val="20"/>
              </w:rPr>
              <w:t>1.272</w:t>
            </w:r>
          </w:p>
        </w:tc>
        <w:tc>
          <w:tcPr>
            <w:tcW w:w="7259" w:type="dxa"/>
            <w:tcBorders>
              <w:top w:val="single" w:sz="4" w:space="0" w:color="auto"/>
              <w:left w:val="nil"/>
              <w:bottom w:val="single" w:sz="4" w:space="0" w:color="auto"/>
              <w:right w:val="single" w:sz="4" w:space="0" w:color="auto"/>
            </w:tcBorders>
          </w:tcPr>
          <w:p w:rsidR="000C7430" w:rsidRPr="00814824" w:rsidRDefault="000C7430" w:rsidP="00FE298C">
            <w:pPr>
              <w:rPr>
                <w:rFonts w:cs="Arial"/>
                <w:sz w:val="20"/>
              </w:rPr>
            </w:pPr>
          </w:p>
        </w:tc>
        <w:tc>
          <w:tcPr>
            <w:tcW w:w="3740" w:type="dxa"/>
            <w:tcBorders>
              <w:top w:val="single" w:sz="4" w:space="0" w:color="auto"/>
              <w:left w:val="nil"/>
              <w:bottom w:val="single" w:sz="4" w:space="0" w:color="auto"/>
              <w:right w:val="single" w:sz="4" w:space="0" w:color="auto"/>
            </w:tcBorders>
          </w:tcPr>
          <w:p w:rsidR="000C7430" w:rsidRPr="00814824" w:rsidRDefault="000C7430" w:rsidP="00FE298C">
            <w:pPr>
              <w:rPr>
                <w:rFonts w:cs="Arial"/>
                <w:sz w:val="20"/>
              </w:rPr>
            </w:pPr>
          </w:p>
        </w:tc>
        <w:tc>
          <w:tcPr>
            <w:tcW w:w="1652" w:type="dxa"/>
            <w:tcBorders>
              <w:top w:val="single" w:sz="4" w:space="0" w:color="auto"/>
              <w:left w:val="nil"/>
              <w:bottom w:val="single" w:sz="4" w:space="0" w:color="auto"/>
              <w:right w:val="single" w:sz="4" w:space="0" w:color="auto"/>
            </w:tcBorders>
          </w:tcPr>
          <w:p w:rsidR="000C7430" w:rsidRPr="00814824" w:rsidRDefault="000C7430" w:rsidP="00FE298C">
            <w:pPr>
              <w:rPr>
                <w:rFonts w:cs="Arial"/>
                <w:sz w:val="20"/>
              </w:rPr>
            </w:pPr>
          </w:p>
        </w:tc>
      </w:tr>
    </w:tbl>
    <w:p w:rsidR="000C7430" w:rsidRPr="00DC33FD" w:rsidRDefault="00DC33FD">
      <w:pPr>
        <w:rPr>
          <w:sz w:val="18"/>
          <w:szCs w:val="18"/>
        </w:rPr>
      </w:pPr>
      <w:r w:rsidRPr="00DC33FD">
        <w:rPr>
          <w:sz w:val="18"/>
          <w:szCs w:val="18"/>
        </w:rPr>
        <w:t>* FS = Fachschule</w:t>
      </w:r>
      <w:r w:rsidR="00A23CA1">
        <w:rPr>
          <w:sz w:val="18"/>
          <w:szCs w:val="18"/>
        </w:rPr>
        <w:t>n</w:t>
      </w:r>
      <w:r w:rsidRPr="00DC33FD">
        <w:rPr>
          <w:sz w:val="18"/>
          <w:szCs w:val="18"/>
        </w:rPr>
        <w:t xml:space="preserve"> (Staatsschule), BS = Berufsschule (Stadt), SBS = Sonderberufsschule (Stadt), BK = Berufskolleg (BKAU = Staatsschule, BKBT = Stadt)</w:t>
      </w:r>
    </w:p>
    <w:p w:rsidR="000C7430" w:rsidRDefault="000C7430" w:rsidP="00DC33FD">
      <w:pPr>
        <w:rPr>
          <w:rFonts w:cs="Arial"/>
          <w:color w:val="000000"/>
          <w:szCs w:val="22"/>
        </w:rPr>
      </w:pPr>
      <w:r w:rsidRPr="000C7430">
        <w:rPr>
          <w:rFonts w:cs="Arial"/>
          <w:color w:val="000000"/>
          <w:szCs w:val="22"/>
        </w:rPr>
        <w:lastRenderedPageBreak/>
        <w:t xml:space="preserve">Das im Dezember 2012 geschlossene </w:t>
      </w:r>
      <w:r w:rsidRPr="000C7430">
        <w:rPr>
          <w:rFonts w:cs="Arial"/>
          <w:b/>
          <w:color w:val="000000"/>
          <w:szCs w:val="22"/>
        </w:rPr>
        <w:t>Schulungsgewächshaus (120 m²)</w:t>
      </w:r>
      <w:r w:rsidRPr="000C7430">
        <w:rPr>
          <w:rFonts w:cs="Arial"/>
          <w:color w:val="000000"/>
          <w:szCs w:val="22"/>
        </w:rPr>
        <w:t xml:space="preserve"> wurde – von Ausnahmen abgesehen – ausschließlich von der Berufsschule (BS) und der Sonderberufsschule (SBS)</w:t>
      </w:r>
      <w:r>
        <w:rPr>
          <w:rFonts w:cs="Arial"/>
          <w:color w:val="000000"/>
          <w:szCs w:val="22"/>
        </w:rPr>
        <w:t xml:space="preserve"> [= </w:t>
      </w:r>
      <w:r w:rsidRPr="005553DB">
        <w:rPr>
          <w:rFonts w:cs="Arial"/>
          <w:b/>
          <w:color w:val="000000"/>
          <w:szCs w:val="22"/>
        </w:rPr>
        <w:t>Landwirtschaftliche Schule, Schulträger Stadt</w:t>
      </w:r>
      <w:r>
        <w:rPr>
          <w:rFonts w:cs="Arial"/>
          <w:color w:val="000000"/>
          <w:szCs w:val="22"/>
        </w:rPr>
        <w:t>]</w:t>
      </w:r>
      <w:r w:rsidRPr="000C7430">
        <w:rPr>
          <w:rFonts w:cs="Arial"/>
          <w:color w:val="000000"/>
          <w:szCs w:val="22"/>
        </w:rPr>
        <w:t xml:space="preserve"> genutzt. Das Schulungsgewächshaus ist bis </w:t>
      </w:r>
      <w:r w:rsidRPr="000C7430">
        <w:rPr>
          <w:rFonts w:cs="Arial"/>
          <w:b/>
          <w:color w:val="000000"/>
          <w:szCs w:val="22"/>
        </w:rPr>
        <w:t>zum heut</w:t>
      </w:r>
      <w:r w:rsidRPr="000C7430">
        <w:rPr>
          <w:rFonts w:cs="Arial"/>
          <w:b/>
          <w:color w:val="000000"/>
          <w:szCs w:val="22"/>
        </w:rPr>
        <w:t>i</w:t>
      </w:r>
      <w:r w:rsidRPr="000C7430">
        <w:rPr>
          <w:rFonts w:cs="Arial"/>
          <w:b/>
          <w:color w:val="000000"/>
          <w:szCs w:val="22"/>
        </w:rPr>
        <w:t>gen Tag geschlossen und erscheint nicht in der Liste</w:t>
      </w:r>
      <w:r w:rsidRPr="000C7430">
        <w:rPr>
          <w:rFonts w:cs="Arial"/>
          <w:color w:val="000000"/>
          <w:szCs w:val="22"/>
        </w:rPr>
        <w:t>.</w:t>
      </w:r>
    </w:p>
    <w:p w:rsidR="00DC33FD" w:rsidRPr="00DC33FD" w:rsidRDefault="00DC33FD" w:rsidP="00DC33FD">
      <w:pPr>
        <w:rPr>
          <w:rFonts w:cs="Arial"/>
          <w:color w:val="000000"/>
          <w:szCs w:val="22"/>
        </w:rPr>
      </w:pPr>
    </w:p>
    <w:p w:rsidR="000C7430" w:rsidRDefault="000C7430" w:rsidP="00DC33FD">
      <w:pPr>
        <w:rPr>
          <w:rFonts w:cs="Arial"/>
          <w:color w:val="000000"/>
          <w:szCs w:val="22"/>
        </w:rPr>
      </w:pPr>
      <w:r w:rsidRPr="000C7430">
        <w:rPr>
          <w:rFonts w:cs="Arial"/>
          <w:color w:val="000000"/>
          <w:szCs w:val="22"/>
        </w:rPr>
        <w:t xml:space="preserve">Teile des </w:t>
      </w:r>
      <w:proofErr w:type="spellStart"/>
      <w:r w:rsidRPr="000C7430">
        <w:rPr>
          <w:rFonts w:cs="Arial"/>
          <w:color w:val="000000"/>
          <w:szCs w:val="22"/>
        </w:rPr>
        <w:t>Klimatrons</w:t>
      </w:r>
      <w:proofErr w:type="spellEnd"/>
      <w:r w:rsidRPr="000C7430">
        <w:rPr>
          <w:rFonts w:cs="Arial"/>
          <w:color w:val="000000"/>
          <w:szCs w:val="22"/>
        </w:rPr>
        <w:t xml:space="preserve"> werden seit März 2013 ausschließlich – von wenigen Ausnahmen abgesehen – von der BS und SBS genutzt. Hierfür gibt es vom Rektor der Uni Hohenheim mit Schreiben vom 27.02.2013 eine entsprechende Zusage. Für den Unterrichtsbetrieb wurden Arbeitsplätze eingerichtet, eine Tafel aufgestellt usw.</w:t>
      </w:r>
    </w:p>
    <w:p w:rsidR="00DC33FD" w:rsidRDefault="00DC33FD" w:rsidP="00DC33FD">
      <w:pPr>
        <w:rPr>
          <w:rFonts w:cs="Arial"/>
          <w:color w:val="000000"/>
          <w:szCs w:val="22"/>
        </w:rPr>
      </w:pPr>
    </w:p>
    <w:tbl>
      <w:tblPr>
        <w:tblW w:w="1507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97"/>
        <w:gridCol w:w="1219"/>
        <w:gridCol w:w="7202"/>
        <w:gridCol w:w="3725"/>
        <w:gridCol w:w="1730"/>
      </w:tblGrid>
      <w:tr w:rsidR="00DC33FD" w:rsidRPr="00DC33FD" w:rsidTr="00A23CA1">
        <w:trPr>
          <w:trHeight w:val="241"/>
        </w:trPr>
        <w:tc>
          <w:tcPr>
            <w:tcW w:w="1197" w:type="dxa"/>
            <w:tcBorders>
              <w:top w:val="single" w:sz="4" w:space="0" w:color="auto"/>
              <w:left w:val="single" w:sz="4" w:space="0" w:color="auto"/>
              <w:bottom w:val="single" w:sz="4" w:space="0" w:color="auto"/>
              <w:right w:val="single" w:sz="4" w:space="0" w:color="auto"/>
            </w:tcBorders>
            <w:shd w:val="clear" w:color="auto" w:fill="C0C0C0"/>
          </w:tcPr>
          <w:p w:rsidR="00DC33FD" w:rsidRPr="00DC33FD" w:rsidRDefault="00DC33FD" w:rsidP="00DC33FD">
            <w:pPr>
              <w:rPr>
                <w:rFonts w:cs="Arial"/>
                <w:b/>
                <w:sz w:val="20"/>
              </w:rPr>
            </w:pPr>
            <w:r w:rsidRPr="00DC33FD">
              <w:rPr>
                <w:rFonts w:cs="Arial"/>
                <w:b/>
                <w:sz w:val="20"/>
              </w:rPr>
              <w:t>GWH</w:t>
            </w:r>
          </w:p>
        </w:tc>
        <w:tc>
          <w:tcPr>
            <w:tcW w:w="1219" w:type="dxa"/>
            <w:tcBorders>
              <w:top w:val="single" w:sz="4" w:space="0" w:color="auto"/>
              <w:left w:val="single" w:sz="4" w:space="0" w:color="auto"/>
              <w:bottom w:val="single" w:sz="4" w:space="0" w:color="auto"/>
              <w:right w:val="single" w:sz="4" w:space="0" w:color="auto"/>
            </w:tcBorders>
            <w:shd w:val="clear" w:color="auto" w:fill="C0C0C0"/>
          </w:tcPr>
          <w:p w:rsidR="00DC33FD" w:rsidRPr="00DC33FD" w:rsidRDefault="00DC33FD" w:rsidP="00DC33FD">
            <w:pPr>
              <w:jc w:val="center"/>
              <w:rPr>
                <w:rFonts w:cs="Arial"/>
                <w:b/>
                <w:sz w:val="20"/>
              </w:rPr>
            </w:pPr>
            <w:r w:rsidRPr="00DC33FD">
              <w:rPr>
                <w:rFonts w:cs="Arial"/>
                <w:b/>
                <w:sz w:val="20"/>
              </w:rPr>
              <w:t>Fläche [m²]</w:t>
            </w:r>
          </w:p>
        </w:tc>
        <w:tc>
          <w:tcPr>
            <w:tcW w:w="7202" w:type="dxa"/>
            <w:tcBorders>
              <w:top w:val="single" w:sz="4" w:space="0" w:color="auto"/>
              <w:left w:val="single" w:sz="4" w:space="0" w:color="auto"/>
              <w:bottom w:val="single" w:sz="4" w:space="0" w:color="auto"/>
              <w:right w:val="single" w:sz="4" w:space="0" w:color="auto"/>
            </w:tcBorders>
            <w:shd w:val="clear" w:color="auto" w:fill="C0C0C0"/>
          </w:tcPr>
          <w:p w:rsidR="00DC33FD" w:rsidRPr="00DC33FD" w:rsidRDefault="00DC33FD" w:rsidP="00DC33FD">
            <w:pPr>
              <w:rPr>
                <w:rFonts w:cs="Arial"/>
                <w:b/>
                <w:sz w:val="20"/>
              </w:rPr>
            </w:pPr>
            <w:r w:rsidRPr="00DC33FD">
              <w:rPr>
                <w:rFonts w:cs="Arial"/>
                <w:b/>
                <w:sz w:val="20"/>
              </w:rPr>
              <w:t>Typ, Hersteller, Ausstattung</w:t>
            </w:r>
          </w:p>
        </w:tc>
        <w:tc>
          <w:tcPr>
            <w:tcW w:w="3725" w:type="dxa"/>
            <w:tcBorders>
              <w:top w:val="single" w:sz="4" w:space="0" w:color="auto"/>
              <w:left w:val="single" w:sz="4" w:space="0" w:color="auto"/>
              <w:bottom w:val="single" w:sz="4" w:space="0" w:color="auto"/>
              <w:right w:val="single" w:sz="4" w:space="0" w:color="auto"/>
            </w:tcBorders>
            <w:shd w:val="clear" w:color="auto" w:fill="C0C0C0"/>
          </w:tcPr>
          <w:p w:rsidR="00DC33FD" w:rsidRPr="00DC33FD" w:rsidRDefault="00DC33FD" w:rsidP="00DC33FD">
            <w:pPr>
              <w:rPr>
                <w:rFonts w:cs="Arial"/>
                <w:b/>
                <w:sz w:val="20"/>
              </w:rPr>
            </w:pPr>
            <w:r w:rsidRPr="00DC33FD">
              <w:rPr>
                <w:rFonts w:cs="Arial"/>
                <w:b/>
                <w:sz w:val="20"/>
              </w:rPr>
              <w:t>Nutzung</w:t>
            </w:r>
          </w:p>
        </w:tc>
        <w:tc>
          <w:tcPr>
            <w:tcW w:w="1730" w:type="dxa"/>
            <w:tcBorders>
              <w:top w:val="single" w:sz="4" w:space="0" w:color="auto"/>
              <w:left w:val="single" w:sz="4" w:space="0" w:color="auto"/>
              <w:bottom w:val="single" w:sz="4" w:space="0" w:color="auto"/>
              <w:right w:val="single" w:sz="4" w:space="0" w:color="auto"/>
            </w:tcBorders>
            <w:shd w:val="clear" w:color="auto" w:fill="C0C0C0"/>
          </w:tcPr>
          <w:p w:rsidR="00DC33FD" w:rsidRPr="00DC33FD" w:rsidRDefault="00DC33FD" w:rsidP="00DC33FD">
            <w:pPr>
              <w:rPr>
                <w:rFonts w:cs="Arial"/>
                <w:b/>
                <w:sz w:val="20"/>
              </w:rPr>
            </w:pPr>
            <w:r w:rsidRPr="00DC33FD">
              <w:rPr>
                <w:rFonts w:cs="Arial"/>
                <w:b/>
                <w:sz w:val="20"/>
              </w:rPr>
              <w:t>Schule/Schulart</w:t>
            </w:r>
            <w:r>
              <w:rPr>
                <w:rFonts w:cs="Arial"/>
                <w:b/>
                <w:sz w:val="20"/>
              </w:rPr>
              <w:t>*</w:t>
            </w:r>
          </w:p>
        </w:tc>
      </w:tr>
      <w:tr w:rsidR="00DC33FD" w:rsidRPr="00814824" w:rsidTr="00A23CA1">
        <w:trPr>
          <w:trHeight w:val="510"/>
        </w:trPr>
        <w:tc>
          <w:tcPr>
            <w:tcW w:w="1197" w:type="dxa"/>
          </w:tcPr>
          <w:p w:rsidR="00DC33FD" w:rsidRPr="00814824" w:rsidRDefault="00DC33FD" w:rsidP="00DC33FD">
            <w:pPr>
              <w:rPr>
                <w:rFonts w:cs="Arial"/>
                <w:sz w:val="20"/>
              </w:rPr>
            </w:pPr>
            <w:proofErr w:type="spellStart"/>
            <w:r w:rsidRPr="00814824">
              <w:rPr>
                <w:rFonts w:cs="Arial"/>
                <w:sz w:val="20"/>
              </w:rPr>
              <w:t>Klimatron</w:t>
            </w:r>
            <w:proofErr w:type="spellEnd"/>
          </w:p>
        </w:tc>
        <w:tc>
          <w:tcPr>
            <w:tcW w:w="1219" w:type="dxa"/>
          </w:tcPr>
          <w:p w:rsidR="00DC33FD" w:rsidRPr="00814824" w:rsidRDefault="00DC33FD" w:rsidP="00DC33FD">
            <w:pPr>
              <w:jc w:val="center"/>
              <w:rPr>
                <w:rFonts w:cs="Arial"/>
                <w:sz w:val="20"/>
              </w:rPr>
            </w:pPr>
            <w:r w:rsidRPr="00814824">
              <w:rPr>
                <w:rFonts w:cs="Arial"/>
                <w:sz w:val="20"/>
              </w:rPr>
              <w:t>40</w:t>
            </w:r>
          </w:p>
        </w:tc>
        <w:tc>
          <w:tcPr>
            <w:tcW w:w="7202" w:type="dxa"/>
          </w:tcPr>
          <w:p w:rsidR="00DC33FD" w:rsidRPr="00814824" w:rsidRDefault="00DC33FD" w:rsidP="00DC33FD">
            <w:pPr>
              <w:rPr>
                <w:rFonts w:cs="Arial"/>
                <w:sz w:val="20"/>
              </w:rPr>
            </w:pPr>
            <w:r w:rsidRPr="00814824">
              <w:rPr>
                <w:rFonts w:cs="Arial"/>
                <w:sz w:val="20"/>
              </w:rPr>
              <w:t>Einfachglas; Energieschirm, Tische, Klimacomputer RAM 660</w:t>
            </w:r>
          </w:p>
        </w:tc>
        <w:tc>
          <w:tcPr>
            <w:tcW w:w="3725" w:type="dxa"/>
          </w:tcPr>
          <w:p w:rsidR="00DC33FD" w:rsidRPr="00814824" w:rsidRDefault="00DC33FD" w:rsidP="00DC33FD">
            <w:pPr>
              <w:rPr>
                <w:rFonts w:cs="Arial"/>
                <w:sz w:val="20"/>
              </w:rPr>
            </w:pPr>
            <w:r w:rsidRPr="00814824">
              <w:rPr>
                <w:rFonts w:cs="Arial"/>
                <w:sz w:val="20"/>
              </w:rPr>
              <w:t>Fachpraktische Übungen, Arbeitsunte</w:t>
            </w:r>
            <w:r w:rsidRPr="00814824">
              <w:rPr>
                <w:rFonts w:cs="Arial"/>
                <w:sz w:val="20"/>
              </w:rPr>
              <w:t>r</w:t>
            </w:r>
            <w:r w:rsidRPr="00814824">
              <w:rPr>
                <w:rFonts w:cs="Arial"/>
                <w:sz w:val="20"/>
              </w:rPr>
              <w:t>weisungen, Schülerprojekte</w:t>
            </w:r>
          </w:p>
        </w:tc>
        <w:tc>
          <w:tcPr>
            <w:tcW w:w="1730" w:type="dxa"/>
          </w:tcPr>
          <w:p w:rsidR="00DC33FD" w:rsidRPr="00814824" w:rsidRDefault="00DC33FD" w:rsidP="00DC33FD">
            <w:pPr>
              <w:rPr>
                <w:rFonts w:cs="Arial"/>
                <w:sz w:val="20"/>
              </w:rPr>
            </w:pPr>
            <w:r w:rsidRPr="00814824">
              <w:rPr>
                <w:rFonts w:cs="Arial"/>
                <w:sz w:val="20"/>
              </w:rPr>
              <w:t>BS, BK, FS</w:t>
            </w:r>
          </w:p>
        </w:tc>
      </w:tr>
    </w:tbl>
    <w:p w:rsidR="00A23CA1" w:rsidRPr="00DC33FD" w:rsidRDefault="00A23CA1" w:rsidP="00A23CA1">
      <w:pPr>
        <w:rPr>
          <w:sz w:val="18"/>
          <w:szCs w:val="18"/>
        </w:rPr>
      </w:pPr>
      <w:r w:rsidRPr="00DC33FD">
        <w:rPr>
          <w:sz w:val="18"/>
          <w:szCs w:val="18"/>
        </w:rPr>
        <w:t>* FS = Fachschule</w:t>
      </w:r>
      <w:r>
        <w:rPr>
          <w:sz w:val="18"/>
          <w:szCs w:val="18"/>
        </w:rPr>
        <w:t>n</w:t>
      </w:r>
      <w:r w:rsidRPr="00DC33FD">
        <w:rPr>
          <w:sz w:val="18"/>
          <w:szCs w:val="18"/>
        </w:rPr>
        <w:t xml:space="preserve"> (Staatsschule), BS = Berufsschule (Stadt), SBS = Sonderberufsschule (Stadt), BK = Berufskolleg (BKAU = Staatsschule, BKBT = Stadt)</w:t>
      </w:r>
    </w:p>
    <w:p w:rsidR="00DC33FD" w:rsidRDefault="00DC33FD" w:rsidP="00DC33FD">
      <w:pPr>
        <w:rPr>
          <w:rFonts w:cs="Arial"/>
          <w:color w:val="000000"/>
          <w:szCs w:val="22"/>
        </w:rPr>
      </w:pPr>
    </w:p>
    <w:p w:rsidR="000C7430" w:rsidRDefault="000C7430" w:rsidP="00DC33FD">
      <w:pPr>
        <w:rPr>
          <w:rFonts w:cs="Arial"/>
          <w:color w:val="000000"/>
          <w:szCs w:val="22"/>
        </w:rPr>
      </w:pPr>
      <w:r w:rsidRPr="000C7430">
        <w:rPr>
          <w:rFonts w:cs="Arial"/>
          <w:color w:val="000000"/>
          <w:szCs w:val="22"/>
        </w:rPr>
        <w:t xml:space="preserve">Bestimmte Unterrichtseinheiten (z.B. Aussaat, Bodenbearbeitung) können im </w:t>
      </w:r>
      <w:proofErr w:type="spellStart"/>
      <w:r w:rsidRPr="000C7430">
        <w:rPr>
          <w:rFonts w:cs="Arial"/>
          <w:color w:val="000000"/>
          <w:szCs w:val="22"/>
        </w:rPr>
        <w:t>Klimatron</w:t>
      </w:r>
      <w:proofErr w:type="spellEnd"/>
      <w:r w:rsidRPr="000C7430">
        <w:rPr>
          <w:rFonts w:cs="Arial"/>
          <w:color w:val="000000"/>
          <w:szCs w:val="22"/>
        </w:rPr>
        <w:t xml:space="preserve"> nicht behandelt werden. Dieser Unterricht findet derzeit (nach entsprechender Koordination durch Herrn Dr. Ernst</w:t>
      </w:r>
      <w:r w:rsidR="00DC33FD">
        <w:rPr>
          <w:rFonts w:cs="Arial"/>
          <w:color w:val="000000"/>
          <w:szCs w:val="22"/>
        </w:rPr>
        <w:t>, Abteilungsleiter</w:t>
      </w:r>
      <w:r w:rsidRPr="000C7430">
        <w:rPr>
          <w:rFonts w:cs="Arial"/>
          <w:color w:val="000000"/>
          <w:szCs w:val="22"/>
        </w:rPr>
        <w:t xml:space="preserve">) in den in der </w:t>
      </w:r>
      <w:r w:rsidR="005553DB">
        <w:rPr>
          <w:rFonts w:cs="Arial"/>
          <w:color w:val="000000"/>
          <w:szCs w:val="22"/>
        </w:rPr>
        <w:t xml:space="preserve">ersten </w:t>
      </w:r>
      <w:r w:rsidRPr="000C7430">
        <w:rPr>
          <w:rFonts w:cs="Arial"/>
          <w:color w:val="000000"/>
          <w:szCs w:val="22"/>
        </w:rPr>
        <w:t>Tabelle</w:t>
      </w:r>
      <w:r w:rsidR="005553DB">
        <w:rPr>
          <w:rFonts w:cs="Arial"/>
          <w:color w:val="000000"/>
          <w:szCs w:val="22"/>
        </w:rPr>
        <w:t xml:space="preserve"> (s.o.)</w:t>
      </w:r>
      <w:r w:rsidRPr="000C7430">
        <w:rPr>
          <w:rFonts w:cs="Arial"/>
          <w:color w:val="000000"/>
          <w:szCs w:val="22"/>
        </w:rPr>
        <w:t xml:space="preserve"> aufgeführten Gewächshäusern bzw. im Verbinder statt. Auch die Anzucht von Pflanzen für den fachpraktischen Unterricht erfolgt derzeit (in Absprache mit Herrn Dr. Ernst) in den in der Tabelle aufgefüh</w:t>
      </w:r>
      <w:r w:rsidRPr="000C7430">
        <w:rPr>
          <w:rFonts w:cs="Arial"/>
          <w:color w:val="000000"/>
          <w:szCs w:val="22"/>
        </w:rPr>
        <w:t>r</w:t>
      </w:r>
      <w:r w:rsidRPr="000C7430">
        <w:rPr>
          <w:rFonts w:cs="Arial"/>
          <w:color w:val="000000"/>
          <w:szCs w:val="22"/>
        </w:rPr>
        <w:t>ten Gewächshäusern.</w:t>
      </w:r>
    </w:p>
    <w:p w:rsidR="00DC33FD" w:rsidRPr="00DC33FD" w:rsidRDefault="00DC33FD" w:rsidP="00DC33FD">
      <w:pPr>
        <w:rPr>
          <w:rFonts w:cs="Arial"/>
          <w:color w:val="000000"/>
          <w:szCs w:val="22"/>
        </w:rPr>
      </w:pPr>
    </w:p>
    <w:p w:rsidR="000C7430" w:rsidRDefault="000C7430" w:rsidP="00DC33FD">
      <w:pPr>
        <w:rPr>
          <w:rFonts w:cs="Arial"/>
          <w:color w:val="000000"/>
          <w:szCs w:val="22"/>
        </w:rPr>
      </w:pPr>
      <w:r w:rsidRPr="000C7430">
        <w:rPr>
          <w:rFonts w:cs="Arial"/>
          <w:color w:val="000000"/>
          <w:szCs w:val="22"/>
        </w:rPr>
        <w:t xml:space="preserve">Für Demonstrationen usw. wurden und werden u.a. für die Lerninhalte Bewässerungs-, </w:t>
      </w:r>
      <w:proofErr w:type="spellStart"/>
      <w:r w:rsidRPr="000C7430">
        <w:rPr>
          <w:rFonts w:cs="Arial"/>
          <w:color w:val="000000"/>
          <w:szCs w:val="22"/>
        </w:rPr>
        <w:t>Düngetechnik</w:t>
      </w:r>
      <w:proofErr w:type="spellEnd"/>
      <w:r w:rsidRPr="000C7430">
        <w:rPr>
          <w:rFonts w:cs="Arial"/>
          <w:color w:val="000000"/>
          <w:szCs w:val="22"/>
        </w:rPr>
        <w:t xml:space="preserve"> sowie der Klimaregelung für die BS und SBS alle Gewächshäuser des Lehr- und Versuchsbetriebs für Gartenbau genutzt</w:t>
      </w:r>
      <w:r w:rsidR="00DC33FD">
        <w:rPr>
          <w:rFonts w:cs="Arial"/>
          <w:color w:val="000000"/>
          <w:szCs w:val="22"/>
        </w:rPr>
        <w:t>.</w:t>
      </w:r>
    </w:p>
    <w:p w:rsidR="00DC33FD" w:rsidRPr="00DC33FD" w:rsidRDefault="00DC33FD" w:rsidP="00DC33FD">
      <w:pPr>
        <w:rPr>
          <w:rFonts w:cs="Arial"/>
          <w:color w:val="000000"/>
          <w:szCs w:val="22"/>
        </w:rPr>
      </w:pPr>
    </w:p>
    <w:p w:rsidR="000C7430" w:rsidRDefault="00DC33FD" w:rsidP="00DC33FD">
      <w:r>
        <w:rPr>
          <w:rFonts w:cs="Arial"/>
          <w:szCs w:val="22"/>
        </w:rPr>
        <w:t>Die Folienhäuser mit einer Fläche von ca. 2.500 m² (FH1 bis FH10 – siehe nachfolgende Liste) waren nie von einer Schließung betroffen.</w:t>
      </w:r>
    </w:p>
    <w:p w:rsidR="000C7430" w:rsidRDefault="000C7430"/>
    <w:tbl>
      <w:tblPr>
        <w:tblW w:w="15073" w:type="dxa"/>
        <w:tblInd w:w="58" w:type="dxa"/>
        <w:tblCellMar>
          <w:left w:w="70" w:type="dxa"/>
          <w:right w:w="70" w:type="dxa"/>
        </w:tblCellMar>
        <w:tblLook w:val="0000"/>
      </w:tblPr>
      <w:tblGrid>
        <w:gridCol w:w="1195"/>
        <w:gridCol w:w="1218"/>
        <w:gridCol w:w="7204"/>
        <w:gridCol w:w="3726"/>
        <w:gridCol w:w="1730"/>
      </w:tblGrid>
      <w:tr w:rsidR="00DC33FD" w:rsidRPr="00DC33FD" w:rsidTr="00A23CA1">
        <w:trPr>
          <w:trHeight w:val="207"/>
        </w:trPr>
        <w:tc>
          <w:tcPr>
            <w:tcW w:w="1195" w:type="dxa"/>
            <w:tcBorders>
              <w:top w:val="single" w:sz="4" w:space="0" w:color="auto"/>
              <w:left w:val="single" w:sz="4" w:space="0" w:color="auto"/>
              <w:bottom w:val="single" w:sz="4" w:space="0" w:color="auto"/>
              <w:right w:val="single" w:sz="4" w:space="0" w:color="auto"/>
            </w:tcBorders>
            <w:shd w:val="clear" w:color="auto" w:fill="C0C0C0"/>
          </w:tcPr>
          <w:p w:rsidR="00DC33FD" w:rsidRPr="00DC33FD" w:rsidRDefault="00DC33FD" w:rsidP="00DC33FD">
            <w:pPr>
              <w:rPr>
                <w:rFonts w:cs="Arial"/>
                <w:b/>
                <w:sz w:val="20"/>
              </w:rPr>
            </w:pPr>
            <w:r w:rsidRPr="00DC33FD">
              <w:rPr>
                <w:rFonts w:cs="Arial"/>
                <w:b/>
                <w:sz w:val="20"/>
              </w:rPr>
              <w:t>GWH</w:t>
            </w:r>
          </w:p>
        </w:tc>
        <w:tc>
          <w:tcPr>
            <w:tcW w:w="1218" w:type="dxa"/>
            <w:tcBorders>
              <w:top w:val="single" w:sz="4" w:space="0" w:color="auto"/>
              <w:left w:val="nil"/>
              <w:bottom w:val="single" w:sz="4" w:space="0" w:color="auto"/>
              <w:right w:val="single" w:sz="4" w:space="0" w:color="auto"/>
            </w:tcBorders>
            <w:shd w:val="clear" w:color="auto" w:fill="C0C0C0"/>
          </w:tcPr>
          <w:p w:rsidR="00DC33FD" w:rsidRPr="00DC33FD" w:rsidRDefault="00DC33FD" w:rsidP="00DC33FD">
            <w:pPr>
              <w:jc w:val="center"/>
              <w:rPr>
                <w:rFonts w:cs="Arial"/>
                <w:b/>
                <w:sz w:val="20"/>
              </w:rPr>
            </w:pPr>
            <w:r w:rsidRPr="00DC33FD">
              <w:rPr>
                <w:rFonts w:cs="Arial"/>
                <w:b/>
                <w:sz w:val="20"/>
              </w:rPr>
              <w:t>Fläche [m²]</w:t>
            </w:r>
          </w:p>
        </w:tc>
        <w:tc>
          <w:tcPr>
            <w:tcW w:w="7204" w:type="dxa"/>
            <w:tcBorders>
              <w:top w:val="single" w:sz="4" w:space="0" w:color="auto"/>
              <w:left w:val="nil"/>
              <w:bottom w:val="single" w:sz="4" w:space="0" w:color="auto"/>
              <w:right w:val="single" w:sz="4" w:space="0" w:color="auto"/>
            </w:tcBorders>
            <w:shd w:val="clear" w:color="auto" w:fill="C0C0C0"/>
          </w:tcPr>
          <w:p w:rsidR="00DC33FD" w:rsidRPr="00DC33FD" w:rsidRDefault="00DC33FD" w:rsidP="00DC33FD">
            <w:pPr>
              <w:rPr>
                <w:rFonts w:cs="Arial"/>
                <w:b/>
                <w:sz w:val="20"/>
              </w:rPr>
            </w:pPr>
            <w:r w:rsidRPr="00DC33FD">
              <w:rPr>
                <w:rFonts w:cs="Arial"/>
                <w:b/>
                <w:sz w:val="20"/>
              </w:rPr>
              <w:t>Typ, Hersteller, Ausstattung</w:t>
            </w:r>
          </w:p>
        </w:tc>
        <w:tc>
          <w:tcPr>
            <w:tcW w:w="3726" w:type="dxa"/>
            <w:tcBorders>
              <w:top w:val="single" w:sz="4" w:space="0" w:color="auto"/>
              <w:left w:val="nil"/>
              <w:bottom w:val="single" w:sz="4" w:space="0" w:color="auto"/>
              <w:right w:val="single" w:sz="4" w:space="0" w:color="auto"/>
            </w:tcBorders>
            <w:shd w:val="clear" w:color="auto" w:fill="C0C0C0"/>
          </w:tcPr>
          <w:p w:rsidR="00DC33FD" w:rsidRPr="00DC33FD" w:rsidRDefault="00DC33FD" w:rsidP="00DC33FD">
            <w:pPr>
              <w:rPr>
                <w:rFonts w:cs="Arial"/>
                <w:b/>
                <w:sz w:val="20"/>
              </w:rPr>
            </w:pPr>
            <w:r w:rsidRPr="00DC33FD">
              <w:rPr>
                <w:rFonts w:cs="Arial"/>
                <w:b/>
                <w:sz w:val="20"/>
              </w:rPr>
              <w:t>Nutzung</w:t>
            </w:r>
          </w:p>
        </w:tc>
        <w:tc>
          <w:tcPr>
            <w:tcW w:w="1730" w:type="dxa"/>
            <w:tcBorders>
              <w:top w:val="single" w:sz="4" w:space="0" w:color="auto"/>
              <w:left w:val="nil"/>
              <w:bottom w:val="single" w:sz="4" w:space="0" w:color="auto"/>
              <w:right w:val="single" w:sz="4" w:space="0" w:color="auto"/>
            </w:tcBorders>
            <w:shd w:val="clear" w:color="auto" w:fill="C0C0C0"/>
          </w:tcPr>
          <w:p w:rsidR="00DC33FD" w:rsidRPr="00DC33FD" w:rsidRDefault="00DC33FD" w:rsidP="00DC33FD">
            <w:pPr>
              <w:rPr>
                <w:rFonts w:cs="Arial"/>
                <w:b/>
                <w:sz w:val="20"/>
              </w:rPr>
            </w:pPr>
            <w:r w:rsidRPr="00DC33FD">
              <w:rPr>
                <w:rFonts w:cs="Arial"/>
                <w:b/>
                <w:sz w:val="20"/>
              </w:rPr>
              <w:t>Schule/Schulart</w:t>
            </w:r>
            <w:r>
              <w:rPr>
                <w:rFonts w:cs="Arial"/>
                <w:b/>
                <w:sz w:val="20"/>
              </w:rPr>
              <w:t>*</w:t>
            </w:r>
          </w:p>
        </w:tc>
      </w:tr>
      <w:tr w:rsidR="00354BF2" w:rsidRPr="00814824" w:rsidTr="00A23CA1">
        <w:trPr>
          <w:trHeight w:val="417"/>
        </w:trPr>
        <w:tc>
          <w:tcPr>
            <w:tcW w:w="1195" w:type="dxa"/>
            <w:tcBorders>
              <w:top w:val="single" w:sz="4" w:space="0" w:color="auto"/>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1</w:t>
            </w:r>
          </w:p>
        </w:tc>
        <w:tc>
          <w:tcPr>
            <w:tcW w:w="1218" w:type="dxa"/>
            <w:tcBorders>
              <w:top w:val="single" w:sz="4" w:space="0" w:color="auto"/>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240</w:t>
            </w:r>
          </w:p>
        </w:tc>
        <w:tc>
          <w:tcPr>
            <w:tcW w:w="7204"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Kräss</w:t>
            </w:r>
            <w:proofErr w:type="spellEnd"/>
            <w:r w:rsidRPr="00814824">
              <w:rPr>
                <w:rFonts w:cs="Arial"/>
                <w:sz w:val="20"/>
              </w:rPr>
              <w:t xml:space="preserve"> Systemhaus, Karl </w:t>
            </w:r>
            <w:proofErr w:type="spellStart"/>
            <w:r w:rsidRPr="00814824">
              <w:rPr>
                <w:rFonts w:cs="Arial"/>
                <w:sz w:val="20"/>
              </w:rPr>
              <w:t>Kräss</w:t>
            </w:r>
            <w:proofErr w:type="spellEnd"/>
            <w:r w:rsidRPr="00814824">
              <w:rPr>
                <w:rFonts w:cs="Arial"/>
                <w:sz w:val="20"/>
              </w:rPr>
              <w:t xml:space="preserve"> KG Weißenhorn; Noppenfolie; Tische; Lufterhi</w:t>
            </w:r>
            <w:r w:rsidRPr="00814824">
              <w:rPr>
                <w:rFonts w:cs="Arial"/>
                <w:sz w:val="20"/>
              </w:rPr>
              <w:t>t</w:t>
            </w:r>
            <w:r w:rsidRPr="00814824">
              <w:rPr>
                <w:rFonts w:cs="Arial"/>
                <w:sz w:val="20"/>
              </w:rPr>
              <w:t>zer, indirekt; Klimacomputer RAM 660</w:t>
            </w:r>
          </w:p>
        </w:tc>
        <w:tc>
          <w:tcPr>
            <w:tcW w:w="3726"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Topfkulturen: Zierpflanzen, Stauden, Gehölze, Gemüse</w:t>
            </w:r>
          </w:p>
        </w:tc>
        <w:tc>
          <w:tcPr>
            <w:tcW w:w="1730"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w:t>
            </w:r>
          </w:p>
        </w:tc>
      </w:tr>
      <w:tr w:rsidR="00354BF2" w:rsidRPr="00814824" w:rsidTr="00A23CA1">
        <w:trPr>
          <w:trHeight w:val="509"/>
        </w:trPr>
        <w:tc>
          <w:tcPr>
            <w:tcW w:w="1195"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2</w:t>
            </w:r>
          </w:p>
        </w:tc>
        <w:tc>
          <w:tcPr>
            <w:tcW w:w="1218"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240</w:t>
            </w:r>
          </w:p>
        </w:tc>
        <w:tc>
          <w:tcPr>
            <w:tcW w:w="7204" w:type="dxa"/>
            <w:tcBorders>
              <w:top w:val="nil"/>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Kräss</w:t>
            </w:r>
            <w:proofErr w:type="spellEnd"/>
            <w:r w:rsidRPr="00814824">
              <w:rPr>
                <w:rFonts w:cs="Arial"/>
                <w:sz w:val="20"/>
              </w:rPr>
              <w:t xml:space="preserve"> Systemhaus, Karl </w:t>
            </w:r>
            <w:proofErr w:type="spellStart"/>
            <w:r w:rsidRPr="00814824">
              <w:rPr>
                <w:rFonts w:cs="Arial"/>
                <w:sz w:val="20"/>
              </w:rPr>
              <w:t>Kräss</w:t>
            </w:r>
            <w:proofErr w:type="spellEnd"/>
            <w:r w:rsidRPr="00814824">
              <w:rPr>
                <w:rFonts w:cs="Arial"/>
                <w:sz w:val="20"/>
              </w:rPr>
              <w:t xml:space="preserve"> KG Weißenhorn; Noppenfolie; Grundbeete; Lufterhitzer, indirekt; Klimacomputer RAM 660</w:t>
            </w:r>
          </w:p>
        </w:tc>
        <w:tc>
          <w:tcPr>
            <w:tcW w:w="3726"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Anzucht; Arbeitsunterweisungen; Pr</w:t>
            </w:r>
            <w:r w:rsidRPr="00814824">
              <w:rPr>
                <w:rFonts w:cs="Arial"/>
                <w:sz w:val="20"/>
              </w:rPr>
              <w:t>o</w:t>
            </w:r>
            <w:r w:rsidRPr="00814824">
              <w:rPr>
                <w:rFonts w:cs="Arial"/>
                <w:sz w:val="20"/>
              </w:rPr>
              <w:t>jektunterricht</w:t>
            </w:r>
          </w:p>
        </w:tc>
        <w:tc>
          <w:tcPr>
            <w:tcW w:w="173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A23CA1">
        <w:trPr>
          <w:trHeight w:val="701"/>
        </w:trPr>
        <w:tc>
          <w:tcPr>
            <w:tcW w:w="1195"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3</w:t>
            </w:r>
          </w:p>
        </w:tc>
        <w:tc>
          <w:tcPr>
            <w:tcW w:w="1218"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240</w:t>
            </w:r>
          </w:p>
        </w:tc>
        <w:tc>
          <w:tcPr>
            <w:tcW w:w="7204" w:type="dxa"/>
            <w:tcBorders>
              <w:top w:val="nil"/>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Richel</w:t>
            </w:r>
            <w:proofErr w:type="spellEnd"/>
            <w:r w:rsidRPr="00814824">
              <w:rPr>
                <w:rFonts w:cs="Arial"/>
                <w:sz w:val="20"/>
              </w:rPr>
              <w:t xml:space="preserve"> Folienblock Typ 800, </w:t>
            </w:r>
            <w:proofErr w:type="spellStart"/>
            <w:r w:rsidRPr="00814824">
              <w:rPr>
                <w:rFonts w:cs="Arial"/>
                <w:sz w:val="20"/>
              </w:rPr>
              <w:t>TfG</w:t>
            </w:r>
            <w:proofErr w:type="spellEnd"/>
            <w:r w:rsidRPr="00814824">
              <w:rPr>
                <w:rFonts w:cs="Arial"/>
                <w:sz w:val="20"/>
              </w:rPr>
              <w:t xml:space="preserve"> Gewächshausbau </w:t>
            </w:r>
            <w:proofErr w:type="spellStart"/>
            <w:r w:rsidRPr="00814824">
              <w:rPr>
                <w:rFonts w:cs="Arial"/>
                <w:sz w:val="20"/>
              </w:rPr>
              <w:t>Burladingen</w:t>
            </w:r>
            <w:proofErr w:type="spellEnd"/>
            <w:r w:rsidRPr="00814824">
              <w:rPr>
                <w:rFonts w:cs="Arial"/>
                <w:sz w:val="20"/>
              </w:rPr>
              <w:t xml:space="preserve">; Doppelfolie aufblasbar; Lufterhitzer, indirekt; Klimacomputer RAM 660; Fertigation über Strahlungssumme und/oder </w:t>
            </w:r>
            <w:proofErr w:type="spellStart"/>
            <w:r w:rsidRPr="00814824">
              <w:rPr>
                <w:rFonts w:cs="Arial"/>
                <w:sz w:val="20"/>
              </w:rPr>
              <w:t>Tensiometer</w:t>
            </w:r>
            <w:proofErr w:type="spellEnd"/>
            <w:r w:rsidRPr="00814824">
              <w:rPr>
                <w:rFonts w:cs="Arial"/>
                <w:sz w:val="20"/>
              </w:rPr>
              <w:t>; Düsenrohre + Tropfschläuche</w:t>
            </w:r>
          </w:p>
        </w:tc>
        <w:tc>
          <w:tcPr>
            <w:tcW w:w="3726"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Gemüse</w:t>
            </w:r>
          </w:p>
        </w:tc>
        <w:tc>
          <w:tcPr>
            <w:tcW w:w="173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A23CA1">
        <w:trPr>
          <w:trHeight w:val="555"/>
        </w:trPr>
        <w:tc>
          <w:tcPr>
            <w:tcW w:w="1195"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4</w:t>
            </w:r>
          </w:p>
        </w:tc>
        <w:tc>
          <w:tcPr>
            <w:tcW w:w="1218"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240</w:t>
            </w:r>
          </w:p>
        </w:tc>
        <w:tc>
          <w:tcPr>
            <w:tcW w:w="7204" w:type="dxa"/>
            <w:tcBorders>
              <w:top w:val="nil"/>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Kräss</w:t>
            </w:r>
            <w:proofErr w:type="spellEnd"/>
            <w:r w:rsidRPr="00814824">
              <w:rPr>
                <w:rFonts w:cs="Arial"/>
                <w:sz w:val="20"/>
              </w:rPr>
              <w:t xml:space="preserve"> Systemhaus, Karl </w:t>
            </w:r>
            <w:proofErr w:type="spellStart"/>
            <w:r w:rsidRPr="00814824">
              <w:rPr>
                <w:rFonts w:cs="Arial"/>
                <w:sz w:val="20"/>
              </w:rPr>
              <w:t>Kräss</w:t>
            </w:r>
            <w:proofErr w:type="spellEnd"/>
            <w:r w:rsidRPr="00814824">
              <w:rPr>
                <w:rFonts w:cs="Arial"/>
                <w:sz w:val="20"/>
              </w:rPr>
              <w:t xml:space="preserve"> KG Weißenhorn; Noppenfolie; Stellfläche + T</w:t>
            </w:r>
            <w:r w:rsidRPr="00814824">
              <w:rPr>
                <w:rFonts w:cs="Arial"/>
                <w:sz w:val="20"/>
              </w:rPr>
              <w:t>i</w:t>
            </w:r>
            <w:r w:rsidRPr="00814824">
              <w:rPr>
                <w:rFonts w:cs="Arial"/>
                <w:sz w:val="20"/>
              </w:rPr>
              <w:t>sche; Lufterhitzer, indirekt; Klimacomputer RAM 660</w:t>
            </w:r>
          </w:p>
        </w:tc>
        <w:tc>
          <w:tcPr>
            <w:tcW w:w="3726"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Zierpflanzen, Stauden, Gehölze, D</w:t>
            </w:r>
            <w:r w:rsidRPr="00814824">
              <w:rPr>
                <w:rFonts w:cs="Arial"/>
                <w:sz w:val="20"/>
              </w:rPr>
              <w:t>e</w:t>
            </w:r>
            <w:r w:rsidRPr="00814824">
              <w:rPr>
                <w:rFonts w:cs="Arial"/>
                <w:sz w:val="20"/>
              </w:rPr>
              <w:t>monstrationspflanzen, Überwinterung</w:t>
            </w:r>
          </w:p>
        </w:tc>
        <w:tc>
          <w:tcPr>
            <w:tcW w:w="173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A23CA1">
        <w:trPr>
          <w:trHeight w:val="974"/>
        </w:trPr>
        <w:tc>
          <w:tcPr>
            <w:tcW w:w="1195"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5</w:t>
            </w:r>
          </w:p>
        </w:tc>
        <w:tc>
          <w:tcPr>
            <w:tcW w:w="1218"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288</w:t>
            </w:r>
          </w:p>
        </w:tc>
        <w:tc>
          <w:tcPr>
            <w:tcW w:w="7204" w:type="dxa"/>
            <w:tcBorders>
              <w:top w:val="nil"/>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Vermako</w:t>
            </w:r>
            <w:proofErr w:type="spellEnd"/>
            <w:r w:rsidRPr="00814824">
              <w:rPr>
                <w:rFonts w:cs="Arial"/>
                <w:sz w:val="20"/>
              </w:rPr>
              <w:t xml:space="preserve"> </w:t>
            </w:r>
            <w:proofErr w:type="spellStart"/>
            <w:r w:rsidRPr="00814824">
              <w:rPr>
                <w:rFonts w:cs="Arial"/>
                <w:sz w:val="20"/>
              </w:rPr>
              <w:t>Polyventilation</w:t>
            </w:r>
            <w:proofErr w:type="spellEnd"/>
            <w:r w:rsidRPr="00814824">
              <w:rPr>
                <w:rFonts w:cs="Arial"/>
                <w:sz w:val="20"/>
              </w:rPr>
              <w:t xml:space="preserve">, </w:t>
            </w:r>
            <w:proofErr w:type="spellStart"/>
            <w:r w:rsidRPr="00814824">
              <w:rPr>
                <w:rFonts w:cs="Arial"/>
                <w:sz w:val="20"/>
              </w:rPr>
              <w:t>Vermako</w:t>
            </w:r>
            <w:proofErr w:type="spellEnd"/>
            <w:r w:rsidRPr="00814824">
              <w:rPr>
                <w:rFonts w:cs="Arial"/>
                <w:sz w:val="20"/>
              </w:rPr>
              <w:t xml:space="preserve"> </w:t>
            </w:r>
            <w:proofErr w:type="spellStart"/>
            <w:r w:rsidRPr="00814824">
              <w:rPr>
                <w:rFonts w:cs="Arial"/>
                <w:sz w:val="20"/>
              </w:rPr>
              <w:t>Tielt</w:t>
            </w:r>
            <w:proofErr w:type="spellEnd"/>
            <w:r w:rsidRPr="00814824">
              <w:rPr>
                <w:rFonts w:cs="Arial"/>
                <w:sz w:val="20"/>
              </w:rPr>
              <w:t>/Belgien; Doppelfolie aufblasbar; Lufte</w:t>
            </w:r>
            <w:r w:rsidRPr="00814824">
              <w:rPr>
                <w:rFonts w:cs="Arial"/>
                <w:sz w:val="20"/>
              </w:rPr>
              <w:t>r</w:t>
            </w:r>
            <w:r w:rsidRPr="00814824">
              <w:rPr>
                <w:rFonts w:cs="Arial"/>
                <w:sz w:val="20"/>
              </w:rPr>
              <w:t xml:space="preserve">hitzer, indirekt und Vegetationsheizung mit </w:t>
            </w:r>
            <w:proofErr w:type="spellStart"/>
            <w:r w:rsidRPr="00814824">
              <w:rPr>
                <w:rFonts w:cs="Arial"/>
                <w:sz w:val="20"/>
              </w:rPr>
              <w:t>Geothermie</w:t>
            </w:r>
            <w:proofErr w:type="spellEnd"/>
            <w:r w:rsidRPr="00814824">
              <w:rPr>
                <w:rFonts w:cs="Arial"/>
                <w:sz w:val="20"/>
              </w:rPr>
              <w:t xml:space="preserve"> und Wärmepumpe; Klimacomputer RAM 660; Fertigation über Strahlungssumme und/oder </w:t>
            </w:r>
            <w:proofErr w:type="spellStart"/>
            <w:r w:rsidRPr="00814824">
              <w:rPr>
                <w:rFonts w:cs="Arial"/>
                <w:sz w:val="20"/>
              </w:rPr>
              <w:t>Tensiometer</w:t>
            </w:r>
            <w:proofErr w:type="spellEnd"/>
            <w:r w:rsidRPr="00814824">
              <w:rPr>
                <w:rFonts w:cs="Arial"/>
                <w:sz w:val="20"/>
              </w:rPr>
              <w:t>; Tropfschläuche; Grundbeete</w:t>
            </w:r>
          </w:p>
        </w:tc>
        <w:tc>
          <w:tcPr>
            <w:tcW w:w="3726"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Gemüse, Jungpflanzenanzucht</w:t>
            </w:r>
          </w:p>
        </w:tc>
        <w:tc>
          <w:tcPr>
            <w:tcW w:w="173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A23CA1">
        <w:trPr>
          <w:trHeight w:val="704"/>
        </w:trPr>
        <w:tc>
          <w:tcPr>
            <w:tcW w:w="1195" w:type="dxa"/>
            <w:tcBorders>
              <w:top w:val="single" w:sz="4" w:space="0" w:color="auto"/>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lastRenderedPageBreak/>
              <w:t>FH 6</w:t>
            </w:r>
          </w:p>
        </w:tc>
        <w:tc>
          <w:tcPr>
            <w:tcW w:w="1218" w:type="dxa"/>
            <w:tcBorders>
              <w:top w:val="single" w:sz="4" w:space="0" w:color="auto"/>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255</w:t>
            </w:r>
          </w:p>
        </w:tc>
        <w:tc>
          <w:tcPr>
            <w:tcW w:w="7204"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Filclair</w:t>
            </w:r>
            <w:proofErr w:type="spellEnd"/>
            <w:r w:rsidRPr="00814824">
              <w:rPr>
                <w:rFonts w:cs="Arial"/>
                <w:sz w:val="20"/>
              </w:rPr>
              <w:t xml:space="preserve"> Folienhaus, Hermann Dill </w:t>
            </w:r>
            <w:proofErr w:type="spellStart"/>
            <w:r w:rsidRPr="00814824">
              <w:rPr>
                <w:rFonts w:cs="Arial"/>
                <w:sz w:val="20"/>
              </w:rPr>
              <w:t>Ehningen</w:t>
            </w:r>
            <w:proofErr w:type="spellEnd"/>
            <w:r w:rsidRPr="00814824">
              <w:rPr>
                <w:rFonts w:cs="Arial"/>
                <w:sz w:val="20"/>
              </w:rPr>
              <w:t xml:space="preserve">; UV-stabilisierte PE-Güte-Schlauchfolie; Klimacomputer RAM 660; Fertigation über Strahlungssumme und/oder </w:t>
            </w:r>
            <w:proofErr w:type="spellStart"/>
            <w:r w:rsidRPr="00814824">
              <w:rPr>
                <w:rFonts w:cs="Arial"/>
                <w:sz w:val="20"/>
              </w:rPr>
              <w:t>Tensiometer</w:t>
            </w:r>
            <w:proofErr w:type="spellEnd"/>
            <w:r w:rsidRPr="00814824">
              <w:rPr>
                <w:rFonts w:cs="Arial"/>
                <w:sz w:val="20"/>
              </w:rPr>
              <w:t>; Düsenrohre; Grundbeete</w:t>
            </w:r>
          </w:p>
        </w:tc>
        <w:tc>
          <w:tcPr>
            <w:tcW w:w="3726"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Gemüse, Zierpflanzen (z.B. Trocke</w:t>
            </w:r>
            <w:r w:rsidRPr="00814824">
              <w:rPr>
                <w:rFonts w:cs="Arial"/>
                <w:sz w:val="20"/>
              </w:rPr>
              <w:t>n</w:t>
            </w:r>
            <w:r w:rsidRPr="00814824">
              <w:rPr>
                <w:rFonts w:cs="Arial"/>
                <w:sz w:val="20"/>
              </w:rPr>
              <w:t>stress)</w:t>
            </w:r>
          </w:p>
        </w:tc>
        <w:tc>
          <w:tcPr>
            <w:tcW w:w="1730"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A23CA1">
        <w:trPr>
          <w:trHeight w:val="559"/>
        </w:trPr>
        <w:tc>
          <w:tcPr>
            <w:tcW w:w="1195" w:type="dxa"/>
            <w:tcBorders>
              <w:top w:val="single" w:sz="4" w:space="0" w:color="auto"/>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7</w:t>
            </w:r>
          </w:p>
        </w:tc>
        <w:tc>
          <w:tcPr>
            <w:tcW w:w="1218" w:type="dxa"/>
            <w:tcBorders>
              <w:top w:val="single" w:sz="4" w:space="0" w:color="auto"/>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240</w:t>
            </w:r>
          </w:p>
        </w:tc>
        <w:tc>
          <w:tcPr>
            <w:tcW w:w="7204"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Floratect</w:t>
            </w:r>
            <w:proofErr w:type="spellEnd"/>
            <w:r w:rsidRPr="00814824">
              <w:rPr>
                <w:rFonts w:cs="Arial"/>
                <w:sz w:val="20"/>
              </w:rPr>
              <w:t xml:space="preserve"> Folienhaus, Schick &amp; Bieber Nördlingen; </w:t>
            </w:r>
            <w:proofErr w:type="spellStart"/>
            <w:r w:rsidRPr="00814824">
              <w:rPr>
                <w:rFonts w:cs="Arial"/>
                <w:sz w:val="20"/>
              </w:rPr>
              <w:t>folitec</w:t>
            </w:r>
            <w:proofErr w:type="spellEnd"/>
            <w:r w:rsidRPr="00814824">
              <w:rPr>
                <w:rFonts w:cs="Arial"/>
                <w:sz w:val="20"/>
              </w:rPr>
              <w:t xml:space="preserve"> UV B </w:t>
            </w:r>
            <w:proofErr w:type="spellStart"/>
            <w:r w:rsidRPr="00814824">
              <w:rPr>
                <w:rFonts w:cs="Arial"/>
                <w:sz w:val="20"/>
              </w:rPr>
              <w:t>Window</w:t>
            </w:r>
            <w:proofErr w:type="spellEnd"/>
            <w:r w:rsidRPr="00814824">
              <w:rPr>
                <w:rFonts w:cs="Arial"/>
                <w:sz w:val="20"/>
              </w:rPr>
              <w:t>; Klim</w:t>
            </w:r>
            <w:r w:rsidRPr="00814824">
              <w:rPr>
                <w:rFonts w:cs="Arial"/>
                <w:sz w:val="20"/>
              </w:rPr>
              <w:t>a</w:t>
            </w:r>
            <w:r w:rsidRPr="00814824">
              <w:rPr>
                <w:rFonts w:cs="Arial"/>
                <w:sz w:val="20"/>
              </w:rPr>
              <w:t>computer RAM 660; Grundbeete; Gießwagen</w:t>
            </w:r>
          </w:p>
        </w:tc>
        <w:tc>
          <w:tcPr>
            <w:tcW w:w="3726"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Gemüse</w:t>
            </w:r>
          </w:p>
        </w:tc>
        <w:tc>
          <w:tcPr>
            <w:tcW w:w="1730" w:type="dxa"/>
            <w:tcBorders>
              <w:top w:val="single" w:sz="4" w:space="0" w:color="auto"/>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A23CA1">
        <w:trPr>
          <w:trHeight w:val="695"/>
        </w:trPr>
        <w:tc>
          <w:tcPr>
            <w:tcW w:w="1195"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8</w:t>
            </w:r>
          </w:p>
        </w:tc>
        <w:tc>
          <w:tcPr>
            <w:tcW w:w="1218"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255</w:t>
            </w:r>
          </w:p>
        </w:tc>
        <w:tc>
          <w:tcPr>
            <w:tcW w:w="7204" w:type="dxa"/>
            <w:tcBorders>
              <w:top w:val="nil"/>
              <w:left w:val="nil"/>
              <w:bottom w:val="single" w:sz="4" w:space="0" w:color="auto"/>
              <w:right w:val="single" w:sz="4" w:space="0" w:color="auto"/>
            </w:tcBorders>
          </w:tcPr>
          <w:p w:rsidR="00354BF2" w:rsidRPr="00814824" w:rsidRDefault="00354BF2" w:rsidP="00FE298C">
            <w:pPr>
              <w:rPr>
                <w:rFonts w:cs="Arial"/>
                <w:sz w:val="20"/>
              </w:rPr>
            </w:pPr>
            <w:proofErr w:type="spellStart"/>
            <w:r w:rsidRPr="00814824">
              <w:rPr>
                <w:rFonts w:cs="Arial"/>
                <w:sz w:val="20"/>
              </w:rPr>
              <w:t>Rovero</w:t>
            </w:r>
            <w:proofErr w:type="spellEnd"/>
            <w:r w:rsidRPr="00814824">
              <w:rPr>
                <w:rFonts w:cs="Arial"/>
                <w:sz w:val="20"/>
              </w:rPr>
              <w:t xml:space="preserve"> 850 ECO, </w:t>
            </w:r>
            <w:proofErr w:type="spellStart"/>
            <w:r w:rsidRPr="00814824">
              <w:rPr>
                <w:rFonts w:cs="Arial"/>
                <w:sz w:val="20"/>
              </w:rPr>
              <w:t>Rovero</w:t>
            </w:r>
            <w:proofErr w:type="spellEnd"/>
            <w:r w:rsidRPr="00814824">
              <w:rPr>
                <w:rFonts w:cs="Arial"/>
                <w:sz w:val="20"/>
              </w:rPr>
              <w:t xml:space="preserve"> </w:t>
            </w:r>
            <w:proofErr w:type="spellStart"/>
            <w:r w:rsidRPr="00814824">
              <w:rPr>
                <w:rFonts w:cs="Arial"/>
                <w:sz w:val="20"/>
              </w:rPr>
              <w:t>Rolso</w:t>
            </w:r>
            <w:proofErr w:type="spellEnd"/>
            <w:r w:rsidRPr="00814824">
              <w:rPr>
                <w:rFonts w:cs="Arial"/>
                <w:sz w:val="20"/>
              </w:rPr>
              <w:t xml:space="preserve"> Pak GmbH Moers; Solar EVA 5; Klimacomp</w:t>
            </w:r>
            <w:r w:rsidRPr="00814824">
              <w:rPr>
                <w:rFonts w:cs="Arial"/>
                <w:sz w:val="20"/>
              </w:rPr>
              <w:t>u</w:t>
            </w:r>
            <w:r w:rsidRPr="00814824">
              <w:rPr>
                <w:rFonts w:cs="Arial"/>
                <w:sz w:val="20"/>
              </w:rPr>
              <w:t xml:space="preserve">ter RAM 660; Fertigation über Strahlungssumme und/oder </w:t>
            </w:r>
            <w:proofErr w:type="spellStart"/>
            <w:r w:rsidRPr="00814824">
              <w:rPr>
                <w:rFonts w:cs="Arial"/>
                <w:sz w:val="20"/>
              </w:rPr>
              <w:t>Tensiometer</w:t>
            </w:r>
            <w:proofErr w:type="spellEnd"/>
            <w:r w:rsidRPr="00814824">
              <w:rPr>
                <w:rFonts w:cs="Arial"/>
                <w:sz w:val="20"/>
              </w:rPr>
              <w:t>; D</w:t>
            </w:r>
            <w:r w:rsidRPr="00814824">
              <w:rPr>
                <w:rFonts w:cs="Arial"/>
                <w:sz w:val="20"/>
              </w:rPr>
              <w:t>ü</w:t>
            </w:r>
            <w:r w:rsidRPr="00814824">
              <w:rPr>
                <w:rFonts w:cs="Arial"/>
                <w:sz w:val="20"/>
              </w:rPr>
              <w:t>senrohre und Tropfschläuche; Grundbeete</w:t>
            </w:r>
          </w:p>
        </w:tc>
        <w:tc>
          <w:tcPr>
            <w:tcW w:w="3726"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Gemüse</w:t>
            </w:r>
          </w:p>
        </w:tc>
        <w:tc>
          <w:tcPr>
            <w:tcW w:w="173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A23CA1">
        <w:trPr>
          <w:trHeight w:val="704"/>
        </w:trPr>
        <w:tc>
          <w:tcPr>
            <w:tcW w:w="1195"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9</w:t>
            </w:r>
          </w:p>
        </w:tc>
        <w:tc>
          <w:tcPr>
            <w:tcW w:w="1218"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240</w:t>
            </w:r>
          </w:p>
        </w:tc>
        <w:tc>
          <w:tcPr>
            <w:tcW w:w="7204"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 xml:space="preserve">Thermohouse, </w:t>
            </w:r>
            <w:proofErr w:type="spellStart"/>
            <w:r w:rsidRPr="00814824">
              <w:rPr>
                <w:rFonts w:cs="Arial"/>
                <w:sz w:val="20"/>
              </w:rPr>
              <w:t>Götsch</w:t>
            </w:r>
            <w:proofErr w:type="spellEnd"/>
            <w:r w:rsidRPr="00814824">
              <w:rPr>
                <w:rFonts w:cs="Arial"/>
                <w:sz w:val="20"/>
              </w:rPr>
              <w:t xml:space="preserve"> &amp; </w:t>
            </w:r>
            <w:proofErr w:type="spellStart"/>
            <w:r w:rsidRPr="00814824">
              <w:rPr>
                <w:rFonts w:cs="Arial"/>
                <w:sz w:val="20"/>
              </w:rPr>
              <w:t>Fälschle</w:t>
            </w:r>
            <w:proofErr w:type="spellEnd"/>
            <w:r w:rsidRPr="00814824">
              <w:rPr>
                <w:rFonts w:cs="Arial"/>
                <w:sz w:val="20"/>
              </w:rPr>
              <w:t xml:space="preserve"> GmbH </w:t>
            </w:r>
            <w:proofErr w:type="spellStart"/>
            <w:r w:rsidRPr="00814824">
              <w:rPr>
                <w:rFonts w:cs="Arial"/>
                <w:sz w:val="20"/>
              </w:rPr>
              <w:t>Alerheim</w:t>
            </w:r>
            <w:proofErr w:type="spellEnd"/>
            <w:r w:rsidRPr="00814824">
              <w:rPr>
                <w:rFonts w:cs="Arial"/>
                <w:sz w:val="20"/>
              </w:rPr>
              <w:t>; aufblasbares Doppelfolie</w:t>
            </w:r>
            <w:r w:rsidRPr="00814824">
              <w:rPr>
                <w:rFonts w:cs="Arial"/>
                <w:sz w:val="20"/>
              </w:rPr>
              <w:t>n</w:t>
            </w:r>
            <w:r w:rsidRPr="00814824">
              <w:rPr>
                <w:rFonts w:cs="Arial"/>
                <w:sz w:val="20"/>
              </w:rPr>
              <w:t xml:space="preserve">system; Klimacomputer RAM 660; Fertigation über Strahlungssumme und/oder </w:t>
            </w:r>
            <w:proofErr w:type="spellStart"/>
            <w:r w:rsidRPr="00814824">
              <w:rPr>
                <w:rFonts w:cs="Arial"/>
                <w:sz w:val="20"/>
              </w:rPr>
              <w:t>Tensiometer</w:t>
            </w:r>
            <w:proofErr w:type="spellEnd"/>
            <w:r w:rsidRPr="00814824">
              <w:rPr>
                <w:rFonts w:cs="Arial"/>
                <w:sz w:val="20"/>
              </w:rPr>
              <w:t>; Düsenrohre und Tropfschläuche; Grundbeete</w:t>
            </w:r>
          </w:p>
        </w:tc>
        <w:tc>
          <w:tcPr>
            <w:tcW w:w="3726"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Gemüse</w:t>
            </w:r>
          </w:p>
        </w:tc>
        <w:tc>
          <w:tcPr>
            <w:tcW w:w="173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354BF2" w:rsidRPr="00814824" w:rsidTr="00A23CA1">
        <w:trPr>
          <w:trHeight w:val="559"/>
        </w:trPr>
        <w:tc>
          <w:tcPr>
            <w:tcW w:w="1195" w:type="dxa"/>
            <w:tcBorders>
              <w:top w:val="nil"/>
              <w:left w:val="single" w:sz="4" w:space="0" w:color="auto"/>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FH 10</w:t>
            </w:r>
          </w:p>
        </w:tc>
        <w:tc>
          <w:tcPr>
            <w:tcW w:w="1218" w:type="dxa"/>
            <w:tcBorders>
              <w:top w:val="nil"/>
              <w:left w:val="nil"/>
              <w:bottom w:val="single" w:sz="4" w:space="0" w:color="auto"/>
              <w:right w:val="single" w:sz="4" w:space="0" w:color="auto"/>
            </w:tcBorders>
          </w:tcPr>
          <w:p w:rsidR="00354BF2" w:rsidRPr="00814824" w:rsidRDefault="00354BF2" w:rsidP="00FE298C">
            <w:pPr>
              <w:jc w:val="center"/>
              <w:rPr>
                <w:rFonts w:cs="Arial"/>
                <w:sz w:val="20"/>
              </w:rPr>
            </w:pPr>
            <w:r w:rsidRPr="00814824">
              <w:rPr>
                <w:rFonts w:cs="Arial"/>
                <w:sz w:val="20"/>
              </w:rPr>
              <w:t>312</w:t>
            </w:r>
          </w:p>
        </w:tc>
        <w:tc>
          <w:tcPr>
            <w:tcW w:w="7204"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 xml:space="preserve">Allwetterhaus, </w:t>
            </w:r>
            <w:proofErr w:type="spellStart"/>
            <w:r w:rsidRPr="00814824">
              <w:rPr>
                <w:rFonts w:cs="Arial"/>
                <w:sz w:val="20"/>
              </w:rPr>
              <w:t>Götsch</w:t>
            </w:r>
            <w:proofErr w:type="spellEnd"/>
            <w:r w:rsidRPr="00814824">
              <w:rPr>
                <w:rFonts w:cs="Arial"/>
                <w:sz w:val="20"/>
              </w:rPr>
              <w:t xml:space="preserve"> &amp; </w:t>
            </w:r>
            <w:proofErr w:type="spellStart"/>
            <w:r w:rsidRPr="00814824">
              <w:rPr>
                <w:rFonts w:cs="Arial"/>
                <w:sz w:val="20"/>
              </w:rPr>
              <w:t>Fälschle</w:t>
            </w:r>
            <w:proofErr w:type="spellEnd"/>
            <w:r w:rsidRPr="00814824">
              <w:rPr>
                <w:rFonts w:cs="Arial"/>
                <w:sz w:val="20"/>
              </w:rPr>
              <w:t xml:space="preserve"> GmbH </w:t>
            </w:r>
            <w:proofErr w:type="spellStart"/>
            <w:r w:rsidRPr="00814824">
              <w:rPr>
                <w:rFonts w:cs="Arial"/>
                <w:sz w:val="20"/>
              </w:rPr>
              <w:t>Alerheim</w:t>
            </w:r>
            <w:proofErr w:type="spellEnd"/>
            <w:r w:rsidRPr="00814824">
              <w:rPr>
                <w:rFonts w:cs="Arial"/>
                <w:sz w:val="20"/>
              </w:rPr>
              <w:t>; aufblasbares Doppelfolie</w:t>
            </w:r>
            <w:r w:rsidRPr="00814824">
              <w:rPr>
                <w:rFonts w:cs="Arial"/>
                <w:sz w:val="20"/>
              </w:rPr>
              <w:t>n</w:t>
            </w:r>
            <w:r w:rsidRPr="00814824">
              <w:rPr>
                <w:rFonts w:cs="Arial"/>
                <w:sz w:val="20"/>
              </w:rPr>
              <w:t>system; Klimacomputer RAM 660; Tische und Stellfläche</w:t>
            </w:r>
          </w:p>
        </w:tc>
        <w:tc>
          <w:tcPr>
            <w:tcW w:w="3726"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Zierpflanzen; Demonstrationspflanzen; Arbeitsunterweisungen; Projektunte</w:t>
            </w:r>
            <w:r w:rsidRPr="00814824">
              <w:rPr>
                <w:rFonts w:cs="Arial"/>
                <w:sz w:val="20"/>
              </w:rPr>
              <w:t>r</w:t>
            </w:r>
            <w:r w:rsidRPr="00814824">
              <w:rPr>
                <w:rFonts w:cs="Arial"/>
                <w:sz w:val="20"/>
              </w:rPr>
              <w:t>richt</w:t>
            </w:r>
          </w:p>
        </w:tc>
        <w:tc>
          <w:tcPr>
            <w:tcW w:w="1730" w:type="dxa"/>
            <w:tcBorders>
              <w:top w:val="nil"/>
              <w:left w:val="nil"/>
              <w:bottom w:val="single" w:sz="4" w:space="0" w:color="auto"/>
              <w:right w:val="single" w:sz="4" w:space="0" w:color="auto"/>
            </w:tcBorders>
          </w:tcPr>
          <w:p w:rsidR="00354BF2" w:rsidRPr="00814824" w:rsidRDefault="00354BF2" w:rsidP="00FE298C">
            <w:pPr>
              <w:rPr>
                <w:rFonts w:cs="Arial"/>
                <w:sz w:val="20"/>
              </w:rPr>
            </w:pPr>
            <w:r w:rsidRPr="00814824">
              <w:rPr>
                <w:rFonts w:cs="Arial"/>
                <w:sz w:val="20"/>
              </w:rPr>
              <w:t>FS, BS, SBS, BK</w:t>
            </w:r>
          </w:p>
        </w:tc>
      </w:tr>
      <w:tr w:rsidR="00DC33FD" w:rsidRPr="00814824" w:rsidTr="00A23CA1">
        <w:trPr>
          <w:trHeight w:val="289"/>
        </w:trPr>
        <w:tc>
          <w:tcPr>
            <w:tcW w:w="1195" w:type="dxa"/>
            <w:tcBorders>
              <w:top w:val="single" w:sz="4" w:space="0" w:color="auto"/>
              <w:left w:val="single" w:sz="4" w:space="0" w:color="auto"/>
              <w:bottom w:val="single" w:sz="4" w:space="0" w:color="auto"/>
              <w:right w:val="single" w:sz="4" w:space="0" w:color="auto"/>
            </w:tcBorders>
          </w:tcPr>
          <w:p w:rsidR="00DC33FD" w:rsidRPr="00DC33FD" w:rsidRDefault="00DC33FD" w:rsidP="00FE298C">
            <w:pPr>
              <w:rPr>
                <w:rFonts w:cs="Arial"/>
                <w:b/>
                <w:sz w:val="20"/>
              </w:rPr>
            </w:pPr>
            <w:r w:rsidRPr="00DC33FD">
              <w:rPr>
                <w:rFonts w:cs="Arial"/>
                <w:b/>
                <w:sz w:val="20"/>
              </w:rPr>
              <w:t>Gesamt</w:t>
            </w:r>
          </w:p>
        </w:tc>
        <w:tc>
          <w:tcPr>
            <w:tcW w:w="1218" w:type="dxa"/>
            <w:tcBorders>
              <w:top w:val="single" w:sz="4" w:space="0" w:color="auto"/>
              <w:left w:val="nil"/>
              <w:bottom w:val="single" w:sz="4" w:space="0" w:color="auto"/>
              <w:right w:val="single" w:sz="4" w:space="0" w:color="auto"/>
            </w:tcBorders>
          </w:tcPr>
          <w:p w:rsidR="00DC33FD" w:rsidRPr="00DC33FD" w:rsidRDefault="00DC33FD" w:rsidP="00FE298C">
            <w:pPr>
              <w:jc w:val="center"/>
              <w:rPr>
                <w:rFonts w:cs="Arial"/>
                <w:b/>
                <w:sz w:val="20"/>
              </w:rPr>
            </w:pPr>
            <w:r w:rsidRPr="00DC33FD">
              <w:rPr>
                <w:rFonts w:cs="Arial"/>
                <w:b/>
                <w:sz w:val="20"/>
              </w:rPr>
              <w:t>2.550</w:t>
            </w:r>
          </w:p>
        </w:tc>
        <w:tc>
          <w:tcPr>
            <w:tcW w:w="7204" w:type="dxa"/>
            <w:tcBorders>
              <w:top w:val="single" w:sz="4" w:space="0" w:color="auto"/>
              <w:left w:val="nil"/>
              <w:bottom w:val="single" w:sz="4" w:space="0" w:color="auto"/>
              <w:right w:val="single" w:sz="4" w:space="0" w:color="auto"/>
            </w:tcBorders>
          </w:tcPr>
          <w:p w:rsidR="00DC33FD" w:rsidRPr="00814824" w:rsidRDefault="00DC33FD" w:rsidP="00FE298C">
            <w:pPr>
              <w:rPr>
                <w:rFonts w:cs="Arial"/>
                <w:sz w:val="20"/>
              </w:rPr>
            </w:pPr>
          </w:p>
        </w:tc>
        <w:tc>
          <w:tcPr>
            <w:tcW w:w="3726" w:type="dxa"/>
            <w:tcBorders>
              <w:top w:val="single" w:sz="4" w:space="0" w:color="auto"/>
              <w:left w:val="nil"/>
              <w:bottom w:val="single" w:sz="4" w:space="0" w:color="auto"/>
              <w:right w:val="single" w:sz="4" w:space="0" w:color="auto"/>
            </w:tcBorders>
          </w:tcPr>
          <w:p w:rsidR="00DC33FD" w:rsidRPr="00814824" w:rsidRDefault="00DC33FD" w:rsidP="00FE298C">
            <w:pPr>
              <w:rPr>
                <w:rFonts w:cs="Arial"/>
                <w:sz w:val="20"/>
              </w:rPr>
            </w:pPr>
          </w:p>
        </w:tc>
        <w:tc>
          <w:tcPr>
            <w:tcW w:w="1730" w:type="dxa"/>
            <w:tcBorders>
              <w:top w:val="single" w:sz="4" w:space="0" w:color="auto"/>
              <w:left w:val="nil"/>
              <w:bottom w:val="single" w:sz="4" w:space="0" w:color="auto"/>
              <w:right w:val="single" w:sz="4" w:space="0" w:color="auto"/>
            </w:tcBorders>
          </w:tcPr>
          <w:p w:rsidR="00DC33FD" w:rsidRPr="00814824" w:rsidRDefault="00DC33FD" w:rsidP="00FE298C">
            <w:pPr>
              <w:rPr>
                <w:rFonts w:cs="Arial"/>
                <w:sz w:val="20"/>
              </w:rPr>
            </w:pPr>
          </w:p>
        </w:tc>
      </w:tr>
    </w:tbl>
    <w:p w:rsidR="00A23CA1" w:rsidRPr="00DC33FD" w:rsidRDefault="00A23CA1" w:rsidP="00A23CA1">
      <w:pPr>
        <w:rPr>
          <w:sz w:val="18"/>
          <w:szCs w:val="18"/>
        </w:rPr>
      </w:pPr>
      <w:r w:rsidRPr="00DC33FD">
        <w:rPr>
          <w:sz w:val="18"/>
          <w:szCs w:val="18"/>
        </w:rPr>
        <w:t>* FS = Fachschule</w:t>
      </w:r>
      <w:r>
        <w:rPr>
          <w:sz w:val="18"/>
          <w:szCs w:val="18"/>
        </w:rPr>
        <w:t>n</w:t>
      </w:r>
      <w:r w:rsidRPr="00DC33FD">
        <w:rPr>
          <w:sz w:val="18"/>
          <w:szCs w:val="18"/>
        </w:rPr>
        <w:t xml:space="preserve"> (Staatsschule), BS = Berufsschule (Stadt), SBS = Sonderberufsschule (Stadt), BK = Berufskolleg (BKAU = Staatsschule, BKBT = Stadt)</w:t>
      </w:r>
    </w:p>
    <w:p w:rsidR="00DB12BE" w:rsidRDefault="00DB12BE"/>
    <w:p w:rsidR="00A23CA1" w:rsidRDefault="00A23CA1"/>
    <w:p w:rsidR="00A23CA1" w:rsidRPr="00814824" w:rsidRDefault="00A23CA1"/>
    <w:sectPr w:rsidR="00A23CA1" w:rsidRPr="00814824" w:rsidSect="000C7430">
      <w:headerReference w:type="default" r:id="rId8"/>
      <w:footerReference w:type="even" r:id="rId9"/>
      <w:footerReference w:type="default" r:id="rId10"/>
      <w:pgSz w:w="16838" w:h="11906" w:orient="landscape"/>
      <w:pgMar w:top="1276" w:right="1103" w:bottom="993"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3DB" w:rsidRDefault="005553DB">
      <w:r>
        <w:separator/>
      </w:r>
    </w:p>
  </w:endnote>
  <w:endnote w:type="continuationSeparator" w:id="0">
    <w:p w:rsidR="005553DB" w:rsidRDefault="005553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3DB" w:rsidRDefault="002920EE" w:rsidP="00174D32">
    <w:pPr>
      <w:pStyle w:val="Fuzeile"/>
      <w:framePr w:wrap="around" w:vAnchor="text" w:hAnchor="margin" w:xAlign="right" w:y="1"/>
      <w:rPr>
        <w:rStyle w:val="Seitenzahl"/>
      </w:rPr>
    </w:pPr>
    <w:r>
      <w:rPr>
        <w:rStyle w:val="Seitenzahl"/>
      </w:rPr>
      <w:fldChar w:fldCharType="begin"/>
    </w:r>
    <w:r w:rsidR="005553DB">
      <w:rPr>
        <w:rStyle w:val="Seitenzahl"/>
      </w:rPr>
      <w:instrText xml:space="preserve">PAGE  </w:instrText>
    </w:r>
    <w:r>
      <w:rPr>
        <w:rStyle w:val="Seitenzahl"/>
      </w:rPr>
      <w:fldChar w:fldCharType="separate"/>
    </w:r>
    <w:r w:rsidR="007A5091">
      <w:rPr>
        <w:rStyle w:val="Seitenzahl"/>
        <w:noProof/>
      </w:rPr>
      <w:t>3</w:t>
    </w:r>
    <w:r>
      <w:rPr>
        <w:rStyle w:val="Seitenzahl"/>
      </w:rPr>
      <w:fldChar w:fldCharType="end"/>
    </w:r>
  </w:p>
  <w:p w:rsidR="005553DB" w:rsidRDefault="005553DB" w:rsidP="00BB0650">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3DB" w:rsidRDefault="005553DB" w:rsidP="002E7CB4">
    <w:pPr>
      <w:pStyle w:val="Fuzeile"/>
      <w:ind w:right="360"/>
      <w:jc w:val="right"/>
    </w:pPr>
    <w:r>
      <w:t xml:space="preserve">- </w:t>
    </w:r>
    <w:fldSimple w:instr=" PAGE ">
      <w:r w:rsidR="007A5091">
        <w:rPr>
          <w:noProof/>
        </w:rPr>
        <w:t>3</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3DB" w:rsidRDefault="005553DB">
      <w:r>
        <w:separator/>
      </w:r>
    </w:p>
  </w:footnote>
  <w:footnote w:type="continuationSeparator" w:id="0">
    <w:p w:rsidR="005553DB" w:rsidRDefault="005553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3DB" w:rsidRPr="00BD4198" w:rsidRDefault="002920EE">
    <w:pPr>
      <w:pStyle w:val="Kopfzeile"/>
      <w:rPr>
        <w:vanish/>
        <w:sz w:val="16"/>
        <w:szCs w:val="16"/>
      </w:rPr>
    </w:pPr>
    <w:r w:rsidRPr="00BD4198">
      <w:rPr>
        <w:vanish/>
        <w:sz w:val="16"/>
        <w:szCs w:val="16"/>
      </w:rPr>
      <w:fldChar w:fldCharType="begin"/>
    </w:r>
    <w:r w:rsidR="005553DB" w:rsidRPr="00BD4198">
      <w:rPr>
        <w:vanish/>
        <w:sz w:val="16"/>
        <w:szCs w:val="16"/>
      </w:rPr>
      <w:instrText xml:space="preserve"> FILENAME \p </w:instrText>
    </w:r>
    <w:r w:rsidRPr="00BD4198">
      <w:rPr>
        <w:vanish/>
        <w:sz w:val="16"/>
        <w:szCs w:val="16"/>
      </w:rPr>
      <w:fldChar w:fldCharType="separate"/>
    </w:r>
    <w:r w:rsidR="007A5091">
      <w:rPr>
        <w:noProof/>
        <w:vanish/>
        <w:sz w:val="16"/>
        <w:szCs w:val="16"/>
      </w:rPr>
      <w:t>H:\Abt202\Projekte\08 Berufliche Schulen\Landwirtschaftliche Schule\09 GRDrs &amp; Anträge\GRDrs. 2013-1409\Anlage 3 Gewächshäuser.docx</w:t>
    </w:r>
    <w:r w:rsidRPr="00BD4198">
      <w:rPr>
        <w:vanish/>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3A5"/>
    <w:multiLevelType w:val="hybridMultilevel"/>
    <w:tmpl w:val="3502E5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BCC0FE5"/>
    <w:multiLevelType w:val="hybridMultilevel"/>
    <w:tmpl w:val="ED5C6B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7AA0A7F"/>
    <w:multiLevelType w:val="hybridMultilevel"/>
    <w:tmpl w:val="974E0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DB01DFE"/>
    <w:multiLevelType w:val="hybridMultilevel"/>
    <w:tmpl w:val="B8AE6E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02EFB"/>
    <w:rsid w:val="00016046"/>
    <w:rsid w:val="000311DE"/>
    <w:rsid w:val="00055C9F"/>
    <w:rsid w:val="000C0C18"/>
    <w:rsid w:val="000C7430"/>
    <w:rsid w:val="000D5B34"/>
    <w:rsid w:val="001156F8"/>
    <w:rsid w:val="00174D32"/>
    <w:rsid w:val="001A0074"/>
    <w:rsid w:val="001C381D"/>
    <w:rsid w:val="001E16FB"/>
    <w:rsid w:val="002020DB"/>
    <w:rsid w:val="00202298"/>
    <w:rsid w:val="00207CC3"/>
    <w:rsid w:val="00224C12"/>
    <w:rsid w:val="0027532A"/>
    <w:rsid w:val="002920EE"/>
    <w:rsid w:val="002E7CB4"/>
    <w:rsid w:val="00326A7A"/>
    <w:rsid w:val="00327389"/>
    <w:rsid w:val="00353AE3"/>
    <w:rsid w:val="00354BF2"/>
    <w:rsid w:val="0035757F"/>
    <w:rsid w:val="00397B61"/>
    <w:rsid w:val="003A3EDE"/>
    <w:rsid w:val="003B385B"/>
    <w:rsid w:val="003F1FD4"/>
    <w:rsid w:val="0042019E"/>
    <w:rsid w:val="0043200D"/>
    <w:rsid w:val="0043739D"/>
    <w:rsid w:val="00487712"/>
    <w:rsid w:val="004C22CF"/>
    <w:rsid w:val="004C6F4B"/>
    <w:rsid w:val="004F6742"/>
    <w:rsid w:val="00536D3D"/>
    <w:rsid w:val="0054099C"/>
    <w:rsid w:val="005447D1"/>
    <w:rsid w:val="005553DB"/>
    <w:rsid w:val="0056211F"/>
    <w:rsid w:val="006038D0"/>
    <w:rsid w:val="006142B9"/>
    <w:rsid w:val="00634893"/>
    <w:rsid w:val="006714CE"/>
    <w:rsid w:val="00681AC8"/>
    <w:rsid w:val="006A7FE4"/>
    <w:rsid w:val="006B05B8"/>
    <w:rsid w:val="006C416A"/>
    <w:rsid w:val="006C4450"/>
    <w:rsid w:val="00710B69"/>
    <w:rsid w:val="00722EA6"/>
    <w:rsid w:val="00741AEF"/>
    <w:rsid w:val="0077445F"/>
    <w:rsid w:val="007859D8"/>
    <w:rsid w:val="007A5091"/>
    <w:rsid w:val="007A64D8"/>
    <w:rsid w:val="007B6C6B"/>
    <w:rsid w:val="007D5E17"/>
    <w:rsid w:val="007E3B5B"/>
    <w:rsid w:val="00811C78"/>
    <w:rsid w:val="00814824"/>
    <w:rsid w:val="00824F97"/>
    <w:rsid w:val="00843323"/>
    <w:rsid w:val="00862B51"/>
    <w:rsid w:val="008700F4"/>
    <w:rsid w:val="00897C66"/>
    <w:rsid w:val="008A7862"/>
    <w:rsid w:val="00907A2D"/>
    <w:rsid w:val="009A4843"/>
    <w:rsid w:val="009C4A8C"/>
    <w:rsid w:val="009E4B1E"/>
    <w:rsid w:val="00A23825"/>
    <w:rsid w:val="00A23CA1"/>
    <w:rsid w:val="00A6476F"/>
    <w:rsid w:val="00A72116"/>
    <w:rsid w:val="00AA44FE"/>
    <w:rsid w:val="00AB3CE7"/>
    <w:rsid w:val="00B0020D"/>
    <w:rsid w:val="00B02EFB"/>
    <w:rsid w:val="00B031D5"/>
    <w:rsid w:val="00B45716"/>
    <w:rsid w:val="00B46E43"/>
    <w:rsid w:val="00B521E8"/>
    <w:rsid w:val="00B67ECB"/>
    <w:rsid w:val="00B8229A"/>
    <w:rsid w:val="00BB0650"/>
    <w:rsid w:val="00BB6339"/>
    <w:rsid w:val="00BD4198"/>
    <w:rsid w:val="00C4695D"/>
    <w:rsid w:val="00C5161A"/>
    <w:rsid w:val="00C7630A"/>
    <w:rsid w:val="00CD62A3"/>
    <w:rsid w:val="00D03885"/>
    <w:rsid w:val="00D040B9"/>
    <w:rsid w:val="00D172EB"/>
    <w:rsid w:val="00D62CE4"/>
    <w:rsid w:val="00DA0FA4"/>
    <w:rsid w:val="00DB12BE"/>
    <w:rsid w:val="00DC2AB2"/>
    <w:rsid w:val="00DC33FD"/>
    <w:rsid w:val="00DF3AEB"/>
    <w:rsid w:val="00E21935"/>
    <w:rsid w:val="00E95827"/>
    <w:rsid w:val="00ED1D66"/>
    <w:rsid w:val="00ED2961"/>
    <w:rsid w:val="00EE01EE"/>
    <w:rsid w:val="00F35A20"/>
    <w:rsid w:val="00F80C65"/>
    <w:rsid w:val="00F81BF7"/>
    <w:rsid w:val="00F93EE6"/>
    <w:rsid w:val="00FE298C"/>
    <w:rsid w:val="00FF7BC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2EFB"/>
    <w:rPr>
      <w:rFonts w:ascii="Arial" w:hAnsi="Arial"/>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031D5"/>
    <w:pPr>
      <w:tabs>
        <w:tab w:val="center" w:pos="4536"/>
        <w:tab w:val="right" w:pos="9072"/>
      </w:tabs>
    </w:pPr>
  </w:style>
  <w:style w:type="character" w:customStyle="1" w:styleId="KopfzeileZchn">
    <w:name w:val="Kopfzeile Zchn"/>
    <w:basedOn w:val="Absatz-Standardschriftart"/>
    <w:link w:val="Kopfzeile"/>
    <w:uiPriority w:val="99"/>
    <w:semiHidden/>
    <w:locked/>
    <w:rsid w:val="008700F4"/>
    <w:rPr>
      <w:rFonts w:ascii="Arial" w:hAnsi="Arial" w:cs="Times New Roman"/>
      <w:sz w:val="20"/>
      <w:szCs w:val="20"/>
    </w:rPr>
  </w:style>
  <w:style w:type="paragraph" w:styleId="Fuzeile">
    <w:name w:val="footer"/>
    <w:basedOn w:val="Standard"/>
    <w:link w:val="FuzeileZchn"/>
    <w:uiPriority w:val="99"/>
    <w:rsid w:val="00B031D5"/>
    <w:pPr>
      <w:tabs>
        <w:tab w:val="center" w:pos="4536"/>
        <w:tab w:val="right" w:pos="9072"/>
      </w:tabs>
    </w:pPr>
  </w:style>
  <w:style w:type="character" w:customStyle="1" w:styleId="FuzeileZchn">
    <w:name w:val="Fußzeile Zchn"/>
    <w:basedOn w:val="Absatz-Standardschriftart"/>
    <w:link w:val="Fuzeile"/>
    <w:uiPriority w:val="99"/>
    <w:semiHidden/>
    <w:locked/>
    <w:rsid w:val="008700F4"/>
    <w:rPr>
      <w:rFonts w:ascii="Arial" w:hAnsi="Arial" w:cs="Times New Roman"/>
      <w:sz w:val="20"/>
      <w:szCs w:val="20"/>
    </w:rPr>
  </w:style>
  <w:style w:type="paragraph" w:styleId="Sprechblasentext">
    <w:name w:val="Balloon Text"/>
    <w:basedOn w:val="Standard"/>
    <w:link w:val="SprechblasentextZchn"/>
    <w:uiPriority w:val="99"/>
    <w:semiHidden/>
    <w:rsid w:val="00207C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700F4"/>
    <w:rPr>
      <w:rFonts w:cs="Times New Roman"/>
      <w:sz w:val="2"/>
    </w:rPr>
  </w:style>
  <w:style w:type="table" w:styleId="Tabellengitternetz">
    <w:name w:val="Table Grid"/>
    <w:basedOn w:val="NormaleTabelle"/>
    <w:uiPriority w:val="99"/>
    <w:rsid w:val="00B67E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99"/>
    <w:qFormat/>
    <w:rsid w:val="000D5B34"/>
    <w:pPr>
      <w:ind w:left="720"/>
      <w:contextualSpacing/>
    </w:pPr>
  </w:style>
  <w:style w:type="character" w:styleId="Seitenzahl">
    <w:name w:val="page number"/>
    <w:basedOn w:val="Absatz-Standardschriftart"/>
    <w:uiPriority w:val="99"/>
    <w:rsid w:val="00BB0650"/>
    <w:rPr>
      <w:rFonts w:cs="Times New Roman"/>
    </w:rPr>
  </w:style>
</w:styles>
</file>

<file path=word/webSettings.xml><?xml version="1.0" encoding="utf-8"?>
<w:webSettings xmlns:r="http://schemas.openxmlformats.org/officeDocument/2006/relationships" xmlns:w="http://schemas.openxmlformats.org/wordprocessingml/2006/main">
  <w:divs>
    <w:div w:id="1076628476">
      <w:marLeft w:val="0"/>
      <w:marRight w:val="0"/>
      <w:marTop w:val="0"/>
      <w:marBottom w:val="0"/>
      <w:divBdr>
        <w:top w:val="none" w:sz="0" w:space="0" w:color="auto"/>
        <w:left w:val="none" w:sz="0" w:space="0" w:color="auto"/>
        <w:bottom w:val="none" w:sz="0" w:space="0" w:color="auto"/>
        <w:right w:val="none" w:sz="0" w:space="0" w:color="auto"/>
      </w:divBdr>
    </w:div>
    <w:div w:id="1877810567">
      <w:bodyDiv w:val="1"/>
      <w:marLeft w:val="0"/>
      <w:marRight w:val="0"/>
      <w:marTop w:val="0"/>
      <w:marBottom w:val="0"/>
      <w:divBdr>
        <w:top w:val="none" w:sz="0" w:space="0" w:color="auto"/>
        <w:left w:val="none" w:sz="0" w:space="0" w:color="auto"/>
        <w:bottom w:val="none" w:sz="0" w:space="0" w:color="auto"/>
        <w:right w:val="none" w:sz="0" w:space="0" w:color="auto"/>
      </w:divBdr>
      <w:divsChild>
        <w:div w:id="1484733193">
          <w:marLeft w:val="0"/>
          <w:marRight w:val="0"/>
          <w:marTop w:val="0"/>
          <w:marBottom w:val="0"/>
          <w:divBdr>
            <w:top w:val="none" w:sz="0" w:space="0" w:color="auto"/>
            <w:left w:val="none" w:sz="0" w:space="0" w:color="auto"/>
            <w:bottom w:val="none" w:sz="0" w:space="0" w:color="auto"/>
            <w:right w:val="none" w:sz="0" w:space="0" w:color="auto"/>
          </w:divBdr>
        </w:div>
      </w:divsChild>
    </w:div>
    <w:div w:id="1911303951">
      <w:bodyDiv w:val="1"/>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80585-68F5-4190-9E99-FA315B4C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6297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Schulverwaltungsamt</vt:lpstr>
    </vt:vector>
  </TitlesOfParts>
  <Company>Landeshauptstadt Stuttgart</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Schulverwaltungsamt</dc:title>
  <dc:subject/>
  <dc:creator>u400216</dc:creator>
  <cp:keywords/>
  <dc:description/>
  <cp:lastModifiedBy>u400034</cp:lastModifiedBy>
  <cp:revision>7</cp:revision>
  <cp:lastPrinted>2013-12-18T14:25:00Z</cp:lastPrinted>
  <dcterms:created xsi:type="dcterms:W3CDTF">2013-12-16T07:57:00Z</dcterms:created>
  <dcterms:modified xsi:type="dcterms:W3CDTF">2013-12-18T14:25:00Z</dcterms:modified>
</cp:coreProperties>
</file>