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264" w:rsidRPr="00067FFE" w:rsidRDefault="00262264" w:rsidP="00262264">
      <w:pPr>
        <w:tabs>
          <w:tab w:val="left" w:pos="5812"/>
        </w:tabs>
        <w:jc w:val="right"/>
        <w:rPr>
          <w:szCs w:val="24"/>
        </w:rPr>
      </w:pPr>
      <w:r w:rsidRPr="00067FFE">
        <w:rPr>
          <w:szCs w:val="24"/>
        </w:rPr>
        <w:t xml:space="preserve">Anlage </w:t>
      </w:r>
      <w:r w:rsidR="00012AFC">
        <w:rPr>
          <w:szCs w:val="24"/>
        </w:rPr>
        <w:t>10</w:t>
      </w:r>
      <w:r w:rsidRPr="00067FFE">
        <w:rPr>
          <w:szCs w:val="24"/>
        </w:rPr>
        <w:t xml:space="preserve"> zur </w:t>
      </w:r>
      <w:proofErr w:type="spellStart"/>
      <w:r w:rsidRPr="00067FFE">
        <w:rPr>
          <w:szCs w:val="24"/>
        </w:rPr>
        <w:t>GRDrs</w:t>
      </w:r>
      <w:proofErr w:type="spellEnd"/>
      <w:r w:rsidRPr="00067FFE">
        <w:rPr>
          <w:szCs w:val="24"/>
        </w:rPr>
        <w:t xml:space="preserve"> </w:t>
      </w:r>
      <w:r w:rsidR="00012AFC">
        <w:rPr>
          <w:szCs w:val="24"/>
        </w:rPr>
        <w:t>798</w:t>
      </w:r>
      <w:r w:rsidRPr="00067FFE">
        <w:rPr>
          <w:szCs w:val="24"/>
        </w:rPr>
        <w:t>/</w:t>
      </w:r>
      <w:r w:rsidR="00012AFC">
        <w:rPr>
          <w:szCs w:val="24"/>
        </w:rPr>
        <w:t>2015</w:t>
      </w:r>
    </w:p>
    <w:p w:rsidR="00262264" w:rsidRDefault="00262264" w:rsidP="00262264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262264" w:rsidRPr="00067FFE" w:rsidRDefault="00262264" w:rsidP="00262264">
      <w:pPr>
        <w:tabs>
          <w:tab w:val="left" w:pos="6521"/>
        </w:tabs>
        <w:jc w:val="center"/>
        <w:rPr>
          <w:b/>
          <w:sz w:val="36"/>
          <w:u w:val="single"/>
        </w:rPr>
      </w:pPr>
      <w:r w:rsidRPr="00067FFE">
        <w:rPr>
          <w:b/>
          <w:sz w:val="36"/>
          <w:u w:val="single"/>
        </w:rPr>
        <w:t xml:space="preserve">Verlängerung von Stellenvermerken </w:t>
      </w:r>
      <w:r w:rsidRPr="00067FFE">
        <w:rPr>
          <w:b/>
          <w:sz w:val="36"/>
          <w:u w:val="single"/>
        </w:rPr>
        <w:br/>
        <w:t>zum Stellenplan 2016</w:t>
      </w:r>
    </w:p>
    <w:p w:rsidR="00262264" w:rsidRPr="00067FFE" w:rsidRDefault="00262264" w:rsidP="00262264"/>
    <w:p w:rsidR="00262264" w:rsidRPr="00067FFE" w:rsidRDefault="00262264" w:rsidP="00262264"/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815"/>
        <w:gridCol w:w="680"/>
        <w:gridCol w:w="1872"/>
        <w:gridCol w:w="708"/>
        <w:gridCol w:w="993"/>
        <w:gridCol w:w="1643"/>
      </w:tblGrid>
      <w:tr w:rsidR="00262264" w:rsidRPr="00067FFE" w:rsidTr="00262264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Org.-Einheit</w:t>
            </w:r>
            <w:r w:rsidRPr="00262264">
              <w:rPr>
                <w:sz w:val="20"/>
              </w:rPr>
              <w:br/>
              <w:t xml:space="preserve">(aut. </w:t>
            </w:r>
            <w:proofErr w:type="spellStart"/>
            <w:r w:rsidRPr="00262264">
              <w:rPr>
                <w:sz w:val="20"/>
              </w:rPr>
              <w:t>Stpl</w:t>
            </w:r>
            <w:proofErr w:type="spellEnd"/>
            <w:r w:rsidRPr="00262264">
              <w:rPr>
                <w:sz w:val="20"/>
              </w:rPr>
              <w:t>.),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br/>
              <w:t>Kostenstelle</w:t>
            </w:r>
          </w:p>
        </w:tc>
        <w:tc>
          <w:tcPr>
            <w:tcW w:w="1815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Amt</w:t>
            </w:r>
          </w:p>
        </w:tc>
        <w:tc>
          <w:tcPr>
            <w:tcW w:w="680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proofErr w:type="spellStart"/>
            <w:r w:rsidRPr="00262264">
              <w:rPr>
                <w:sz w:val="20"/>
              </w:rPr>
              <w:t>BesGr</w:t>
            </w:r>
            <w:proofErr w:type="spellEnd"/>
            <w:r w:rsidRPr="00262264">
              <w:rPr>
                <w:sz w:val="20"/>
              </w:rPr>
              <w:t>.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oder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Funktions</w:t>
            </w:r>
            <w:r>
              <w:rPr>
                <w:sz w:val="20"/>
              </w:rPr>
              <w:t>-</w:t>
            </w:r>
            <w:proofErr w:type="spellStart"/>
            <w:r w:rsidRPr="00262264">
              <w:rPr>
                <w:sz w:val="20"/>
              </w:rPr>
              <w:t>bezeichnung</w:t>
            </w:r>
            <w:proofErr w:type="spellEnd"/>
          </w:p>
        </w:tc>
        <w:tc>
          <w:tcPr>
            <w:tcW w:w="708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Anzahl</w:t>
            </w:r>
            <w:r w:rsidRPr="00262264">
              <w:rPr>
                <w:sz w:val="20"/>
              </w:rPr>
              <w:br/>
              <w:t>der</w:t>
            </w:r>
            <w:r w:rsidRPr="00262264">
              <w:rPr>
                <w:sz w:val="20"/>
              </w:rPr>
              <w:br/>
              <w:t>Stellen</w:t>
            </w:r>
          </w:p>
        </w:tc>
        <w:tc>
          <w:tcPr>
            <w:tcW w:w="993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Stellen-</w:t>
            </w:r>
            <w:r w:rsidRPr="00262264">
              <w:rPr>
                <w:sz w:val="20"/>
              </w:rPr>
              <w:br/>
              <w:t>vermerk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br/>
              <w:t>bisher</w:t>
            </w:r>
          </w:p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b/>
                <w:sz w:val="20"/>
              </w:rPr>
              <w:t>neu</w:t>
            </w:r>
          </w:p>
        </w:tc>
        <w:tc>
          <w:tcPr>
            <w:tcW w:w="1643" w:type="dxa"/>
            <w:shd w:val="pct12" w:color="auto" w:fill="FFFFFF"/>
            <w:vAlign w:val="center"/>
          </w:tcPr>
          <w:p w:rsidR="00262264" w:rsidRPr="00262264" w:rsidRDefault="00262264" w:rsidP="00625399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proofErr w:type="spellStart"/>
            <w:r w:rsidRPr="00262264">
              <w:rPr>
                <w:sz w:val="20"/>
              </w:rPr>
              <w:t>durchschnittl</w:t>
            </w:r>
            <w:proofErr w:type="spellEnd"/>
            <w:r w:rsidRPr="00262264">
              <w:rPr>
                <w:sz w:val="20"/>
              </w:rPr>
              <w:t>.</w:t>
            </w:r>
            <w:r w:rsidRPr="00262264">
              <w:rPr>
                <w:sz w:val="20"/>
              </w:rPr>
              <w:br/>
            </w:r>
            <w:proofErr w:type="spellStart"/>
            <w:r w:rsidRPr="00262264">
              <w:rPr>
                <w:sz w:val="20"/>
              </w:rPr>
              <w:t>jährl</w:t>
            </w:r>
            <w:proofErr w:type="spellEnd"/>
            <w:r w:rsidRPr="00262264">
              <w:rPr>
                <w:sz w:val="20"/>
              </w:rPr>
              <w:t>. kosten-</w:t>
            </w:r>
            <w:r w:rsidRPr="00262264">
              <w:rPr>
                <w:sz w:val="20"/>
              </w:rPr>
              <w:br/>
              <w:t>wirksamer</w:t>
            </w:r>
            <w:r w:rsidRPr="00262264">
              <w:rPr>
                <w:sz w:val="20"/>
              </w:rPr>
              <w:br/>
              <w:t>Aufwand</w:t>
            </w:r>
            <w:r w:rsidRPr="00262264">
              <w:rPr>
                <w:sz w:val="20"/>
              </w:rPr>
              <w:br/>
              <w:t>Euro</w:t>
            </w:r>
          </w:p>
        </w:tc>
      </w:tr>
      <w:tr w:rsidR="00027EF2" w:rsidRPr="00067FFE" w:rsidTr="00262264">
        <w:tc>
          <w:tcPr>
            <w:tcW w:w="1814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400.2110.010</w:t>
            </w:r>
          </w:p>
          <w:p w:rsidR="00027EF2" w:rsidRDefault="00027EF2" w:rsidP="003755D5">
            <w:pPr>
              <w:jc w:val="center"/>
              <w:rPr>
                <w:sz w:val="20"/>
              </w:rPr>
            </w:pPr>
          </w:p>
          <w:p w:rsidR="00027EF2" w:rsidRPr="006E0575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40216000</w:t>
            </w:r>
          </w:p>
        </w:tc>
        <w:tc>
          <w:tcPr>
            <w:tcW w:w="1815" w:type="dxa"/>
          </w:tcPr>
          <w:p w:rsidR="00027EF2" w:rsidRPr="006E0575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tungsamt</w:t>
            </w:r>
          </w:p>
        </w:tc>
        <w:tc>
          <w:tcPr>
            <w:tcW w:w="680" w:type="dxa"/>
          </w:tcPr>
          <w:p w:rsidR="00027EF2" w:rsidRPr="006E0575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13</w:t>
            </w:r>
          </w:p>
        </w:tc>
        <w:tc>
          <w:tcPr>
            <w:tcW w:w="1872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027EF2" w:rsidRPr="006E0575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Planer/-in</w:t>
            </w:r>
          </w:p>
        </w:tc>
        <w:tc>
          <w:tcPr>
            <w:tcW w:w="708" w:type="dxa"/>
            <w:shd w:val="pct12" w:color="auto" w:fill="FFFFFF"/>
          </w:tcPr>
          <w:p w:rsidR="00027EF2" w:rsidRPr="006E0575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neu:</w:t>
            </w:r>
          </w:p>
          <w:p w:rsidR="00027EF2" w:rsidRPr="00027EF2" w:rsidRDefault="00027EF2" w:rsidP="003755D5">
            <w:pPr>
              <w:jc w:val="center"/>
              <w:rPr>
                <w:b/>
                <w:sz w:val="20"/>
              </w:rPr>
            </w:pPr>
            <w:r w:rsidRPr="00027EF2">
              <w:rPr>
                <w:b/>
                <w:sz w:val="20"/>
              </w:rPr>
              <w:t>KW 01/2020</w:t>
            </w:r>
          </w:p>
        </w:tc>
        <w:tc>
          <w:tcPr>
            <w:tcW w:w="1643" w:type="dxa"/>
          </w:tcPr>
          <w:p w:rsidR="00027EF2" w:rsidRDefault="00027EF2" w:rsidP="00FD57A5">
            <w:pPr>
              <w:jc w:val="center"/>
              <w:rPr>
                <w:sz w:val="20"/>
              </w:rPr>
            </w:pPr>
          </w:p>
          <w:p w:rsidR="00012AFC" w:rsidRPr="006E0575" w:rsidRDefault="00012AFC" w:rsidP="00FD57A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027EF2" w:rsidRPr="00067FFE" w:rsidTr="00262264">
        <w:tc>
          <w:tcPr>
            <w:tcW w:w="1814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400.2110.080</w:t>
            </w:r>
          </w:p>
          <w:p w:rsidR="00027EF2" w:rsidRDefault="00027EF2" w:rsidP="003755D5">
            <w:pPr>
              <w:jc w:val="center"/>
              <w:rPr>
                <w:sz w:val="20"/>
              </w:rPr>
            </w:pPr>
          </w:p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40216000</w:t>
            </w:r>
          </w:p>
        </w:tc>
        <w:tc>
          <w:tcPr>
            <w:tcW w:w="1815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tungsamt</w:t>
            </w:r>
          </w:p>
        </w:tc>
        <w:tc>
          <w:tcPr>
            <w:tcW w:w="680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12</w:t>
            </w:r>
          </w:p>
        </w:tc>
        <w:tc>
          <w:tcPr>
            <w:tcW w:w="1872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Planer/-in</w:t>
            </w:r>
          </w:p>
        </w:tc>
        <w:tc>
          <w:tcPr>
            <w:tcW w:w="708" w:type="dxa"/>
            <w:shd w:val="pct12" w:color="auto" w:fill="FFFFFF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027EF2" w:rsidRDefault="00027EF2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027EF2" w:rsidRDefault="00027EF2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neu:</w:t>
            </w:r>
          </w:p>
          <w:p w:rsidR="00027EF2" w:rsidRDefault="00027EF2" w:rsidP="00027EF2">
            <w:pPr>
              <w:jc w:val="center"/>
              <w:rPr>
                <w:sz w:val="20"/>
              </w:rPr>
            </w:pPr>
            <w:r w:rsidRPr="00027EF2">
              <w:rPr>
                <w:b/>
                <w:sz w:val="20"/>
              </w:rPr>
              <w:t>KW 01/2020</w:t>
            </w:r>
          </w:p>
        </w:tc>
        <w:tc>
          <w:tcPr>
            <w:tcW w:w="1643" w:type="dxa"/>
          </w:tcPr>
          <w:p w:rsidR="00027EF2" w:rsidRDefault="00027EF2" w:rsidP="00625399">
            <w:pPr>
              <w:jc w:val="center"/>
              <w:rPr>
                <w:sz w:val="20"/>
              </w:rPr>
            </w:pPr>
          </w:p>
          <w:p w:rsidR="00012AFC" w:rsidRPr="00067FFE" w:rsidRDefault="00012AFC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027EF2" w:rsidRPr="00067FFE" w:rsidTr="00262264">
        <w:tc>
          <w:tcPr>
            <w:tcW w:w="1814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400.2110.090</w:t>
            </w:r>
          </w:p>
          <w:p w:rsidR="00027EF2" w:rsidRDefault="00027EF2" w:rsidP="003755D5">
            <w:pPr>
              <w:jc w:val="center"/>
              <w:rPr>
                <w:sz w:val="20"/>
              </w:rPr>
            </w:pPr>
          </w:p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40216000</w:t>
            </w:r>
          </w:p>
        </w:tc>
        <w:tc>
          <w:tcPr>
            <w:tcW w:w="1815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tungsamt</w:t>
            </w:r>
          </w:p>
        </w:tc>
        <w:tc>
          <w:tcPr>
            <w:tcW w:w="680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11</w:t>
            </w:r>
          </w:p>
        </w:tc>
        <w:tc>
          <w:tcPr>
            <w:tcW w:w="1872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Planer/-in</w:t>
            </w:r>
          </w:p>
        </w:tc>
        <w:tc>
          <w:tcPr>
            <w:tcW w:w="708" w:type="dxa"/>
            <w:shd w:val="pct12" w:color="auto" w:fill="FFFFFF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027EF2" w:rsidRDefault="00027EF2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027EF2" w:rsidRDefault="00027EF2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neu:</w:t>
            </w:r>
          </w:p>
          <w:p w:rsidR="00027EF2" w:rsidRDefault="00027EF2" w:rsidP="00027EF2">
            <w:pPr>
              <w:jc w:val="center"/>
              <w:rPr>
                <w:sz w:val="20"/>
              </w:rPr>
            </w:pPr>
            <w:r w:rsidRPr="00027EF2">
              <w:rPr>
                <w:b/>
                <w:sz w:val="20"/>
              </w:rPr>
              <w:t>KW 01/2020</w:t>
            </w:r>
          </w:p>
        </w:tc>
        <w:tc>
          <w:tcPr>
            <w:tcW w:w="1643" w:type="dxa"/>
          </w:tcPr>
          <w:p w:rsidR="00027EF2" w:rsidRDefault="00027EF2" w:rsidP="00625399">
            <w:pPr>
              <w:jc w:val="center"/>
              <w:rPr>
                <w:sz w:val="20"/>
              </w:rPr>
            </w:pPr>
          </w:p>
          <w:p w:rsidR="00012AFC" w:rsidRPr="00067FFE" w:rsidRDefault="00012AFC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027EF2" w:rsidRPr="00067FFE" w:rsidTr="00262264">
        <w:tc>
          <w:tcPr>
            <w:tcW w:w="1814" w:type="dxa"/>
          </w:tcPr>
          <w:p w:rsidR="00027EF2" w:rsidRDefault="00012AFC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400.21</w:t>
            </w:r>
            <w:r w:rsidR="00027EF2">
              <w:rPr>
                <w:sz w:val="20"/>
              </w:rPr>
              <w:t>10.100</w:t>
            </w:r>
          </w:p>
          <w:p w:rsidR="00027EF2" w:rsidRDefault="00027EF2" w:rsidP="003755D5">
            <w:pPr>
              <w:jc w:val="center"/>
              <w:rPr>
                <w:sz w:val="20"/>
              </w:rPr>
            </w:pPr>
          </w:p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40216000</w:t>
            </w:r>
          </w:p>
        </w:tc>
        <w:tc>
          <w:tcPr>
            <w:tcW w:w="1815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tungsamt</w:t>
            </w:r>
          </w:p>
        </w:tc>
        <w:tc>
          <w:tcPr>
            <w:tcW w:w="680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11</w:t>
            </w:r>
          </w:p>
        </w:tc>
        <w:tc>
          <w:tcPr>
            <w:tcW w:w="1872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Planer/-in</w:t>
            </w:r>
          </w:p>
        </w:tc>
        <w:tc>
          <w:tcPr>
            <w:tcW w:w="708" w:type="dxa"/>
            <w:shd w:val="pct12" w:color="auto" w:fill="FFFFFF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027EF2" w:rsidRDefault="00027EF2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027EF2" w:rsidRDefault="00027EF2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neu:</w:t>
            </w:r>
          </w:p>
          <w:p w:rsidR="00027EF2" w:rsidRDefault="00027EF2" w:rsidP="00027EF2">
            <w:pPr>
              <w:jc w:val="center"/>
              <w:rPr>
                <w:sz w:val="20"/>
              </w:rPr>
            </w:pPr>
            <w:r w:rsidRPr="00027EF2">
              <w:rPr>
                <w:b/>
                <w:sz w:val="20"/>
              </w:rPr>
              <w:t>KW 01/2020</w:t>
            </w:r>
          </w:p>
        </w:tc>
        <w:tc>
          <w:tcPr>
            <w:tcW w:w="1643" w:type="dxa"/>
          </w:tcPr>
          <w:p w:rsidR="00027EF2" w:rsidRDefault="00027EF2" w:rsidP="00625399">
            <w:pPr>
              <w:jc w:val="center"/>
              <w:rPr>
                <w:sz w:val="20"/>
              </w:rPr>
            </w:pPr>
          </w:p>
          <w:p w:rsidR="00012AFC" w:rsidRPr="00067FFE" w:rsidRDefault="00012AFC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027EF2" w:rsidRPr="00067FFE" w:rsidTr="00262264">
        <w:tc>
          <w:tcPr>
            <w:tcW w:w="1814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400.21</w:t>
            </w:r>
            <w:r w:rsidR="00012AFC">
              <w:rPr>
                <w:sz w:val="20"/>
              </w:rPr>
              <w:t>1</w:t>
            </w:r>
            <w:r>
              <w:rPr>
                <w:sz w:val="20"/>
              </w:rPr>
              <w:t>0.110</w:t>
            </w:r>
          </w:p>
          <w:p w:rsidR="00027EF2" w:rsidRDefault="00027EF2" w:rsidP="003755D5">
            <w:pPr>
              <w:jc w:val="center"/>
              <w:rPr>
                <w:sz w:val="20"/>
              </w:rPr>
            </w:pPr>
          </w:p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40216000</w:t>
            </w:r>
          </w:p>
        </w:tc>
        <w:tc>
          <w:tcPr>
            <w:tcW w:w="1815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tungsamt</w:t>
            </w:r>
          </w:p>
        </w:tc>
        <w:tc>
          <w:tcPr>
            <w:tcW w:w="680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11</w:t>
            </w:r>
          </w:p>
        </w:tc>
        <w:tc>
          <w:tcPr>
            <w:tcW w:w="1872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Planer/-in</w:t>
            </w:r>
          </w:p>
        </w:tc>
        <w:tc>
          <w:tcPr>
            <w:tcW w:w="708" w:type="dxa"/>
            <w:shd w:val="pct12" w:color="auto" w:fill="FFFFFF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027EF2" w:rsidRDefault="00027EF2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027EF2" w:rsidRDefault="00027EF2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neu:</w:t>
            </w:r>
          </w:p>
          <w:p w:rsidR="00027EF2" w:rsidRDefault="00027EF2" w:rsidP="00027EF2">
            <w:pPr>
              <w:jc w:val="center"/>
              <w:rPr>
                <w:sz w:val="20"/>
              </w:rPr>
            </w:pPr>
            <w:r w:rsidRPr="00027EF2">
              <w:rPr>
                <w:b/>
                <w:sz w:val="20"/>
              </w:rPr>
              <w:t>KW 01/2020</w:t>
            </w:r>
          </w:p>
        </w:tc>
        <w:tc>
          <w:tcPr>
            <w:tcW w:w="1643" w:type="dxa"/>
          </w:tcPr>
          <w:p w:rsidR="00027EF2" w:rsidRDefault="00027EF2" w:rsidP="00625399">
            <w:pPr>
              <w:jc w:val="center"/>
              <w:rPr>
                <w:sz w:val="20"/>
              </w:rPr>
            </w:pPr>
          </w:p>
          <w:p w:rsidR="00012AFC" w:rsidRPr="00067FFE" w:rsidRDefault="00012AFC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027EF2" w:rsidRPr="00067FFE" w:rsidTr="00262264">
        <w:tc>
          <w:tcPr>
            <w:tcW w:w="1814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400.21</w:t>
            </w:r>
            <w:r w:rsidR="00012AFC">
              <w:rPr>
                <w:sz w:val="20"/>
              </w:rPr>
              <w:t>1</w:t>
            </w:r>
            <w:r>
              <w:rPr>
                <w:sz w:val="20"/>
              </w:rPr>
              <w:t>0.120</w:t>
            </w:r>
          </w:p>
          <w:p w:rsidR="00027EF2" w:rsidRDefault="00027EF2" w:rsidP="003755D5">
            <w:pPr>
              <w:jc w:val="center"/>
              <w:rPr>
                <w:sz w:val="20"/>
              </w:rPr>
            </w:pPr>
          </w:p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KST 40216000</w:t>
            </w:r>
          </w:p>
        </w:tc>
        <w:tc>
          <w:tcPr>
            <w:tcW w:w="1815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tungsamt</w:t>
            </w:r>
          </w:p>
        </w:tc>
        <w:tc>
          <w:tcPr>
            <w:tcW w:w="680" w:type="dxa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11</w:t>
            </w:r>
          </w:p>
        </w:tc>
        <w:tc>
          <w:tcPr>
            <w:tcW w:w="1872" w:type="dxa"/>
          </w:tcPr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027EF2" w:rsidRDefault="00027EF2" w:rsidP="003755D5">
            <w:pPr>
              <w:rPr>
                <w:sz w:val="20"/>
              </w:rPr>
            </w:pPr>
            <w:r>
              <w:rPr>
                <w:sz w:val="20"/>
              </w:rPr>
              <w:t>Planer/-in</w:t>
            </w:r>
          </w:p>
        </w:tc>
        <w:tc>
          <w:tcPr>
            <w:tcW w:w="708" w:type="dxa"/>
            <w:shd w:val="pct12" w:color="auto" w:fill="FFFFFF"/>
          </w:tcPr>
          <w:p w:rsidR="00027EF2" w:rsidRDefault="00027EF2" w:rsidP="003755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3" w:type="dxa"/>
          </w:tcPr>
          <w:p w:rsidR="00027EF2" w:rsidRDefault="00027EF2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  <w:p w:rsidR="00027EF2" w:rsidRDefault="00027EF2" w:rsidP="00027E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neu:</w:t>
            </w:r>
          </w:p>
          <w:p w:rsidR="00027EF2" w:rsidRDefault="00027EF2" w:rsidP="00027EF2">
            <w:pPr>
              <w:jc w:val="center"/>
              <w:rPr>
                <w:sz w:val="20"/>
              </w:rPr>
            </w:pPr>
            <w:r w:rsidRPr="00027EF2">
              <w:rPr>
                <w:b/>
                <w:sz w:val="20"/>
              </w:rPr>
              <w:t>KW 01/2020</w:t>
            </w:r>
          </w:p>
        </w:tc>
        <w:tc>
          <w:tcPr>
            <w:tcW w:w="1643" w:type="dxa"/>
          </w:tcPr>
          <w:p w:rsidR="00027EF2" w:rsidRDefault="00027EF2" w:rsidP="00625399">
            <w:pPr>
              <w:jc w:val="center"/>
              <w:rPr>
                <w:sz w:val="20"/>
              </w:rPr>
            </w:pPr>
          </w:p>
          <w:p w:rsidR="00012AFC" w:rsidRPr="00067FFE" w:rsidRDefault="00012AFC" w:rsidP="006253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012AFC" w:rsidRPr="00012AFC" w:rsidTr="00262264">
        <w:tc>
          <w:tcPr>
            <w:tcW w:w="1814" w:type="dxa"/>
          </w:tcPr>
          <w:p w:rsidR="00012AFC" w:rsidRPr="00012AFC" w:rsidRDefault="00012AFC" w:rsidP="003755D5">
            <w:pPr>
              <w:jc w:val="center"/>
              <w:rPr>
                <w:b/>
                <w:sz w:val="20"/>
              </w:rPr>
            </w:pPr>
          </w:p>
        </w:tc>
        <w:tc>
          <w:tcPr>
            <w:tcW w:w="1815" w:type="dxa"/>
          </w:tcPr>
          <w:p w:rsidR="00012AFC" w:rsidRPr="00012AFC" w:rsidRDefault="00012AFC" w:rsidP="003755D5">
            <w:pPr>
              <w:rPr>
                <w:b/>
                <w:sz w:val="20"/>
              </w:rPr>
            </w:pPr>
          </w:p>
        </w:tc>
        <w:tc>
          <w:tcPr>
            <w:tcW w:w="680" w:type="dxa"/>
          </w:tcPr>
          <w:p w:rsidR="00012AFC" w:rsidRPr="00012AFC" w:rsidRDefault="00012AFC" w:rsidP="003755D5">
            <w:pPr>
              <w:jc w:val="center"/>
              <w:rPr>
                <w:b/>
                <w:sz w:val="20"/>
              </w:rPr>
            </w:pPr>
          </w:p>
        </w:tc>
        <w:tc>
          <w:tcPr>
            <w:tcW w:w="1872" w:type="dxa"/>
          </w:tcPr>
          <w:p w:rsidR="00012AFC" w:rsidRPr="00012AFC" w:rsidRDefault="00012AFC" w:rsidP="003755D5">
            <w:pPr>
              <w:rPr>
                <w:b/>
                <w:sz w:val="20"/>
              </w:rPr>
            </w:pPr>
            <w:r w:rsidRPr="00012AFC">
              <w:rPr>
                <w:b/>
                <w:sz w:val="20"/>
              </w:rPr>
              <w:t>Summe</w:t>
            </w:r>
          </w:p>
        </w:tc>
        <w:tc>
          <w:tcPr>
            <w:tcW w:w="708" w:type="dxa"/>
            <w:shd w:val="pct12" w:color="auto" w:fill="FFFFFF"/>
          </w:tcPr>
          <w:p w:rsidR="00012AFC" w:rsidRPr="00012AFC" w:rsidRDefault="00012AFC" w:rsidP="003755D5">
            <w:pPr>
              <w:jc w:val="center"/>
              <w:rPr>
                <w:b/>
                <w:sz w:val="20"/>
              </w:rPr>
            </w:pPr>
            <w:r w:rsidRPr="00012AFC">
              <w:rPr>
                <w:b/>
                <w:sz w:val="20"/>
              </w:rPr>
              <w:t>6,0</w:t>
            </w:r>
          </w:p>
        </w:tc>
        <w:tc>
          <w:tcPr>
            <w:tcW w:w="993" w:type="dxa"/>
          </w:tcPr>
          <w:p w:rsidR="00012AFC" w:rsidRPr="00012AFC" w:rsidRDefault="00012AFC" w:rsidP="00027EF2">
            <w:pPr>
              <w:jc w:val="center"/>
              <w:rPr>
                <w:b/>
                <w:sz w:val="20"/>
              </w:rPr>
            </w:pPr>
          </w:p>
        </w:tc>
        <w:tc>
          <w:tcPr>
            <w:tcW w:w="1643" w:type="dxa"/>
          </w:tcPr>
          <w:p w:rsidR="00012AFC" w:rsidRPr="00012AFC" w:rsidRDefault="00012AFC" w:rsidP="00625399">
            <w:pPr>
              <w:jc w:val="center"/>
              <w:rPr>
                <w:b/>
                <w:sz w:val="20"/>
              </w:rPr>
            </w:pPr>
          </w:p>
        </w:tc>
      </w:tr>
    </w:tbl>
    <w:p w:rsidR="00744608" w:rsidRDefault="00744608"/>
    <w:p w:rsidR="00262264" w:rsidRDefault="00262264" w:rsidP="0026226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027EF2" w:rsidRDefault="00027EF2" w:rsidP="00027EF2"/>
    <w:p w:rsidR="00027EF2" w:rsidRDefault="00027EF2" w:rsidP="00027EF2">
      <w:pPr>
        <w:tabs>
          <w:tab w:val="left" w:pos="1985"/>
          <w:tab w:val="left" w:pos="4536"/>
          <w:tab w:val="right" w:pos="8505"/>
        </w:tabs>
        <w:rPr>
          <w:rFonts w:cs="Arial"/>
          <w:szCs w:val="24"/>
        </w:rPr>
      </w:pPr>
      <w:r w:rsidRPr="00E654B0">
        <w:rPr>
          <w:rFonts w:cs="Arial"/>
          <w:szCs w:val="24"/>
        </w:rPr>
        <w:t xml:space="preserve">Der Stellenbedarf </w:t>
      </w:r>
      <w:r>
        <w:rPr>
          <w:rFonts w:cs="Arial"/>
          <w:szCs w:val="24"/>
        </w:rPr>
        <w:t>für die</w:t>
      </w:r>
      <w:r w:rsidRPr="00E654B0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Schulentwicklungsplanung allgemeinbildende</w:t>
      </w:r>
      <w:r w:rsidR="00012AFC">
        <w:rPr>
          <w:rFonts w:cs="Arial"/>
          <w:szCs w:val="24"/>
        </w:rPr>
        <w:t>r</w:t>
      </w:r>
      <w:r>
        <w:rPr>
          <w:rFonts w:cs="Arial"/>
          <w:szCs w:val="24"/>
        </w:rPr>
        <w:t xml:space="preserve"> Schulen </w:t>
      </w:r>
      <w:r w:rsidRPr="00E654B0">
        <w:rPr>
          <w:rFonts w:cs="Arial"/>
          <w:szCs w:val="24"/>
        </w:rPr>
        <w:t xml:space="preserve">wurde </w:t>
      </w:r>
      <w:r>
        <w:rPr>
          <w:rFonts w:cs="Arial"/>
          <w:szCs w:val="24"/>
        </w:rPr>
        <w:t>mehrfach</w:t>
      </w:r>
      <w:r w:rsidRPr="00E654B0">
        <w:rPr>
          <w:rFonts w:cs="Arial"/>
          <w:szCs w:val="24"/>
        </w:rPr>
        <w:t xml:space="preserve"> im Zusammenhang mit </w:t>
      </w:r>
      <w:r>
        <w:rPr>
          <w:rFonts w:cs="Arial"/>
          <w:szCs w:val="24"/>
        </w:rPr>
        <w:t>den Auswirkungen der Schulentwicklung</w:t>
      </w:r>
      <w:r>
        <w:rPr>
          <w:rFonts w:cs="Arial"/>
          <w:szCs w:val="24"/>
        </w:rPr>
        <w:t>s</w:t>
      </w:r>
      <w:r>
        <w:rPr>
          <w:rFonts w:cs="Arial"/>
          <w:szCs w:val="24"/>
        </w:rPr>
        <w:t>planung und den bildungspoltischen Vorgaben des Landes vom Gemeinderat bewi</w:t>
      </w:r>
      <w:r>
        <w:rPr>
          <w:rFonts w:cs="Arial"/>
          <w:szCs w:val="24"/>
        </w:rPr>
        <w:t>l</w:t>
      </w:r>
      <w:r>
        <w:rPr>
          <w:rFonts w:cs="Arial"/>
          <w:szCs w:val="24"/>
        </w:rPr>
        <w:t>ligt.</w:t>
      </w:r>
      <w:r w:rsidR="00012AFC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Der größte Personalbedarf wurde dabei im Zusammenhang mit den Prüfauftr</w:t>
      </w:r>
      <w:r>
        <w:rPr>
          <w:rFonts w:cs="Arial"/>
          <w:szCs w:val="24"/>
        </w:rPr>
        <w:t>ä</w:t>
      </w:r>
      <w:r>
        <w:rPr>
          <w:rFonts w:cs="Arial"/>
          <w:szCs w:val="24"/>
        </w:rPr>
        <w:t xml:space="preserve">gen aus dem Projekt Schulentwicklungsplanung </w:t>
      </w:r>
      <w:proofErr w:type="gramStart"/>
      <w:r>
        <w:rPr>
          <w:rFonts w:cs="Arial"/>
          <w:szCs w:val="24"/>
        </w:rPr>
        <w:t>allgemeinbildende Schulen</w:t>
      </w:r>
      <w:proofErr w:type="gramEnd"/>
      <w:r>
        <w:rPr>
          <w:rFonts w:cs="Arial"/>
          <w:szCs w:val="24"/>
        </w:rPr>
        <w:t xml:space="preserve">, siehe </w:t>
      </w:r>
      <w:proofErr w:type="spellStart"/>
      <w:r>
        <w:rPr>
          <w:rFonts w:cs="Arial"/>
          <w:szCs w:val="24"/>
        </w:rPr>
        <w:t>GRDrs</w:t>
      </w:r>
      <w:proofErr w:type="spellEnd"/>
      <w:r>
        <w:rPr>
          <w:rFonts w:cs="Arial"/>
          <w:szCs w:val="24"/>
        </w:rPr>
        <w:t xml:space="preserve"> 358/2011 bzw. 589/2011, festgestellt. </w:t>
      </w:r>
    </w:p>
    <w:p w:rsidR="00012AFC" w:rsidRDefault="00012AFC" w:rsidP="00027EF2">
      <w:pPr>
        <w:tabs>
          <w:tab w:val="left" w:pos="1985"/>
          <w:tab w:val="left" w:pos="4536"/>
          <w:tab w:val="right" w:pos="8505"/>
        </w:tabs>
        <w:rPr>
          <w:rFonts w:cs="Arial"/>
          <w:szCs w:val="24"/>
        </w:rPr>
      </w:pPr>
    </w:p>
    <w:p w:rsidR="00027EF2" w:rsidRDefault="00027EF2" w:rsidP="00027EF2">
      <w:pPr>
        <w:tabs>
          <w:tab w:val="left" w:pos="1985"/>
          <w:tab w:val="left" w:pos="4536"/>
          <w:tab w:val="right" w:pos="8505"/>
        </w:tabs>
        <w:rPr>
          <w:rFonts w:cs="Arial"/>
          <w:szCs w:val="24"/>
        </w:rPr>
      </w:pPr>
      <w:r>
        <w:rPr>
          <w:rFonts w:cs="Arial"/>
          <w:szCs w:val="24"/>
        </w:rPr>
        <w:t>Von den in den vergangenen Jahren mit KW-Vermerk bewilligten Stellen werden in</w:t>
      </w:r>
      <w:r>
        <w:rPr>
          <w:rFonts w:cs="Arial"/>
          <w:szCs w:val="24"/>
        </w:rPr>
        <w:t>s</w:t>
      </w:r>
      <w:r>
        <w:rPr>
          <w:rFonts w:cs="Arial"/>
          <w:szCs w:val="24"/>
        </w:rPr>
        <w:t>gesamt 6</w:t>
      </w:r>
      <w:r w:rsidR="00012AFC">
        <w:rPr>
          <w:rFonts w:cs="Arial"/>
          <w:szCs w:val="24"/>
        </w:rPr>
        <w:t>,0 Stellen</w:t>
      </w:r>
      <w:r>
        <w:rPr>
          <w:rFonts w:cs="Arial"/>
          <w:szCs w:val="24"/>
        </w:rPr>
        <w:t xml:space="preserve"> für die Prüfung, Weiterentwicklung und Umsetzung der 48 vom G</w:t>
      </w:r>
      <w:r>
        <w:rPr>
          <w:rFonts w:cs="Arial"/>
          <w:szCs w:val="24"/>
        </w:rPr>
        <w:t>e</w:t>
      </w:r>
      <w:r>
        <w:rPr>
          <w:rFonts w:cs="Arial"/>
          <w:szCs w:val="24"/>
        </w:rPr>
        <w:t xml:space="preserve">meinderat beschlossenen Handlungsempfehlungen eingesetzt. Dies geschieht auf </w:t>
      </w:r>
      <w:r>
        <w:rPr>
          <w:rFonts w:cs="Arial"/>
          <w:szCs w:val="24"/>
        </w:rPr>
        <w:lastRenderedPageBreak/>
        <w:t>Grund der hohen Bedeutung des Themas sowie des Umfangs der anstehenden Ve</w:t>
      </w:r>
      <w:r>
        <w:rPr>
          <w:rFonts w:cs="Arial"/>
          <w:szCs w:val="24"/>
        </w:rPr>
        <w:t>r</w:t>
      </w:r>
      <w:r>
        <w:rPr>
          <w:rFonts w:cs="Arial"/>
          <w:szCs w:val="24"/>
        </w:rPr>
        <w:t>änderungen unter enger Einbindung der Schulgemeinden und lokalen Akteure. Dementsprechend hat sich bereits frühzeitig gezeigt, dass die dringend notwendige organisatorische, bauliche und auch inhaltliche Weiterentwicklung der Stuttgarter Schu</w:t>
      </w:r>
      <w:r>
        <w:rPr>
          <w:rFonts w:cs="Arial"/>
          <w:szCs w:val="24"/>
        </w:rPr>
        <w:t>l</w:t>
      </w:r>
      <w:r>
        <w:rPr>
          <w:rFonts w:cs="Arial"/>
          <w:szCs w:val="24"/>
        </w:rPr>
        <w:t>landschaft einen langfristigen Prozess darstellt, der entsprechend langfristig und nachhaltig personelle Ressourcen in der Schulentwicklungsplanung binden wird.</w:t>
      </w:r>
    </w:p>
    <w:p w:rsidR="00027EF2" w:rsidRDefault="00027EF2" w:rsidP="00027EF2">
      <w:pPr>
        <w:tabs>
          <w:tab w:val="left" w:pos="1985"/>
          <w:tab w:val="left" w:pos="4536"/>
          <w:tab w:val="right" w:pos="8505"/>
        </w:tabs>
        <w:rPr>
          <w:rFonts w:cs="Arial"/>
          <w:szCs w:val="24"/>
        </w:rPr>
      </w:pPr>
    </w:p>
    <w:p w:rsidR="00027EF2" w:rsidRDefault="00027EF2" w:rsidP="00027EF2">
      <w:pPr>
        <w:tabs>
          <w:tab w:val="left" w:pos="1985"/>
          <w:tab w:val="left" w:pos="4536"/>
          <w:tab w:val="right" w:pos="8505"/>
        </w:tabs>
        <w:rPr>
          <w:rFonts w:cs="Arial"/>
          <w:szCs w:val="24"/>
        </w:rPr>
      </w:pPr>
      <w:r>
        <w:rPr>
          <w:rFonts w:cs="Arial"/>
          <w:szCs w:val="24"/>
        </w:rPr>
        <w:t xml:space="preserve">Seit der Beschlussfassung des Schulentwicklungsplans 2011 haben sich darüber hinaus zahlreiche </w:t>
      </w:r>
      <w:r w:rsidRPr="00B6189B">
        <w:rPr>
          <w:rFonts w:cs="Arial"/>
          <w:b/>
          <w:szCs w:val="24"/>
        </w:rPr>
        <w:t>neue und zusätzliche bildungspolitische Handlungsfelder</w:t>
      </w:r>
      <w:r>
        <w:rPr>
          <w:rFonts w:cs="Arial"/>
          <w:szCs w:val="24"/>
        </w:rPr>
        <w:t xml:space="preserve"> und Veränderungen ergeben, die nochmals weit reichende Auswirkungen auf die öffentl</w:t>
      </w:r>
      <w:r>
        <w:rPr>
          <w:rFonts w:cs="Arial"/>
          <w:szCs w:val="24"/>
        </w:rPr>
        <w:t>i</w:t>
      </w:r>
      <w:r>
        <w:rPr>
          <w:rFonts w:cs="Arial"/>
          <w:szCs w:val="24"/>
        </w:rPr>
        <w:t>chen Schulstandorte mit sich bringen. Dies umfasst unter anderem:</w:t>
      </w:r>
    </w:p>
    <w:p w:rsidR="00027EF2" w:rsidRDefault="00027EF2" w:rsidP="00027EF2">
      <w:pPr>
        <w:tabs>
          <w:tab w:val="left" w:pos="1985"/>
          <w:tab w:val="left" w:pos="4536"/>
          <w:tab w:val="right" w:pos="8505"/>
        </w:tabs>
        <w:rPr>
          <w:rFonts w:cs="Arial"/>
          <w:szCs w:val="24"/>
        </w:rPr>
      </w:pPr>
    </w:p>
    <w:p w:rsidR="00027EF2" w:rsidRPr="000A72F4" w:rsidRDefault="00027EF2" w:rsidP="00027EF2">
      <w:pPr>
        <w:pStyle w:val="Listenabsatz"/>
        <w:numPr>
          <w:ilvl w:val="0"/>
          <w:numId w:val="1"/>
        </w:numPr>
        <w:tabs>
          <w:tab w:val="left" w:pos="1985"/>
          <w:tab w:val="left" w:pos="4536"/>
          <w:tab w:val="right" w:pos="8505"/>
        </w:tabs>
        <w:rPr>
          <w:rFonts w:cs="Arial"/>
          <w:szCs w:val="24"/>
        </w:rPr>
      </w:pPr>
      <w:r w:rsidRPr="002D38B9">
        <w:rPr>
          <w:rFonts w:cs="Arial"/>
          <w:szCs w:val="24"/>
        </w:rPr>
        <w:t>Grundsatzbeschluss des Gemeinderats zum forcierten Ausbau von Ganztage</w:t>
      </w:r>
      <w:r w:rsidRPr="002D38B9">
        <w:rPr>
          <w:rFonts w:cs="Arial"/>
          <w:szCs w:val="24"/>
        </w:rPr>
        <w:t>s</w:t>
      </w:r>
      <w:r w:rsidRPr="002D38B9">
        <w:rPr>
          <w:rFonts w:cs="Arial"/>
          <w:szCs w:val="24"/>
        </w:rPr>
        <w:t>grundschulen</w:t>
      </w:r>
      <w:r>
        <w:rPr>
          <w:rFonts w:cs="Arial"/>
          <w:szCs w:val="24"/>
        </w:rPr>
        <w:t xml:space="preserve">: </w:t>
      </w:r>
      <w:r w:rsidRPr="000A72F4">
        <w:rPr>
          <w:rFonts w:cs="Arial"/>
          <w:szCs w:val="24"/>
        </w:rPr>
        <w:t xml:space="preserve">Räumliche Weiterentwicklung und </w:t>
      </w:r>
      <w:r>
        <w:rPr>
          <w:rFonts w:cs="Arial"/>
          <w:szCs w:val="24"/>
        </w:rPr>
        <w:t>ggf. Planung baulicher Erweit</w:t>
      </w:r>
      <w:r>
        <w:rPr>
          <w:rFonts w:cs="Arial"/>
          <w:szCs w:val="24"/>
        </w:rPr>
        <w:t>e</w:t>
      </w:r>
      <w:r>
        <w:rPr>
          <w:rFonts w:cs="Arial"/>
          <w:szCs w:val="24"/>
        </w:rPr>
        <w:t>rungen</w:t>
      </w:r>
      <w:r w:rsidRPr="000A72F4">
        <w:rPr>
          <w:rFonts w:cs="Arial"/>
          <w:szCs w:val="24"/>
        </w:rPr>
        <w:t xml:space="preserve"> von bis</w:t>
      </w:r>
      <w:r w:rsidR="00012AFC">
        <w:rPr>
          <w:rFonts w:cs="Arial"/>
          <w:szCs w:val="24"/>
        </w:rPr>
        <w:t xml:space="preserve"> zu</w:t>
      </w:r>
      <w:r w:rsidRPr="000A72F4">
        <w:rPr>
          <w:rFonts w:cs="Arial"/>
          <w:szCs w:val="24"/>
        </w:rPr>
        <w:t xml:space="preserve"> </w:t>
      </w:r>
      <w:r w:rsidRPr="000A72F4">
        <w:rPr>
          <w:rFonts w:cs="Arial"/>
          <w:b/>
          <w:szCs w:val="24"/>
        </w:rPr>
        <w:t>72 Grundschulen</w:t>
      </w:r>
    </w:p>
    <w:p w:rsidR="00027EF2" w:rsidRDefault="00027EF2" w:rsidP="00027EF2">
      <w:pPr>
        <w:pStyle w:val="Listenabsatz"/>
        <w:numPr>
          <w:ilvl w:val="0"/>
          <w:numId w:val="1"/>
        </w:numPr>
        <w:tabs>
          <w:tab w:val="left" w:pos="1985"/>
          <w:tab w:val="left" w:pos="4536"/>
          <w:tab w:val="right" w:pos="8505"/>
        </w:tabs>
        <w:rPr>
          <w:rFonts w:cs="Arial"/>
          <w:szCs w:val="24"/>
        </w:rPr>
      </w:pPr>
      <w:r w:rsidRPr="002D38B9">
        <w:rPr>
          <w:rFonts w:cs="Arial"/>
          <w:szCs w:val="24"/>
        </w:rPr>
        <w:t>Wegfall der Verbindlichkeit der Grundschulempfehlung</w:t>
      </w:r>
      <w:r>
        <w:rPr>
          <w:rFonts w:cs="Arial"/>
          <w:szCs w:val="24"/>
        </w:rPr>
        <w:t xml:space="preserve"> mit der Notwendigkeit e</w:t>
      </w:r>
      <w:r>
        <w:rPr>
          <w:rFonts w:cs="Arial"/>
          <w:szCs w:val="24"/>
        </w:rPr>
        <w:t>i</w:t>
      </w:r>
      <w:r>
        <w:rPr>
          <w:rFonts w:cs="Arial"/>
          <w:szCs w:val="24"/>
        </w:rPr>
        <w:t xml:space="preserve">ner </w:t>
      </w:r>
      <w:r w:rsidRPr="002D38B9">
        <w:rPr>
          <w:rFonts w:cs="Arial"/>
          <w:szCs w:val="24"/>
        </w:rPr>
        <w:t>grundsätzliche</w:t>
      </w:r>
      <w:r>
        <w:rPr>
          <w:rFonts w:cs="Arial"/>
          <w:szCs w:val="24"/>
        </w:rPr>
        <w:t>n</w:t>
      </w:r>
      <w:r w:rsidRPr="002D38B9">
        <w:rPr>
          <w:rFonts w:cs="Arial"/>
          <w:szCs w:val="24"/>
        </w:rPr>
        <w:t xml:space="preserve"> Neuausrichtung aller weiterführenden Schulstandorte</w:t>
      </w:r>
      <w:r>
        <w:rPr>
          <w:rFonts w:cs="Arial"/>
          <w:szCs w:val="24"/>
        </w:rPr>
        <w:t>:</w:t>
      </w:r>
    </w:p>
    <w:p w:rsidR="00027EF2" w:rsidRPr="00E07F9F" w:rsidRDefault="00027EF2" w:rsidP="00027EF2">
      <w:pPr>
        <w:pStyle w:val="Listenabsatz"/>
        <w:numPr>
          <w:ilvl w:val="1"/>
          <w:numId w:val="1"/>
        </w:numPr>
        <w:tabs>
          <w:tab w:val="left" w:pos="1985"/>
          <w:tab w:val="left" w:pos="4536"/>
          <w:tab w:val="right" w:pos="8505"/>
        </w:tabs>
        <w:ind w:left="709"/>
        <w:rPr>
          <w:rFonts w:cs="Arial"/>
          <w:szCs w:val="24"/>
        </w:rPr>
      </w:pPr>
      <w:r w:rsidRPr="00E07F9F">
        <w:rPr>
          <w:rFonts w:cs="Arial"/>
          <w:szCs w:val="24"/>
        </w:rPr>
        <w:t xml:space="preserve">Aufhebung von bis dato </w:t>
      </w:r>
      <w:r w:rsidRPr="00E07F9F">
        <w:rPr>
          <w:rFonts w:cs="Arial"/>
          <w:b/>
          <w:szCs w:val="24"/>
        </w:rPr>
        <w:t>17 Werkrealschulen</w:t>
      </w:r>
      <w:r w:rsidRPr="00E07F9F">
        <w:rPr>
          <w:rFonts w:cs="Arial"/>
          <w:szCs w:val="24"/>
        </w:rPr>
        <w:t xml:space="preserve"> (</w:t>
      </w:r>
      <w:proofErr w:type="spellStart"/>
      <w:r w:rsidRPr="00E07F9F">
        <w:rPr>
          <w:rFonts w:cs="Arial"/>
          <w:szCs w:val="24"/>
        </w:rPr>
        <w:t>GRDrs</w:t>
      </w:r>
      <w:proofErr w:type="spellEnd"/>
      <w:r w:rsidRPr="00E07F9F">
        <w:rPr>
          <w:rFonts w:cs="Arial"/>
          <w:szCs w:val="24"/>
        </w:rPr>
        <w:t xml:space="preserve"> 902/2012 sowie 71/2014) </w:t>
      </w:r>
      <w:r>
        <w:rPr>
          <w:rFonts w:cs="Arial"/>
          <w:szCs w:val="24"/>
        </w:rPr>
        <w:t>und E</w:t>
      </w:r>
      <w:r w:rsidRPr="00E07F9F">
        <w:rPr>
          <w:rFonts w:cs="Arial"/>
          <w:szCs w:val="24"/>
        </w:rPr>
        <w:t>rarbeitung von Nachnutzungskonzepten für diese Standorte</w:t>
      </w:r>
    </w:p>
    <w:p w:rsidR="00027EF2" w:rsidRPr="009C0680" w:rsidRDefault="00027EF2" w:rsidP="00027EF2">
      <w:pPr>
        <w:pStyle w:val="Listenabsatz"/>
        <w:numPr>
          <w:ilvl w:val="1"/>
          <w:numId w:val="1"/>
        </w:numPr>
        <w:tabs>
          <w:tab w:val="left" w:pos="1985"/>
          <w:tab w:val="left" w:pos="4536"/>
          <w:tab w:val="right" w:pos="8505"/>
        </w:tabs>
        <w:ind w:left="709"/>
        <w:rPr>
          <w:rFonts w:cs="Arial"/>
          <w:szCs w:val="24"/>
        </w:rPr>
      </w:pPr>
      <w:r>
        <w:rPr>
          <w:rFonts w:cs="Arial"/>
          <w:szCs w:val="24"/>
        </w:rPr>
        <w:t xml:space="preserve">Organisatorischer und baulicher Ausbau der Gymnasien für rund </w:t>
      </w:r>
      <w:r w:rsidRPr="009C0680">
        <w:rPr>
          <w:rFonts w:cs="Arial"/>
          <w:b/>
          <w:szCs w:val="24"/>
        </w:rPr>
        <w:t>1.000 z</w:t>
      </w:r>
      <w:r w:rsidRPr="009C0680">
        <w:rPr>
          <w:rFonts w:cs="Arial"/>
          <w:b/>
          <w:szCs w:val="24"/>
        </w:rPr>
        <w:t>u</w:t>
      </w:r>
      <w:r w:rsidRPr="009C0680">
        <w:rPr>
          <w:rFonts w:cs="Arial"/>
          <w:b/>
          <w:szCs w:val="24"/>
        </w:rPr>
        <w:t>sätzliche Schüler</w:t>
      </w:r>
      <w:r>
        <w:rPr>
          <w:rFonts w:cs="Arial"/>
          <w:szCs w:val="24"/>
        </w:rPr>
        <w:t xml:space="preserve"> allein in den vergangenen 5 Jahren</w:t>
      </w:r>
      <w:r w:rsidRPr="009C0680">
        <w:rPr>
          <w:rFonts w:cs="Arial"/>
          <w:szCs w:val="24"/>
        </w:rPr>
        <w:t xml:space="preserve"> </w:t>
      </w:r>
    </w:p>
    <w:p w:rsidR="00027EF2" w:rsidRPr="00E07F9F" w:rsidRDefault="00027EF2" w:rsidP="00027EF2">
      <w:pPr>
        <w:pStyle w:val="Listenabsatz"/>
        <w:numPr>
          <w:ilvl w:val="0"/>
          <w:numId w:val="1"/>
        </w:numPr>
        <w:tabs>
          <w:tab w:val="left" w:pos="1985"/>
          <w:tab w:val="left" w:pos="4536"/>
          <w:tab w:val="right" w:pos="8505"/>
        </w:tabs>
        <w:rPr>
          <w:rFonts w:cs="Arial"/>
          <w:b/>
          <w:szCs w:val="24"/>
        </w:rPr>
      </w:pPr>
      <w:r w:rsidRPr="009C0680">
        <w:rPr>
          <w:rFonts w:cs="Arial"/>
          <w:szCs w:val="24"/>
        </w:rPr>
        <w:t>Einführung der Schulart Gemeinschaftsschule</w:t>
      </w:r>
      <w:r>
        <w:rPr>
          <w:rFonts w:cs="Arial"/>
          <w:szCs w:val="24"/>
        </w:rPr>
        <w:t xml:space="preserve"> und damit verbundene Neuausric</w:t>
      </w:r>
      <w:r>
        <w:rPr>
          <w:rFonts w:cs="Arial"/>
          <w:szCs w:val="24"/>
        </w:rPr>
        <w:t>h</w:t>
      </w:r>
      <w:r>
        <w:rPr>
          <w:rFonts w:cs="Arial"/>
          <w:szCs w:val="24"/>
        </w:rPr>
        <w:t xml:space="preserve">tung von bis dato bereits </w:t>
      </w:r>
      <w:r w:rsidRPr="00E07F9F">
        <w:rPr>
          <w:rFonts w:cs="Arial"/>
          <w:b/>
          <w:szCs w:val="24"/>
        </w:rPr>
        <w:t>6 Schulstandorten</w:t>
      </w:r>
    </w:p>
    <w:p w:rsidR="00027EF2" w:rsidRPr="009C0680" w:rsidRDefault="00027EF2" w:rsidP="00027EF2">
      <w:pPr>
        <w:pStyle w:val="Listenabsatz"/>
        <w:numPr>
          <w:ilvl w:val="0"/>
          <w:numId w:val="1"/>
        </w:numPr>
      </w:pPr>
      <w:r w:rsidRPr="009C0680">
        <w:t>Beginn des Sanierungsprogramms Schulen mit zahlreichen Schnittstellen und Fragestellungen zur Zukunftsfähigkeit bestehender Schulgebäude bei anstehe</w:t>
      </w:r>
      <w:r w:rsidRPr="009C0680">
        <w:t>n</w:t>
      </w:r>
      <w:r w:rsidRPr="009C0680">
        <w:t>den Sanierungsmaßnahmen:</w:t>
      </w:r>
      <w:r>
        <w:t xml:space="preserve"> Bis dato </w:t>
      </w:r>
      <w:r w:rsidRPr="000A72F4">
        <w:rPr>
          <w:b/>
        </w:rPr>
        <w:t>33 beauftragte städtebauliche Machba</w:t>
      </w:r>
      <w:r w:rsidRPr="000A72F4">
        <w:rPr>
          <w:b/>
        </w:rPr>
        <w:t>r</w:t>
      </w:r>
      <w:r w:rsidRPr="000A72F4">
        <w:rPr>
          <w:b/>
        </w:rPr>
        <w:t>keitsstudien</w:t>
      </w:r>
      <w:r w:rsidRPr="000A72F4">
        <w:t xml:space="preserve"> mit </w:t>
      </w:r>
      <w:r>
        <w:t>darauf aufbauenden baulichen Sanierungs- oder Erweiterung</w:t>
      </w:r>
      <w:r>
        <w:t>s</w:t>
      </w:r>
      <w:r>
        <w:t>planungen</w:t>
      </w:r>
    </w:p>
    <w:p w:rsidR="00027EF2" w:rsidRPr="009C0680" w:rsidRDefault="00027EF2" w:rsidP="00027EF2">
      <w:pPr>
        <w:tabs>
          <w:tab w:val="left" w:pos="1985"/>
          <w:tab w:val="left" w:pos="4536"/>
          <w:tab w:val="right" w:pos="8505"/>
        </w:tabs>
        <w:rPr>
          <w:rFonts w:cs="Arial"/>
          <w:szCs w:val="24"/>
        </w:rPr>
      </w:pPr>
    </w:p>
    <w:p w:rsidR="00027EF2" w:rsidRDefault="00027EF2" w:rsidP="00027EF2">
      <w:r w:rsidRPr="009C0680">
        <w:t xml:space="preserve">Vor dem Hintergrund dieser zusätzlichen </w:t>
      </w:r>
      <w:r>
        <w:t>Handlungsfelder</w:t>
      </w:r>
      <w:r w:rsidRPr="009C0680">
        <w:t xml:space="preserve"> muss die Stuttgarter Schullandschaft noch grundlegender an die neuen Gegebenheiten angepasst we</w:t>
      </w:r>
      <w:r w:rsidRPr="009C0680">
        <w:t>r</w:t>
      </w:r>
      <w:r w:rsidRPr="009C0680">
        <w:t>den, als dies im Zuge des Schulentwicklungsplans bereits aufgezeigt wurde.</w:t>
      </w:r>
      <w:r>
        <w:t xml:space="preserve"> Ang</w:t>
      </w:r>
      <w:r>
        <w:t>e</w:t>
      </w:r>
      <w:r>
        <w:t xml:space="preserve">sichts dieser Vielfalt an Themen und Maßnahmen können diese Prozesse in vielen Fällen nur sukzessive bearbeitet werden, so dass die </w:t>
      </w:r>
      <w:r w:rsidR="00012AFC">
        <w:t>oben genannten</w:t>
      </w:r>
      <w:r>
        <w:t xml:space="preserve"> Stellen im Schulverwaltungsamt mindestens bis Ende 2019 </w:t>
      </w:r>
      <w:r w:rsidR="00012AFC">
        <w:t>erforderlich</w:t>
      </w:r>
      <w:r>
        <w:t xml:space="preserve"> sind.</w:t>
      </w:r>
    </w:p>
    <w:p w:rsidR="00027EF2" w:rsidRDefault="00027EF2" w:rsidP="00027EF2"/>
    <w:sectPr w:rsidR="00027EF2" w:rsidSect="007446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21E1C"/>
    <w:multiLevelType w:val="hybridMultilevel"/>
    <w:tmpl w:val="C45EE24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30BA7C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autoHyphenation/>
  <w:hyphenationZone w:val="425"/>
  <w:characterSpacingControl w:val="doNotCompress"/>
  <w:compat>
    <w:useFELayout/>
  </w:compat>
  <w:rsids>
    <w:rsidRoot w:val="00262264"/>
    <w:rsid w:val="00012AFC"/>
    <w:rsid w:val="00027EF2"/>
    <w:rsid w:val="00262264"/>
    <w:rsid w:val="00480BBB"/>
    <w:rsid w:val="00744608"/>
    <w:rsid w:val="00926DF9"/>
    <w:rsid w:val="00BE58FE"/>
    <w:rsid w:val="00C96C42"/>
    <w:rsid w:val="00EA4437"/>
    <w:rsid w:val="00FC1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6226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262264"/>
    <w:pPr>
      <w:outlineLvl w:val="1"/>
    </w:pPr>
    <w:rPr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262264"/>
    <w:rPr>
      <w:rFonts w:ascii="Arial" w:eastAsia="Times New Roman" w:hAnsi="Arial" w:cs="Times New Roman"/>
      <w:b/>
      <w:sz w:val="24"/>
      <w:szCs w:val="20"/>
      <w:u w:val="single"/>
    </w:rPr>
  </w:style>
  <w:style w:type="paragraph" w:styleId="Listenabsatz">
    <w:name w:val="List Paragraph"/>
    <w:basedOn w:val="Standard"/>
    <w:uiPriority w:val="34"/>
    <w:qFormat/>
    <w:rsid w:val="00027EF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2AF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2AF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3393</Characters>
  <Application>Microsoft Office Word</Application>
  <DocSecurity>0</DocSecurity>
  <Lines>28</Lines>
  <Paragraphs>7</Paragraphs>
  <ScaleCrop>false</ScaleCrop>
  <Company>Landeshauptstadt Stuttgart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u103011</dc:creator>
  <cp:keywords/>
  <dc:description/>
  <cp:lastModifiedBy>U103007</cp:lastModifiedBy>
  <cp:revision>4</cp:revision>
  <cp:lastPrinted>2015-09-15T15:36:00Z</cp:lastPrinted>
  <dcterms:created xsi:type="dcterms:W3CDTF">2015-09-08T08:07:00Z</dcterms:created>
  <dcterms:modified xsi:type="dcterms:W3CDTF">2015-09-15T15:36:00Z</dcterms:modified>
</cp:coreProperties>
</file>