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5118C0">
        <w:t>12</w:t>
      </w:r>
      <w:r w:rsidRPr="006E0575">
        <w:t xml:space="preserve"> zur </w:t>
      </w:r>
      <w:proofErr w:type="spellStart"/>
      <w:r w:rsidRPr="006E0575">
        <w:t>GRDrs</w:t>
      </w:r>
      <w:proofErr w:type="spellEnd"/>
      <w:r w:rsidRPr="006E0575">
        <w:t xml:space="preserve"> </w:t>
      </w:r>
      <w:r w:rsidR="005118C0">
        <w:t>883</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F96931">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C930F0">
            <w:pPr>
              <w:spacing w:before="120" w:after="120" w:line="200" w:lineRule="exact"/>
              <w:ind w:right="-85"/>
              <w:rPr>
                <w:sz w:val="16"/>
                <w:szCs w:val="16"/>
              </w:rPr>
            </w:pPr>
            <w:r w:rsidRPr="006E0575">
              <w:rPr>
                <w:sz w:val="16"/>
                <w:szCs w:val="16"/>
              </w:rPr>
              <w:t>Funktionsbezeichnung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3E79EE" w:rsidRDefault="003E79EE" w:rsidP="0030686C">
            <w:pPr>
              <w:rPr>
                <w:sz w:val="20"/>
              </w:rPr>
            </w:pPr>
            <w:r>
              <w:rPr>
                <w:sz w:val="20"/>
              </w:rPr>
              <w:t>S/OB</w:t>
            </w:r>
          </w:p>
          <w:p w:rsidR="003E79EE" w:rsidRDefault="003E79EE" w:rsidP="0030686C">
            <w:pPr>
              <w:rPr>
                <w:sz w:val="20"/>
              </w:rPr>
            </w:pPr>
          </w:p>
          <w:p w:rsidR="00887F55" w:rsidRPr="00887F55" w:rsidRDefault="00887F55" w:rsidP="00887F55">
            <w:pPr>
              <w:rPr>
                <w:bCs/>
                <w:sz w:val="20"/>
              </w:rPr>
            </w:pPr>
            <w:r w:rsidRPr="00887F55">
              <w:rPr>
                <w:bCs/>
                <w:sz w:val="20"/>
              </w:rPr>
              <w:t>8002 5000</w:t>
            </w:r>
          </w:p>
          <w:p w:rsidR="0011112B" w:rsidRDefault="0011112B" w:rsidP="0030686C">
            <w:pPr>
              <w:rPr>
                <w:sz w:val="20"/>
              </w:rPr>
            </w:pPr>
          </w:p>
          <w:p w:rsidR="005F5B3D" w:rsidRPr="006E0575" w:rsidRDefault="005F5B3D" w:rsidP="003E79EE">
            <w:pPr>
              <w:rPr>
                <w:sz w:val="20"/>
              </w:rPr>
            </w:pPr>
          </w:p>
        </w:tc>
        <w:tc>
          <w:tcPr>
            <w:tcW w:w="1701" w:type="dxa"/>
          </w:tcPr>
          <w:p w:rsidR="005F5B3D" w:rsidRDefault="005F5B3D" w:rsidP="008F65DB">
            <w:pPr>
              <w:jc w:val="center"/>
              <w:rPr>
                <w:sz w:val="20"/>
              </w:rPr>
            </w:pPr>
          </w:p>
          <w:p w:rsidR="008F65DB" w:rsidRDefault="008F65DB" w:rsidP="008F65DB">
            <w:pPr>
              <w:jc w:val="center"/>
              <w:rPr>
                <w:sz w:val="20"/>
              </w:rPr>
            </w:pPr>
            <w:r>
              <w:rPr>
                <w:sz w:val="20"/>
              </w:rPr>
              <w:t>Bürgermeisteramt</w:t>
            </w:r>
          </w:p>
          <w:p w:rsidR="00C930F0" w:rsidRDefault="00C930F0" w:rsidP="008F65DB">
            <w:pPr>
              <w:jc w:val="center"/>
              <w:rPr>
                <w:sz w:val="20"/>
              </w:rPr>
            </w:pPr>
          </w:p>
          <w:p w:rsidR="005F5B3D" w:rsidRPr="006E0575" w:rsidRDefault="00C930F0" w:rsidP="008F65DB">
            <w:pPr>
              <w:jc w:val="center"/>
              <w:rPr>
                <w:sz w:val="20"/>
              </w:rPr>
            </w:pPr>
            <w:r>
              <w:rPr>
                <w:sz w:val="20"/>
              </w:rPr>
              <w:t xml:space="preserve">Referat </w:t>
            </w:r>
            <w:r w:rsidR="008F65DB">
              <w:rPr>
                <w:sz w:val="20"/>
              </w:rPr>
              <w:t>S/OB</w:t>
            </w:r>
          </w:p>
        </w:tc>
        <w:tc>
          <w:tcPr>
            <w:tcW w:w="794" w:type="dxa"/>
          </w:tcPr>
          <w:p w:rsidR="005F5B3D" w:rsidRDefault="005F5B3D" w:rsidP="0030686C">
            <w:pPr>
              <w:rPr>
                <w:sz w:val="20"/>
              </w:rPr>
            </w:pPr>
          </w:p>
          <w:p w:rsidR="005F5B3D" w:rsidRPr="006E0575" w:rsidRDefault="008F65DB" w:rsidP="0030686C">
            <w:pPr>
              <w:rPr>
                <w:sz w:val="20"/>
              </w:rPr>
            </w:pPr>
            <w:r>
              <w:rPr>
                <w:sz w:val="20"/>
              </w:rPr>
              <w:t>EG 13</w:t>
            </w:r>
          </w:p>
        </w:tc>
        <w:tc>
          <w:tcPr>
            <w:tcW w:w="1928" w:type="dxa"/>
          </w:tcPr>
          <w:p w:rsidR="005F5B3D" w:rsidRDefault="005F5B3D" w:rsidP="0030686C">
            <w:pPr>
              <w:rPr>
                <w:sz w:val="20"/>
              </w:rPr>
            </w:pPr>
          </w:p>
          <w:p w:rsidR="005F5B3D" w:rsidRPr="006E0575" w:rsidRDefault="008F65DB" w:rsidP="0030686C">
            <w:pPr>
              <w:rPr>
                <w:sz w:val="20"/>
              </w:rPr>
            </w:pPr>
            <w:r>
              <w:rPr>
                <w:sz w:val="20"/>
              </w:rPr>
              <w:t>Sachbearbeiter/in</w:t>
            </w:r>
          </w:p>
        </w:tc>
        <w:tc>
          <w:tcPr>
            <w:tcW w:w="737" w:type="dxa"/>
            <w:shd w:val="pct12" w:color="auto" w:fill="FFFFFF"/>
          </w:tcPr>
          <w:p w:rsidR="005F5B3D" w:rsidRDefault="005F5B3D" w:rsidP="0030686C">
            <w:pPr>
              <w:rPr>
                <w:sz w:val="20"/>
              </w:rPr>
            </w:pPr>
          </w:p>
          <w:p w:rsidR="005F5B3D" w:rsidRPr="006E0575" w:rsidRDefault="008F65DB" w:rsidP="0030686C">
            <w:pPr>
              <w:rPr>
                <w:sz w:val="20"/>
              </w:rPr>
            </w:pPr>
            <w:r>
              <w:rPr>
                <w:sz w:val="20"/>
              </w:rPr>
              <w:t>1,0</w:t>
            </w:r>
          </w:p>
        </w:tc>
        <w:tc>
          <w:tcPr>
            <w:tcW w:w="1134" w:type="dxa"/>
          </w:tcPr>
          <w:p w:rsidR="005F5B3D" w:rsidRDefault="005F5B3D" w:rsidP="0030686C">
            <w:pPr>
              <w:rPr>
                <w:sz w:val="20"/>
              </w:rPr>
            </w:pPr>
          </w:p>
          <w:p w:rsidR="005F5B3D" w:rsidRPr="006E0575" w:rsidRDefault="005118C0" w:rsidP="0030686C">
            <w:pPr>
              <w:rPr>
                <w:sz w:val="20"/>
              </w:rPr>
            </w:pPr>
            <w:r>
              <w:rPr>
                <w:sz w:val="20"/>
              </w:rPr>
              <w:t>-</w:t>
            </w:r>
          </w:p>
        </w:tc>
        <w:tc>
          <w:tcPr>
            <w:tcW w:w="1417" w:type="dxa"/>
          </w:tcPr>
          <w:p w:rsidR="005F5B3D" w:rsidRDefault="005F5B3D" w:rsidP="0030686C">
            <w:pPr>
              <w:rPr>
                <w:sz w:val="20"/>
              </w:rPr>
            </w:pPr>
          </w:p>
          <w:p w:rsidR="005F5B3D" w:rsidRPr="006E0575" w:rsidRDefault="005118C0" w:rsidP="005118C0">
            <w:pPr>
              <w:jc w:val="right"/>
              <w:rPr>
                <w:sz w:val="20"/>
              </w:rPr>
            </w:pPr>
            <w:r>
              <w:rPr>
                <w:sz w:val="20"/>
              </w:rPr>
              <w:t>85.800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8F65DB" w:rsidRDefault="008F65DB" w:rsidP="00A063A6">
      <w:pPr>
        <w:spacing w:before="120" w:after="120" w:line="276" w:lineRule="auto"/>
      </w:pPr>
      <w:r>
        <w:t xml:space="preserve">Beantragt wird die </w:t>
      </w:r>
      <w:r w:rsidR="003E79EE">
        <w:t xml:space="preserve">unbefristete </w:t>
      </w:r>
      <w:r>
        <w:t xml:space="preserve">Schaffung einer </w:t>
      </w:r>
      <w:r w:rsidR="003E79EE">
        <w:t xml:space="preserve">1,0 </w:t>
      </w:r>
      <w:r>
        <w:t xml:space="preserve">Stelle im Referat Strategische Planung und Nachhaltige Mobilität (S/OB) zur gesamtstädtischen Koordination, Steuerung und Vernetzung sämtlicher Aktivitäten der LHS im Themenfeld </w:t>
      </w:r>
      <w:r w:rsidR="00C152E9">
        <w:t>n</w:t>
      </w:r>
      <w:r>
        <w:t xml:space="preserve">eue </w:t>
      </w:r>
      <w:r w:rsidR="00C152E9">
        <w:t xml:space="preserve">und innovative </w:t>
      </w:r>
      <w:r>
        <w:t>Mobilität („Koordinierungsstelle Neue Mobilität“).</w:t>
      </w:r>
    </w:p>
    <w:p w:rsidR="003D7B0B" w:rsidRDefault="003D7B0B" w:rsidP="00884D6C">
      <w:pPr>
        <w:pStyle w:val="berschrift1"/>
      </w:pPr>
      <w:r>
        <w:t>2</w:t>
      </w:r>
      <w:r>
        <w:tab/>
        <w:t>Schaffun</w:t>
      </w:r>
      <w:r w:rsidRPr="00884D6C">
        <w:rPr>
          <w:u w:val="none"/>
        </w:rPr>
        <w:t>g</w:t>
      </w:r>
      <w:r>
        <w:t>skriterien</w:t>
      </w:r>
    </w:p>
    <w:p w:rsidR="00887F55" w:rsidRPr="00887F55" w:rsidRDefault="00887F55" w:rsidP="00887F55">
      <w:pPr>
        <w:spacing w:before="120" w:after="120" w:line="276" w:lineRule="auto"/>
      </w:pPr>
      <w:r w:rsidRPr="00887F55">
        <w:t xml:space="preserve">Eine erhebliche Arbeitsvermehrung im Arbeitsbereich „neue und innovative Mobilität“ im Umfang von 25% in den letzten 4 Jahren (2014 bis 2018) wird bestätigt. </w:t>
      </w:r>
    </w:p>
    <w:p w:rsidR="00887F55" w:rsidRPr="00887F55" w:rsidRDefault="00887F55" w:rsidP="00887F55">
      <w:pPr>
        <w:spacing w:before="120" w:after="120" w:line="276" w:lineRule="auto"/>
      </w:pPr>
      <w:r w:rsidRPr="00887F55">
        <w:t>Das Themenfeld der urbanen Mobilität unterliegt seit mehreren Jahren einem umfassenden Wandel mit sehr hoher Geschwindigkeit. Zahlreiche, zum Teil gänzlich neue Themenaspekte und Akteure treten auf den Plan und beschäftigen die Stadtverwaltung</w:t>
      </w:r>
      <w:r w:rsidR="00F36E86">
        <w:t xml:space="preserve">. </w:t>
      </w:r>
      <w:r w:rsidRPr="00887F55">
        <w:t>Dieser durchgreifende und rasante Wandel führt zu einer erheblichen Arbeitsvermehrung, gerade auch in einer koordinierenden Stelle wie Referat S/OB, welche von vielen Akteuren als erste Ansprech- und Lotsenstelle innerhalb der Stadtverwaltung angesehen wird.</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C152E9" w:rsidRDefault="00C152E9" w:rsidP="0010758F">
      <w:pPr>
        <w:spacing w:before="120" w:after="120" w:line="276" w:lineRule="auto"/>
      </w:pPr>
      <w:r>
        <w:t xml:space="preserve">Das Themenfeld urbaner Mobilität befindet sich in einem intensiven, vielfältigen und höchst dynamischen Transformationsprozess. Eine große Vielzahl neuer Akteure, Angebote und technischer Lösungen drängen auf den Markt, neue Geschäftsmodelle entstehen und innovative Fahrzeuge, Dienstleistungen und Technologien werden getestet. </w:t>
      </w:r>
      <w:r>
        <w:lastRenderedPageBreak/>
        <w:t xml:space="preserve">Die damit oftmals verbundenen Wirkungen auf die Nutzung und die Aufteilung des öffentlichen Raums kommen immer stärker in den Blick. </w:t>
      </w:r>
    </w:p>
    <w:p w:rsidR="00C152E9" w:rsidRDefault="00C152E9" w:rsidP="0010758F">
      <w:pPr>
        <w:spacing w:before="120" w:after="120" w:line="276" w:lineRule="auto"/>
      </w:pPr>
      <w:r>
        <w:t>Es ist für die Landeshauptstadt Stuttgart als einem führenden Kompetenzzentrum und herausragende</w:t>
      </w:r>
      <w:r w:rsidR="000A3873">
        <w:t>n</w:t>
      </w:r>
      <w:r>
        <w:t xml:space="preserve"> Wirtschaftsstandort für Mobilität besonders wichtig, die weltweiten Trends und Entwicklungen zu kennen und zu verstehen, sie in geeigneter Weise aufzugreifen und einen entsprechenden Rahmen dafür zu schaffen, dass entsprechende Produkte und Dienstleitungen hier in Stuttgart erdacht, erprobt und zur Marktreife gebracht werden. Gleichzeitig rückt der </w:t>
      </w:r>
      <w:r w:rsidR="00D2405F">
        <w:t xml:space="preserve">enge </w:t>
      </w:r>
      <w:r>
        <w:t xml:space="preserve">Zusammenhang zwischen „Neuer Mobilität“ und der Stadtstruktur </w:t>
      </w:r>
      <w:r w:rsidR="00D2405F">
        <w:t>sowie</w:t>
      </w:r>
      <w:r>
        <w:t xml:space="preserve"> gesellschaftlichen Prozessen in den Vordergrund.</w:t>
      </w:r>
    </w:p>
    <w:p w:rsidR="00D2405F" w:rsidRDefault="00C152E9" w:rsidP="0010758F">
      <w:pPr>
        <w:spacing w:before="120" w:after="120" w:line="276" w:lineRule="auto"/>
        <w:rPr>
          <w:bCs/>
        </w:rPr>
      </w:pPr>
      <w:r>
        <w:t>In Stuttgart ansässige Unternehmen und Forschungseinrichtungen haben für diese Themenfelder spezielle Teams aufgebaut, als Beispiel sei</w:t>
      </w:r>
      <w:r w:rsidR="00D2405F">
        <w:t>en das „L</w:t>
      </w:r>
      <w:r>
        <w:t xml:space="preserve">ab1886“ </w:t>
      </w:r>
      <w:r w:rsidR="00D2405F">
        <w:t>der</w:t>
      </w:r>
      <w:r>
        <w:t xml:space="preserve"> Daimler </w:t>
      </w:r>
      <w:r w:rsidR="00D2405F">
        <w:t xml:space="preserve">AG </w:t>
      </w:r>
      <w:r>
        <w:t>oder d</w:t>
      </w:r>
      <w:r w:rsidR="00D2405F">
        <w:t xml:space="preserve">ie </w:t>
      </w:r>
      <w:r>
        <w:t>F</w:t>
      </w:r>
      <w:r w:rsidR="00D2405F">
        <w:t>orschungs</w:t>
      </w:r>
      <w:r>
        <w:t>bereich</w:t>
      </w:r>
      <w:r w:rsidR="00D2405F">
        <w:t>e</w:t>
      </w:r>
      <w:r>
        <w:t xml:space="preserve"> </w:t>
      </w:r>
      <w:r w:rsidR="00D2405F">
        <w:t>„</w:t>
      </w:r>
      <w:r w:rsidRPr="00AD11DC">
        <w:rPr>
          <w:bCs/>
        </w:rPr>
        <w:t>Stadtsystem-Gestaltung</w:t>
      </w:r>
      <w:r w:rsidR="00D2405F">
        <w:rPr>
          <w:bCs/>
        </w:rPr>
        <w:t>“</w:t>
      </w:r>
      <w:r>
        <w:rPr>
          <w:bCs/>
        </w:rPr>
        <w:t xml:space="preserve"> </w:t>
      </w:r>
      <w:r w:rsidR="00D2405F">
        <w:rPr>
          <w:bCs/>
        </w:rPr>
        <w:t xml:space="preserve">und „Mobilitäts- und Innovationssysteme“ </w:t>
      </w:r>
      <w:r>
        <w:rPr>
          <w:bCs/>
        </w:rPr>
        <w:t>bei Fraunhofer IAO genannt.</w:t>
      </w:r>
      <w:r w:rsidRPr="00304EA7">
        <w:rPr>
          <w:bCs/>
        </w:rPr>
        <w:t xml:space="preserve"> </w:t>
      </w:r>
      <w:r>
        <w:rPr>
          <w:bCs/>
        </w:rPr>
        <w:t>Auch das Land Baden-Württemberg hat auf den hohe</w:t>
      </w:r>
      <w:r w:rsidR="00D2405F">
        <w:rPr>
          <w:bCs/>
        </w:rPr>
        <w:t>n Transformationsdruck reagiert und unter anderem</w:t>
      </w:r>
      <w:r>
        <w:rPr>
          <w:bCs/>
        </w:rPr>
        <w:t xml:space="preserve"> den „Strategiedialog Automobilwirtschaft“ </w:t>
      </w:r>
      <w:r w:rsidR="00D2405F">
        <w:rPr>
          <w:bCs/>
        </w:rPr>
        <w:t xml:space="preserve">(SDA) </w:t>
      </w:r>
      <w:r>
        <w:rPr>
          <w:bCs/>
        </w:rPr>
        <w:t xml:space="preserve">ins Leben gerufen </w:t>
      </w:r>
      <w:r w:rsidR="00D2405F">
        <w:rPr>
          <w:bCs/>
        </w:rPr>
        <w:t xml:space="preserve">sowie </w:t>
      </w:r>
      <w:r>
        <w:rPr>
          <w:bCs/>
        </w:rPr>
        <w:t xml:space="preserve">den Aufgabenkatalog der Landesagentur E-mobil BW um das Feld „Neue Mobilitätslösungen“ ergänzt. </w:t>
      </w:r>
    </w:p>
    <w:p w:rsidR="00C152E9" w:rsidRPr="008F07B8" w:rsidRDefault="00C152E9" w:rsidP="0010758F">
      <w:pPr>
        <w:spacing w:before="120" w:after="120" w:line="276" w:lineRule="auto"/>
      </w:pPr>
      <w:r>
        <w:rPr>
          <w:bCs/>
        </w:rPr>
        <w:t xml:space="preserve">Auf der Bundesebene entstand die Plattform Urbane Mobilität </w:t>
      </w:r>
      <w:r w:rsidR="00D2405F">
        <w:rPr>
          <w:bCs/>
        </w:rPr>
        <w:t>(PUM), in der n</w:t>
      </w:r>
      <w:r>
        <w:rPr>
          <w:bCs/>
        </w:rPr>
        <w:t>eun große Städte, darunter Stuttgart</w:t>
      </w:r>
      <w:r w:rsidR="00D2405F">
        <w:rPr>
          <w:bCs/>
        </w:rPr>
        <w:t xml:space="preserve"> und </w:t>
      </w:r>
      <w:r>
        <w:rPr>
          <w:bCs/>
        </w:rPr>
        <w:t>neun große Unternehmen, darunter Daimler, Porsche und Bosch</w:t>
      </w:r>
      <w:r w:rsidR="00D2405F">
        <w:rPr>
          <w:bCs/>
        </w:rPr>
        <w:t xml:space="preserve"> zusammenarbeiten. Unter dem Dach der PUM wird derzeit beispielsweise, </w:t>
      </w:r>
      <w:r>
        <w:rPr>
          <w:bCs/>
        </w:rPr>
        <w:t xml:space="preserve">unter enger Einbindung der </w:t>
      </w:r>
      <w:r w:rsidR="00D2405F">
        <w:rPr>
          <w:bCs/>
        </w:rPr>
        <w:t xml:space="preserve">Stuttgarter IVLZ, </w:t>
      </w:r>
      <w:r>
        <w:rPr>
          <w:bCs/>
        </w:rPr>
        <w:t xml:space="preserve">ein Standard für die Kommunikation „Auto – Ampel – </w:t>
      </w:r>
      <w:r w:rsidR="00D2405F">
        <w:rPr>
          <w:bCs/>
        </w:rPr>
        <w:t>Verkehrsleitzentrale“</w:t>
      </w:r>
      <w:r>
        <w:rPr>
          <w:bCs/>
        </w:rPr>
        <w:t xml:space="preserve"> entwickelt.</w:t>
      </w:r>
    </w:p>
    <w:p w:rsidR="00C152E9" w:rsidRDefault="00C152E9" w:rsidP="0010758F">
      <w:pPr>
        <w:spacing w:before="120" w:after="120" w:line="276" w:lineRule="auto"/>
      </w:pPr>
      <w:r>
        <w:t>Es gibt eine Fülle von neuen Themen, die oft nicht einzelnen Referaten und</w:t>
      </w:r>
      <w:r w:rsidR="00016480">
        <w:t>/oder</w:t>
      </w:r>
      <w:r>
        <w:t xml:space="preserve"> Ämtern zugeordnet werden können und </w:t>
      </w:r>
      <w:r w:rsidR="00016480">
        <w:t xml:space="preserve">die </w:t>
      </w:r>
      <w:r>
        <w:t>deshalb einer übergreifenden Koordination</w:t>
      </w:r>
      <w:r w:rsidR="0010758F">
        <w:t xml:space="preserve">, Steuerung und Vernetzung </w:t>
      </w:r>
      <w:r>
        <w:t>bedürfen. Die Ämter sind mit einer sehr hohen Belastung im Alltagsgeschäft konfrontiert, die Aufgabenstellungen werden zunehmend komplexer</w:t>
      </w:r>
      <w:r w:rsidR="0010758F">
        <w:t>, für die wichtigen Funktionen der übergreifenden Koordination, Steuerung und Vernetzung fehlen die Ressourcen.</w:t>
      </w:r>
    </w:p>
    <w:p w:rsidR="00C152E9" w:rsidRDefault="00247B1F" w:rsidP="0010758F">
      <w:pPr>
        <w:spacing w:before="120" w:after="120" w:line="276" w:lineRule="auto"/>
      </w:pPr>
      <w:r>
        <w:t xml:space="preserve">Vor diesen Hintergründen und um den Anschluss an die rasanten internationalen Entwicklungen im Bereich neue urbane Mobilität nicht zu verpassen, ist es daher </w:t>
      </w:r>
      <w:r w:rsidR="00C152E9">
        <w:t xml:space="preserve">geboten, </w:t>
      </w:r>
      <w:r>
        <w:t>möglichst</w:t>
      </w:r>
      <w:r w:rsidR="00C152E9">
        <w:t xml:space="preserve"> </w:t>
      </w:r>
      <w:r>
        <w:t xml:space="preserve">rasch </w:t>
      </w:r>
      <w:r w:rsidR="00C152E9">
        <w:t xml:space="preserve">eine </w:t>
      </w:r>
      <w:r>
        <w:t>entsprechende „</w:t>
      </w:r>
      <w:r w:rsidR="00C152E9">
        <w:t xml:space="preserve">Koordinierungsstelle </w:t>
      </w:r>
      <w:r>
        <w:t xml:space="preserve">Neue Mobilität“ </w:t>
      </w:r>
      <w:r w:rsidR="00C152E9">
        <w:t>einzurichten, die sich u</w:t>
      </w:r>
      <w:r w:rsidR="0052730A">
        <w:t xml:space="preserve">nter anderem </w:t>
      </w:r>
      <w:r w:rsidR="00C152E9">
        <w:t>mit den folgenden Themen</w:t>
      </w:r>
      <w:r>
        <w:t>feldern</w:t>
      </w:r>
      <w:r w:rsidR="00C152E9">
        <w:t xml:space="preserve"> befasst: </w:t>
      </w:r>
    </w:p>
    <w:p w:rsidR="00C152E9" w:rsidRDefault="00C152E9" w:rsidP="0010758F">
      <w:pPr>
        <w:pStyle w:val="Listenabsatz"/>
        <w:numPr>
          <w:ilvl w:val="0"/>
          <w:numId w:val="7"/>
        </w:numPr>
        <w:spacing w:before="120" w:after="120" w:line="276" w:lineRule="auto"/>
        <w:contextualSpacing w:val="0"/>
        <w:rPr>
          <w:szCs w:val="24"/>
        </w:rPr>
      </w:pPr>
      <w:r w:rsidRPr="008F07B8">
        <w:rPr>
          <w:szCs w:val="24"/>
        </w:rPr>
        <w:t>Automatisiertes und autonomes Fahren</w:t>
      </w:r>
    </w:p>
    <w:p w:rsidR="00C152E9" w:rsidRPr="008F07B8" w:rsidRDefault="00C152E9" w:rsidP="0010758F">
      <w:pPr>
        <w:pStyle w:val="Listenabsatz"/>
        <w:numPr>
          <w:ilvl w:val="0"/>
          <w:numId w:val="7"/>
        </w:numPr>
        <w:spacing w:before="120" w:after="120" w:line="276" w:lineRule="auto"/>
        <w:contextualSpacing w:val="0"/>
        <w:rPr>
          <w:szCs w:val="24"/>
        </w:rPr>
      </w:pPr>
      <w:r w:rsidRPr="008F07B8">
        <w:rPr>
          <w:szCs w:val="24"/>
        </w:rPr>
        <w:t>On-Demand-Angebote im ÖPNV</w:t>
      </w:r>
    </w:p>
    <w:p w:rsidR="00C152E9" w:rsidRDefault="00C152E9" w:rsidP="0010758F">
      <w:pPr>
        <w:pStyle w:val="Listenabsatz"/>
        <w:numPr>
          <w:ilvl w:val="0"/>
          <w:numId w:val="7"/>
        </w:numPr>
        <w:spacing w:before="120" w:after="120" w:line="276" w:lineRule="auto"/>
        <w:contextualSpacing w:val="0"/>
        <w:rPr>
          <w:szCs w:val="24"/>
        </w:rPr>
      </w:pPr>
      <w:r w:rsidRPr="008F07B8">
        <w:rPr>
          <w:szCs w:val="24"/>
        </w:rPr>
        <w:t xml:space="preserve">„Mobility </w:t>
      </w:r>
      <w:proofErr w:type="spellStart"/>
      <w:r w:rsidRPr="008F07B8">
        <w:rPr>
          <w:szCs w:val="24"/>
        </w:rPr>
        <w:t>as</w:t>
      </w:r>
      <w:proofErr w:type="spellEnd"/>
      <w:r w:rsidRPr="008F07B8">
        <w:rPr>
          <w:szCs w:val="24"/>
        </w:rPr>
        <w:t xml:space="preserve"> a Service“ (hochentwickelte, personalisierte und intelligente Mobilitätsdienstleistungen</w:t>
      </w:r>
      <w:r>
        <w:rPr>
          <w:szCs w:val="24"/>
        </w:rPr>
        <w:t xml:space="preserve">, wie das Landesprojekt </w:t>
      </w:r>
      <w:proofErr w:type="spellStart"/>
      <w:r>
        <w:rPr>
          <w:szCs w:val="24"/>
        </w:rPr>
        <w:t>moveBW</w:t>
      </w:r>
      <w:proofErr w:type="spellEnd"/>
      <w:r w:rsidRPr="008F07B8">
        <w:rPr>
          <w:szCs w:val="24"/>
        </w:rPr>
        <w:t>)</w:t>
      </w:r>
    </w:p>
    <w:p w:rsidR="00247B1F" w:rsidRPr="008F07B8" w:rsidRDefault="00247B1F" w:rsidP="00247B1F">
      <w:pPr>
        <w:pStyle w:val="Listenabsatz"/>
        <w:numPr>
          <w:ilvl w:val="0"/>
          <w:numId w:val="7"/>
        </w:numPr>
        <w:spacing w:before="120" w:after="120" w:line="276" w:lineRule="auto"/>
        <w:contextualSpacing w:val="0"/>
        <w:rPr>
          <w:szCs w:val="24"/>
        </w:rPr>
      </w:pPr>
      <w:r w:rsidRPr="008F07B8">
        <w:rPr>
          <w:szCs w:val="24"/>
        </w:rPr>
        <w:t xml:space="preserve">Neue Formen der </w:t>
      </w:r>
      <w:r>
        <w:rPr>
          <w:szCs w:val="24"/>
        </w:rPr>
        <w:t>City-</w:t>
      </w:r>
      <w:r w:rsidRPr="008F07B8">
        <w:rPr>
          <w:szCs w:val="24"/>
        </w:rPr>
        <w:t>Logistik (</w:t>
      </w:r>
      <w:r>
        <w:rPr>
          <w:szCs w:val="24"/>
        </w:rPr>
        <w:t xml:space="preserve">u.a. </w:t>
      </w:r>
      <w:r w:rsidRPr="008F07B8">
        <w:rPr>
          <w:szCs w:val="24"/>
        </w:rPr>
        <w:t>Ro</w:t>
      </w:r>
      <w:r>
        <w:rPr>
          <w:szCs w:val="24"/>
        </w:rPr>
        <w:t>boter-Belieferung, „</w:t>
      </w:r>
      <w:proofErr w:type="spellStart"/>
      <w:r>
        <w:rPr>
          <w:szCs w:val="24"/>
        </w:rPr>
        <w:t>Crowd-Delivery</w:t>
      </w:r>
      <w:proofErr w:type="spellEnd"/>
      <w:r>
        <w:rPr>
          <w:szCs w:val="24"/>
        </w:rPr>
        <w:t>“, Mikro-Hubs, t</w:t>
      </w:r>
      <w:r w:rsidRPr="008F07B8">
        <w:rPr>
          <w:szCs w:val="24"/>
        </w:rPr>
        <w:t>emporäre Umschlagplätze in Parkhäusern)</w:t>
      </w:r>
    </w:p>
    <w:p w:rsidR="00C152E9" w:rsidRDefault="00247B1F" w:rsidP="00247B1F">
      <w:pPr>
        <w:pStyle w:val="Listenabsatz"/>
        <w:numPr>
          <w:ilvl w:val="0"/>
          <w:numId w:val="7"/>
        </w:numPr>
        <w:spacing w:before="120" w:after="120" w:line="276" w:lineRule="auto"/>
        <w:contextualSpacing w:val="0"/>
        <w:rPr>
          <w:szCs w:val="24"/>
        </w:rPr>
      </w:pPr>
      <w:r w:rsidRPr="008F07B8">
        <w:rPr>
          <w:szCs w:val="24"/>
        </w:rPr>
        <w:t xml:space="preserve"> </w:t>
      </w:r>
      <w:r w:rsidR="00C152E9" w:rsidRPr="008F07B8">
        <w:rPr>
          <w:szCs w:val="24"/>
        </w:rPr>
        <w:t>„3-D-Mobilität“ (Seilbahnen, Drohnen</w:t>
      </w:r>
      <w:r w:rsidR="000A3873">
        <w:rPr>
          <w:szCs w:val="24"/>
        </w:rPr>
        <w:t>, Lufttaxis</w:t>
      </w:r>
      <w:r w:rsidR="00C152E9" w:rsidRPr="008F07B8">
        <w:rPr>
          <w:szCs w:val="24"/>
        </w:rPr>
        <w:t>)</w:t>
      </w:r>
    </w:p>
    <w:p w:rsidR="0052730A" w:rsidRDefault="0052730A" w:rsidP="0010758F">
      <w:pPr>
        <w:pStyle w:val="Listenabsatz"/>
        <w:numPr>
          <w:ilvl w:val="0"/>
          <w:numId w:val="7"/>
        </w:numPr>
        <w:spacing w:before="120" w:after="120" w:line="276" w:lineRule="auto"/>
        <w:contextualSpacing w:val="0"/>
        <w:rPr>
          <w:szCs w:val="24"/>
        </w:rPr>
      </w:pPr>
      <w:proofErr w:type="spellStart"/>
      <w:r>
        <w:rPr>
          <w:szCs w:val="24"/>
        </w:rPr>
        <w:t>Ridepooling</w:t>
      </w:r>
      <w:proofErr w:type="spellEnd"/>
      <w:r>
        <w:rPr>
          <w:szCs w:val="24"/>
        </w:rPr>
        <w:t xml:space="preserve"> / </w:t>
      </w:r>
      <w:proofErr w:type="spellStart"/>
      <w:r>
        <w:rPr>
          <w:szCs w:val="24"/>
        </w:rPr>
        <w:t>Ridesharing</w:t>
      </w:r>
      <w:proofErr w:type="spellEnd"/>
      <w:r>
        <w:rPr>
          <w:szCs w:val="24"/>
        </w:rPr>
        <w:t xml:space="preserve"> / </w:t>
      </w:r>
      <w:proofErr w:type="spellStart"/>
      <w:r>
        <w:rPr>
          <w:szCs w:val="24"/>
        </w:rPr>
        <w:t>Ridehailing</w:t>
      </w:r>
      <w:proofErr w:type="spellEnd"/>
      <w:r>
        <w:rPr>
          <w:szCs w:val="24"/>
        </w:rPr>
        <w:t>, also Mitfahrdienste unterschiedlichster Ausprägung</w:t>
      </w:r>
    </w:p>
    <w:p w:rsidR="00C152E9" w:rsidRDefault="00C152E9" w:rsidP="0010758F">
      <w:pPr>
        <w:pStyle w:val="Listenabsatz"/>
        <w:numPr>
          <w:ilvl w:val="0"/>
          <w:numId w:val="7"/>
        </w:numPr>
        <w:spacing w:before="120" w:after="120" w:line="276" w:lineRule="auto"/>
        <w:contextualSpacing w:val="0"/>
        <w:rPr>
          <w:szCs w:val="24"/>
        </w:rPr>
      </w:pPr>
      <w:r>
        <w:rPr>
          <w:szCs w:val="24"/>
        </w:rPr>
        <w:lastRenderedPageBreak/>
        <w:t xml:space="preserve">Elektrische </w:t>
      </w:r>
      <w:r w:rsidRPr="008F07B8">
        <w:rPr>
          <w:szCs w:val="24"/>
        </w:rPr>
        <w:t>Kleinstfahrzeuge (</w:t>
      </w:r>
      <w:r w:rsidR="00247B1F">
        <w:rPr>
          <w:szCs w:val="24"/>
        </w:rPr>
        <w:t xml:space="preserve">u.a. </w:t>
      </w:r>
      <w:proofErr w:type="spellStart"/>
      <w:r w:rsidRPr="008F07B8">
        <w:rPr>
          <w:szCs w:val="24"/>
        </w:rPr>
        <w:t>Hoverboards</w:t>
      </w:r>
      <w:proofErr w:type="spellEnd"/>
      <w:r w:rsidRPr="008F07B8">
        <w:rPr>
          <w:szCs w:val="24"/>
        </w:rPr>
        <w:t xml:space="preserve">, </w:t>
      </w:r>
      <w:r>
        <w:rPr>
          <w:szCs w:val="24"/>
        </w:rPr>
        <w:t>E-</w:t>
      </w:r>
      <w:r w:rsidRPr="008F07B8">
        <w:rPr>
          <w:szCs w:val="24"/>
        </w:rPr>
        <w:t xml:space="preserve">Tretroller, </w:t>
      </w:r>
      <w:r>
        <w:rPr>
          <w:szCs w:val="24"/>
        </w:rPr>
        <w:t xml:space="preserve">Lastenräder mit Brennstoffzelle, </w:t>
      </w:r>
      <w:r w:rsidRPr="008F07B8">
        <w:rPr>
          <w:szCs w:val="24"/>
        </w:rPr>
        <w:t>kleine</w:t>
      </w:r>
      <w:r w:rsidR="0052730A">
        <w:rPr>
          <w:szCs w:val="24"/>
        </w:rPr>
        <w:t xml:space="preserve"> Fahrzeuge für Logistikzwecke)</w:t>
      </w:r>
    </w:p>
    <w:p w:rsidR="0052730A" w:rsidRDefault="00C152E9" w:rsidP="0085691C">
      <w:pPr>
        <w:pStyle w:val="Listenabsatz"/>
        <w:numPr>
          <w:ilvl w:val="0"/>
          <w:numId w:val="7"/>
        </w:numPr>
        <w:spacing w:before="120" w:after="120" w:line="276" w:lineRule="auto"/>
        <w:contextualSpacing w:val="0"/>
        <w:rPr>
          <w:szCs w:val="24"/>
        </w:rPr>
      </w:pPr>
      <w:r w:rsidRPr="0052730A">
        <w:rPr>
          <w:szCs w:val="24"/>
        </w:rPr>
        <w:t>Neue Formen des Betrieblichen Mobilitätsmanagements</w:t>
      </w:r>
      <w:r w:rsidR="0052730A" w:rsidRPr="0052730A">
        <w:rPr>
          <w:szCs w:val="24"/>
        </w:rPr>
        <w:t xml:space="preserve"> </w:t>
      </w:r>
    </w:p>
    <w:p w:rsidR="00C152E9" w:rsidRPr="0052730A" w:rsidRDefault="00C152E9" w:rsidP="0052730A">
      <w:pPr>
        <w:spacing w:before="120" w:after="120" w:line="276" w:lineRule="auto"/>
      </w:pPr>
      <w:r w:rsidRPr="0052730A">
        <w:t>Dazu kommen Themen an der Schnittstelle der Mobilität zu Stadtraum und</w:t>
      </w:r>
      <w:r w:rsidR="0052730A" w:rsidRPr="0052730A">
        <w:t xml:space="preserve"> Gesellschaft, u.a. d</w:t>
      </w:r>
      <w:r w:rsidRPr="0052730A">
        <w:t>ie Fortsetzung des Reallabors für Nachhaltige Mobilitätskultur</w:t>
      </w:r>
      <w:r w:rsidR="000A3873">
        <w:t xml:space="preserve"> sowie</w:t>
      </w:r>
      <w:r w:rsidRPr="0052730A">
        <w:t xml:space="preserve"> </w:t>
      </w:r>
      <w:r w:rsidR="0052730A" w:rsidRPr="0052730A">
        <w:t>der Aufbau eines Mobilitätsforums</w:t>
      </w:r>
      <w:r w:rsidR="000A3873">
        <w:t xml:space="preserve">. </w:t>
      </w:r>
      <w:r w:rsidRPr="0052730A">
        <w:t xml:space="preserve"> </w:t>
      </w:r>
    </w:p>
    <w:p w:rsidR="0052730A" w:rsidRDefault="00C152E9" w:rsidP="0010758F">
      <w:pPr>
        <w:spacing w:before="120" w:after="120" w:line="276" w:lineRule="auto"/>
      </w:pPr>
      <w:r w:rsidRPr="00FB1EBE">
        <w:t xml:space="preserve">In allen genannten Bereichen sind Unternehmen und Forschungseinrichtungen, aber auch Startups aus Stuttgart sehr daran interessiert, einen </w:t>
      </w:r>
      <w:r w:rsidR="0052730A">
        <w:t>„</w:t>
      </w:r>
      <w:r w:rsidRPr="00FB1EBE">
        <w:t>direkten Draht</w:t>
      </w:r>
      <w:r w:rsidR="0052730A">
        <w:t>“</w:t>
      </w:r>
      <w:r w:rsidRPr="00FB1EBE">
        <w:t xml:space="preserve"> zur Stadtverwaltung zu </w:t>
      </w:r>
      <w:r w:rsidR="0052730A">
        <w:t>haben</w:t>
      </w:r>
      <w:r w:rsidRPr="00FB1EBE">
        <w:t>.</w:t>
      </w:r>
      <w:r w:rsidR="0052730A">
        <w:t xml:space="preserve"> Häufig sind diese </w:t>
      </w:r>
      <w:r w:rsidR="00F4621A">
        <w:t xml:space="preserve">und weitere </w:t>
      </w:r>
      <w:r w:rsidR="0052730A">
        <w:t xml:space="preserve">Akteure auf der Suche nach einem zentralen Ansprechpartner, sei es für eine erste Kontaktaufnahme oder als eine Art Lotsenstelle, um die richtigen Personen in der Verwaltung zu identifizieren. </w:t>
      </w:r>
      <w:r w:rsidR="00F4621A" w:rsidRPr="00FB1EBE">
        <w:t xml:space="preserve">Für die Stadtverwaltung wiederum ist es wichtig, diese Aktivitäten frühzeitig wahrzunehmen, zu begleiten und Handlungserfordernisse abzuleiten. </w:t>
      </w:r>
      <w:r w:rsidR="00F4621A">
        <w:t>Unter anderem g</w:t>
      </w:r>
      <w:r w:rsidR="0052730A">
        <w:t xml:space="preserve">enau diese </w:t>
      </w:r>
      <w:r w:rsidR="00F4621A">
        <w:t>Funktionen</w:t>
      </w:r>
      <w:r w:rsidR="0052730A">
        <w:t xml:space="preserve"> </w:t>
      </w:r>
      <w:r w:rsidR="00F4621A">
        <w:t>kann die neue Koordinierungsstelle übernehmen und damit zahlreiche andere Einheiten der (Fach-)Verwaltung zum Teil deutlich entlasten.</w:t>
      </w:r>
    </w:p>
    <w:p w:rsidR="00C152E9" w:rsidRPr="00FB1EBE" w:rsidRDefault="00C152E9" w:rsidP="0010758F">
      <w:pPr>
        <w:spacing w:before="120" w:after="120" w:line="276" w:lineRule="auto"/>
      </w:pPr>
      <w:r w:rsidRPr="00FB1EBE">
        <w:t xml:space="preserve">Die neue Koordinierungsstelle soll deshalb </w:t>
      </w:r>
      <w:r w:rsidR="000A3873">
        <w:t xml:space="preserve">schwerpunktmäßig </w:t>
      </w:r>
      <w:r w:rsidRPr="00FB1EBE">
        <w:t>folgende Aufgaben erhalten:</w:t>
      </w:r>
    </w:p>
    <w:p w:rsidR="00C152E9" w:rsidRDefault="00F4621A" w:rsidP="0010758F">
      <w:pPr>
        <w:pStyle w:val="Listenabsatz"/>
        <w:numPr>
          <w:ilvl w:val="0"/>
          <w:numId w:val="6"/>
        </w:numPr>
        <w:spacing w:before="120" w:after="120" w:line="276" w:lineRule="auto"/>
        <w:contextualSpacing w:val="0"/>
        <w:rPr>
          <w:szCs w:val="24"/>
        </w:rPr>
      </w:pPr>
      <w:r>
        <w:rPr>
          <w:szCs w:val="24"/>
        </w:rPr>
        <w:t xml:space="preserve">Gesamtstädtische </w:t>
      </w:r>
      <w:r w:rsidR="00C152E9">
        <w:rPr>
          <w:szCs w:val="24"/>
        </w:rPr>
        <w:t>Koordination</w:t>
      </w:r>
      <w:r>
        <w:rPr>
          <w:szCs w:val="24"/>
        </w:rPr>
        <w:t>, Steuerung und Vernetzung</w:t>
      </w:r>
      <w:r w:rsidR="00C152E9">
        <w:rPr>
          <w:szCs w:val="24"/>
        </w:rPr>
        <w:t xml:space="preserve"> des </w:t>
      </w:r>
      <w:r>
        <w:rPr>
          <w:szCs w:val="24"/>
        </w:rPr>
        <w:t>gesamten Themenspektrums</w:t>
      </w:r>
      <w:r w:rsidR="00C152E9">
        <w:rPr>
          <w:szCs w:val="24"/>
        </w:rPr>
        <w:t xml:space="preserve"> „Neue Mobilität“ in</w:t>
      </w:r>
      <w:r w:rsidR="00FD63EF">
        <w:rPr>
          <w:szCs w:val="24"/>
        </w:rPr>
        <w:t>nerhalb</w:t>
      </w:r>
      <w:r w:rsidR="00C152E9">
        <w:rPr>
          <w:szCs w:val="24"/>
        </w:rPr>
        <w:t xml:space="preserve"> der</w:t>
      </w:r>
      <w:r>
        <w:rPr>
          <w:szCs w:val="24"/>
        </w:rPr>
        <w:t xml:space="preserve"> Stadtverwaltung und nach außen</w:t>
      </w:r>
      <w:r w:rsidR="005118C0">
        <w:rPr>
          <w:szCs w:val="24"/>
        </w:rPr>
        <w:t>.</w:t>
      </w:r>
    </w:p>
    <w:p w:rsidR="00C152E9" w:rsidRPr="008033F2" w:rsidRDefault="00C152E9" w:rsidP="0010758F">
      <w:pPr>
        <w:pStyle w:val="Listenabsatz"/>
        <w:numPr>
          <w:ilvl w:val="0"/>
          <w:numId w:val="6"/>
        </w:numPr>
        <w:spacing w:before="120" w:after="120" w:line="276" w:lineRule="auto"/>
        <w:contextualSpacing w:val="0"/>
        <w:rPr>
          <w:rFonts w:cs="Arial"/>
        </w:rPr>
      </w:pPr>
      <w:r w:rsidRPr="008033F2">
        <w:rPr>
          <w:rFonts w:cs="Arial"/>
        </w:rPr>
        <w:t xml:space="preserve">Zentrale Anlaufstelle für Anfragen </w:t>
      </w:r>
      <w:r w:rsidR="008872E0">
        <w:rPr>
          <w:rFonts w:cs="Arial"/>
        </w:rPr>
        <w:t xml:space="preserve">jeglicher Art </w:t>
      </w:r>
      <w:r w:rsidRPr="008033F2">
        <w:rPr>
          <w:rFonts w:cs="Arial"/>
        </w:rPr>
        <w:t>zu diesem Themenkomplex</w:t>
      </w:r>
      <w:r w:rsidR="005118C0">
        <w:rPr>
          <w:rFonts w:cs="Arial"/>
        </w:rPr>
        <w:t>.</w:t>
      </w:r>
    </w:p>
    <w:p w:rsidR="00C152E9" w:rsidRPr="00D726FD" w:rsidRDefault="00C152E9" w:rsidP="0010758F">
      <w:pPr>
        <w:pStyle w:val="Listenabsatz"/>
        <w:numPr>
          <w:ilvl w:val="0"/>
          <w:numId w:val="6"/>
        </w:numPr>
        <w:spacing w:before="120" w:after="120" w:line="276" w:lineRule="auto"/>
        <w:contextualSpacing w:val="0"/>
        <w:rPr>
          <w:szCs w:val="24"/>
        </w:rPr>
      </w:pPr>
      <w:r>
        <w:rPr>
          <w:szCs w:val="24"/>
        </w:rPr>
        <w:t>Beobachtung von Entwicklungstrends in der Mobilität und Ermittlung der Bedeutung für die Stadt Stuttgart, darauf aufbauend Erstellung von Handlungsempfehlungen für den Gemeinderat und die Verwaltu</w:t>
      </w:r>
      <w:r w:rsidR="00FD63EF">
        <w:rPr>
          <w:szCs w:val="24"/>
        </w:rPr>
        <w:t>ng</w:t>
      </w:r>
      <w:r w:rsidR="005118C0">
        <w:rPr>
          <w:szCs w:val="24"/>
        </w:rPr>
        <w:t>.</w:t>
      </w:r>
    </w:p>
    <w:p w:rsidR="00C152E9" w:rsidRDefault="00C152E9" w:rsidP="0010758F">
      <w:pPr>
        <w:pStyle w:val="Listenabsatz"/>
        <w:numPr>
          <w:ilvl w:val="0"/>
          <w:numId w:val="6"/>
        </w:numPr>
        <w:spacing w:before="120" w:after="120" w:line="276" w:lineRule="auto"/>
        <w:contextualSpacing w:val="0"/>
        <w:rPr>
          <w:szCs w:val="24"/>
        </w:rPr>
      </w:pPr>
      <w:r>
        <w:rPr>
          <w:szCs w:val="24"/>
        </w:rPr>
        <w:t xml:space="preserve">Aufbau </w:t>
      </w:r>
      <w:r w:rsidR="00FD63EF">
        <w:rPr>
          <w:szCs w:val="24"/>
        </w:rPr>
        <w:t xml:space="preserve">und Pflege </w:t>
      </w:r>
      <w:r>
        <w:rPr>
          <w:szCs w:val="24"/>
        </w:rPr>
        <w:t>eines „Innovationsnetzwerks für neue Mobilität in Stuttgart“ durch Vernetzung aller relevanten Akteure in der Verwaltung, der Wissenschaft, der Wirtschaft und der Bürgerschaft.</w:t>
      </w:r>
    </w:p>
    <w:p w:rsidR="00C152E9" w:rsidRDefault="00C152E9" w:rsidP="0010758F">
      <w:pPr>
        <w:pStyle w:val="Listenabsatz"/>
        <w:numPr>
          <w:ilvl w:val="0"/>
          <w:numId w:val="6"/>
        </w:numPr>
        <w:spacing w:before="120" w:after="120" w:line="276" w:lineRule="auto"/>
        <w:contextualSpacing w:val="0"/>
        <w:rPr>
          <w:szCs w:val="24"/>
        </w:rPr>
      </w:pPr>
      <w:r>
        <w:rPr>
          <w:szCs w:val="24"/>
        </w:rPr>
        <w:t xml:space="preserve">Erstellung von Konzepten für die Bewertung, Erprobung und Einführung neuer Mobilitätsangebote und </w:t>
      </w:r>
      <w:r w:rsidR="00FD63EF">
        <w:rPr>
          <w:szCs w:val="24"/>
        </w:rPr>
        <w:t>-t</w:t>
      </w:r>
      <w:r>
        <w:rPr>
          <w:szCs w:val="24"/>
        </w:rPr>
        <w:t>echnologien in Stuttgart</w:t>
      </w:r>
      <w:r w:rsidR="005118C0">
        <w:rPr>
          <w:szCs w:val="24"/>
        </w:rPr>
        <w:t>.</w:t>
      </w:r>
    </w:p>
    <w:p w:rsidR="00FD63EF" w:rsidRDefault="00FD63EF" w:rsidP="00FD63EF">
      <w:pPr>
        <w:pStyle w:val="Listenabsatz"/>
        <w:numPr>
          <w:ilvl w:val="0"/>
          <w:numId w:val="6"/>
        </w:numPr>
        <w:spacing w:before="120" w:after="120" w:line="276" w:lineRule="auto"/>
        <w:contextualSpacing w:val="0"/>
        <w:rPr>
          <w:szCs w:val="24"/>
        </w:rPr>
      </w:pPr>
      <w:r>
        <w:rPr>
          <w:szCs w:val="24"/>
        </w:rPr>
        <w:t xml:space="preserve">Vertretung der Landeshauptstadt im Strategiedialog Automobilwirtschaft (SDA) der Landesregierung Baden-Württemberg, in der Plattform Urbane Mobilität (PUM) und in </w:t>
      </w:r>
      <w:r w:rsidR="000A3873">
        <w:rPr>
          <w:szCs w:val="24"/>
        </w:rPr>
        <w:t xml:space="preserve">weiteren </w:t>
      </w:r>
      <w:r>
        <w:rPr>
          <w:szCs w:val="24"/>
        </w:rPr>
        <w:t>Gremien</w:t>
      </w:r>
      <w:r w:rsidR="005118C0">
        <w:rPr>
          <w:szCs w:val="24"/>
        </w:rPr>
        <w:t>.</w:t>
      </w:r>
    </w:p>
    <w:p w:rsidR="00C152E9" w:rsidRPr="00880062" w:rsidRDefault="00C152E9" w:rsidP="0010758F">
      <w:pPr>
        <w:spacing w:before="120" w:after="120" w:line="276" w:lineRule="auto"/>
      </w:pPr>
      <w:r>
        <w:t xml:space="preserve">Die </w:t>
      </w:r>
      <w:r w:rsidR="00207297">
        <w:t>sehr hohe Dringlichkeit</w:t>
      </w:r>
      <w:r>
        <w:t xml:space="preserve"> der </w:t>
      </w:r>
      <w:r w:rsidR="00207297">
        <w:t xml:space="preserve">Stellenschaffung </w:t>
      </w:r>
      <w:r>
        <w:t xml:space="preserve">liegt </w:t>
      </w:r>
      <w:r w:rsidR="00207297">
        <w:t xml:space="preserve">auch </w:t>
      </w:r>
      <w:r>
        <w:t xml:space="preserve">darin begründet, dass der Wettbewerb um die besten Lösungen </w:t>
      </w:r>
      <w:r w:rsidR="00207297">
        <w:t xml:space="preserve">urbaner Mobilität </w:t>
      </w:r>
      <w:r>
        <w:t xml:space="preserve">eine </w:t>
      </w:r>
      <w:r w:rsidR="00207297">
        <w:t xml:space="preserve">ausgesprochen </w:t>
      </w:r>
      <w:r>
        <w:t xml:space="preserve">hohe Geschwindigkeit aufweist und </w:t>
      </w:r>
      <w:r w:rsidR="00207297">
        <w:t xml:space="preserve">die Landeshauptstadt </w:t>
      </w:r>
      <w:r>
        <w:t>Stuttgart</w:t>
      </w:r>
      <w:r w:rsidR="00207297">
        <w:t xml:space="preserve">, gerade auch vor dem Hintergrund der hiesigen umfangreichen Kompetenzen im Bereich Mobilität, umfassende Anstrengungen unternehmen </w:t>
      </w:r>
      <w:r>
        <w:t xml:space="preserve">muss, </w:t>
      </w:r>
      <w:r w:rsidR="00207297">
        <w:t xml:space="preserve">um in diesem zentralen Zukunftsbereich </w:t>
      </w:r>
      <w:r>
        <w:t xml:space="preserve">nicht abgehängt zu werden. Die Schaffung der Stelle ist </w:t>
      </w:r>
      <w:r w:rsidR="00207297">
        <w:t xml:space="preserve">auch </w:t>
      </w:r>
      <w:r>
        <w:t xml:space="preserve">ein wichtiges Signal an die </w:t>
      </w:r>
      <w:r w:rsidR="00207297">
        <w:t xml:space="preserve">örtliche </w:t>
      </w:r>
      <w:r>
        <w:t xml:space="preserve">Wirtschaft und Wissenschaft, dass die Landeshauptstadt bereit ist, sie </w:t>
      </w:r>
      <w:r w:rsidR="00207297">
        <w:t xml:space="preserve">bei ihren vielfältigen Vorhaben in diesem Bereich </w:t>
      </w:r>
      <w:r>
        <w:t>aktiv zu unterstützen.</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C152E9" w:rsidP="0052730A">
      <w:pPr>
        <w:spacing w:before="120" w:after="120" w:line="276" w:lineRule="auto"/>
      </w:pPr>
      <w:r>
        <w:t xml:space="preserve">Bisher ist die Aufgabe nur rudimentär und nicht systematisch </w:t>
      </w:r>
      <w:r w:rsidR="000A3873">
        <w:t xml:space="preserve">wahrgenommen worden, </w:t>
      </w:r>
      <w:r>
        <w:t>insbesondere von Seiten der Referatsleitung S/OB sowie teilweise auch de</w:t>
      </w:r>
      <w:r w:rsidR="000A3873">
        <w:t>n</w:t>
      </w:r>
      <w:r>
        <w:t xml:space="preserve"> Abteilungs</w:t>
      </w:r>
      <w:r w:rsidR="000A3873">
        <w:t>- und Projekt</w:t>
      </w:r>
      <w:r>
        <w:t>leitung</w:t>
      </w:r>
      <w:r w:rsidR="000A3873">
        <w:t>en des Referats bzw. mitunter durch ei</w:t>
      </w:r>
      <w:r w:rsidR="00133568">
        <w:t>nzelne Sachbearbeiter</w:t>
      </w:r>
      <w:r w:rsidR="000A3873">
        <w:t>/-innen</w:t>
      </w:r>
      <w:r>
        <w:t>. Dies ist dauerhaft aufgrund der vielfältigen anderen Aufgaben jedoch keineswegs zu leisten.</w:t>
      </w:r>
    </w:p>
    <w:p w:rsidR="00C152E9" w:rsidRDefault="00C152E9" w:rsidP="00884D6C"/>
    <w:p w:rsidR="003D7B0B" w:rsidRDefault="006E0575" w:rsidP="00884D6C">
      <w:pPr>
        <w:pStyle w:val="berschrift2"/>
      </w:pPr>
      <w:r>
        <w:t>3.3</w:t>
      </w:r>
      <w:r w:rsidR="003D7B0B">
        <w:tab/>
        <w:t>Auswirkungen bei Ablehnung der Stellenschaffungen</w:t>
      </w:r>
    </w:p>
    <w:p w:rsidR="00672213" w:rsidRDefault="000507F8" w:rsidP="00672213">
      <w:pPr>
        <w:spacing w:before="120" w:after="120" w:line="276" w:lineRule="auto"/>
      </w:pPr>
      <w:r>
        <w:t>Die</w:t>
      </w:r>
      <w:r w:rsidR="00A063A6">
        <w:t xml:space="preserve"> </w:t>
      </w:r>
      <w:r>
        <w:t xml:space="preserve">auch </w:t>
      </w:r>
      <w:r w:rsidR="00A063A6">
        <w:t xml:space="preserve">von Herrn Oberbürgermeister </w:t>
      </w:r>
      <w:r>
        <w:t xml:space="preserve">geforderte und angesichts der Herausforderungen nicht zuletzt auch im Bereich der Luftreinhaltung notwendige Offenheit bezüglich neuer und innovativer Ansätze und Angebote urbaner Mobilitätsformen </w:t>
      </w:r>
      <w:r w:rsidR="00A063A6">
        <w:t>könnte</w:t>
      </w:r>
      <w:r>
        <w:t xml:space="preserve"> im praktischen Verwaltungsalltag nicht </w:t>
      </w:r>
      <w:r w:rsidR="00A063A6">
        <w:t xml:space="preserve">umgesetzt werden. </w:t>
      </w:r>
      <w:r w:rsidR="00672213">
        <w:t>Eine solide Abwicklung sämtlicher oben genannter Teilthemen und Projekte könnte nicht sichergestellt werden.</w:t>
      </w:r>
    </w:p>
    <w:p w:rsidR="003D7B0B" w:rsidRDefault="00884D6C" w:rsidP="00884D6C">
      <w:pPr>
        <w:pStyle w:val="berschrift1"/>
      </w:pPr>
      <w:r>
        <w:t>4</w:t>
      </w:r>
      <w:r>
        <w:tab/>
      </w:r>
      <w:r w:rsidR="003D7B0B">
        <w:t>Stellenvermerke</w:t>
      </w:r>
    </w:p>
    <w:p w:rsidR="005118C0" w:rsidRDefault="005118C0" w:rsidP="00672213">
      <w:pPr>
        <w:spacing w:before="120" w:after="120" w:line="276" w:lineRule="auto"/>
      </w:pPr>
    </w:p>
    <w:p w:rsidR="00DE362D" w:rsidRDefault="005118C0" w:rsidP="00672213">
      <w:pPr>
        <w:spacing w:before="120" w:after="120" w:line="276" w:lineRule="auto"/>
      </w:pPr>
      <w:r>
        <w:t>keine</w:t>
      </w:r>
      <w:bookmarkStart w:id="0" w:name="_GoBack"/>
      <w:bookmarkEnd w:id="0"/>
      <w:r w:rsidR="00B646A2">
        <w:t xml:space="preserve"> </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31" w:rsidRDefault="00F96931">
      <w:r>
        <w:separator/>
      </w:r>
    </w:p>
  </w:endnote>
  <w:endnote w:type="continuationSeparator" w:id="0">
    <w:p w:rsidR="00F96931" w:rsidRDefault="00F9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31" w:rsidRDefault="00F96931">
      <w:r>
        <w:separator/>
      </w:r>
    </w:p>
  </w:footnote>
  <w:footnote w:type="continuationSeparator" w:id="0">
    <w:p w:rsidR="00F96931" w:rsidRDefault="00F9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5118C0">
      <w:rPr>
        <w:rStyle w:val="Seitenzahl"/>
        <w:noProof/>
      </w:rPr>
      <w:t>4</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578A057A"/>
    <w:multiLevelType w:val="hybridMultilevel"/>
    <w:tmpl w:val="8EB05A2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654696E"/>
    <w:multiLevelType w:val="hybridMultilevel"/>
    <w:tmpl w:val="91FE35D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28B7EB7"/>
    <w:multiLevelType w:val="hybridMultilevel"/>
    <w:tmpl w:val="2C288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6"/>
  </w:num>
  <w:num w:numId="6">
    <w:abstractNumId w:val="5"/>
  </w:num>
  <w:num w:numId="7">
    <w:abstractNumId w:val="4"/>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31"/>
    <w:rsid w:val="00016480"/>
    <w:rsid w:val="000228C2"/>
    <w:rsid w:val="000507F8"/>
    <w:rsid w:val="00055758"/>
    <w:rsid w:val="000734F0"/>
    <w:rsid w:val="000A1146"/>
    <w:rsid w:val="000A3873"/>
    <w:rsid w:val="000D35FB"/>
    <w:rsid w:val="001034AF"/>
    <w:rsid w:val="0010758F"/>
    <w:rsid w:val="0011112B"/>
    <w:rsid w:val="00133568"/>
    <w:rsid w:val="0014415D"/>
    <w:rsid w:val="00151215"/>
    <w:rsid w:val="00151488"/>
    <w:rsid w:val="00163034"/>
    <w:rsid w:val="00164678"/>
    <w:rsid w:val="00165C0D"/>
    <w:rsid w:val="00181857"/>
    <w:rsid w:val="00184EDC"/>
    <w:rsid w:val="00194770"/>
    <w:rsid w:val="001A5F9B"/>
    <w:rsid w:val="001F7237"/>
    <w:rsid w:val="00207297"/>
    <w:rsid w:val="00247B1F"/>
    <w:rsid w:val="002924CB"/>
    <w:rsid w:val="002A20D1"/>
    <w:rsid w:val="002A4DE3"/>
    <w:rsid w:val="002B5955"/>
    <w:rsid w:val="0030686C"/>
    <w:rsid w:val="00380937"/>
    <w:rsid w:val="00397717"/>
    <w:rsid w:val="003C24F9"/>
    <w:rsid w:val="003D7B0B"/>
    <w:rsid w:val="003E79EE"/>
    <w:rsid w:val="003F0FAA"/>
    <w:rsid w:val="00470135"/>
    <w:rsid w:val="0047606A"/>
    <w:rsid w:val="004908B5"/>
    <w:rsid w:val="0049121B"/>
    <w:rsid w:val="004A1688"/>
    <w:rsid w:val="004B6796"/>
    <w:rsid w:val="004C58EC"/>
    <w:rsid w:val="005118C0"/>
    <w:rsid w:val="0052730A"/>
    <w:rsid w:val="005A0A9D"/>
    <w:rsid w:val="005A56AA"/>
    <w:rsid w:val="005E19C6"/>
    <w:rsid w:val="005F5B3D"/>
    <w:rsid w:val="00606F80"/>
    <w:rsid w:val="00622CC7"/>
    <w:rsid w:val="00672213"/>
    <w:rsid w:val="006A406B"/>
    <w:rsid w:val="006B6D50"/>
    <w:rsid w:val="006E0575"/>
    <w:rsid w:val="006E5B15"/>
    <w:rsid w:val="0072799A"/>
    <w:rsid w:val="00754659"/>
    <w:rsid w:val="007E3B79"/>
    <w:rsid w:val="007F3476"/>
    <w:rsid w:val="008066EE"/>
    <w:rsid w:val="00817BB6"/>
    <w:rsid w:val="00884D6C"/>
    <w:rsid w:val="008872E0"/>
    <w:rsid w:val="00887F55"/>
    <w:rsid w:val="008F65DB"/>
    <w:rsid w:val="00913451"/>
    <w:rsid w:val="00920F00"/>
    <w:rsid w:val="00922515"/>
    <w:rsid w:val="009373F6"/>
    <w:rsid w:val="00976588"/>
    <w:rsid w:val="00A013D9"/>
    <w:rsid w:val="00A063A6"/>
    <w:rsid w:val="00A27CA7"/>
    <w:rsid w:val="00A71D0A"/>
    <w:rsid w:val="00A77F1E"/>
    <w:rsid w:val="00A847C4"/>
    <w:rsid w:val="00AB389D"/>
    <w:rsid w:val="00AF0DEA"/>
    <w:rsid w:val="00AF25E0"/>
    <w:rsid w:val="00B04290"/>
    <w:rsid w:val="00B646A2"/>
    <w:rsid w:val="00B80DEF"/>
    <w:rsid w:val="00B86BB5"/>
    <w:rsid w:val="00B91903"/>
    <w:rsid w:val="00BC4669"/>
    <w:rsid w:val="00C152E9"/>
    <w:rsid w:val="00C16EF1"/>
    <w:rsid w:val="00C448D3"/>
    <w:rsid w:val="00C930F0"/>
    <w:rsid w:val="00C9495C"/>
    <w:rsid w:val="00CB46FB"/>
    <w:rsid w:val="00CF62E5"/>
    <w:rsid w:val="00CF6C15"/>
    <w:rsid w:val="00D16BF7"/>
    <w:rsid w:val="00D2405F"/>
    <w:rsid w:val="00D47AB7"/>
    <w:rsid w:val="00D66D3A"/>
    <w:rsid w:val="00D743D4"/>
    <w:rsid w:val="00DB3D6C"/>
    <w:rsid w:val="00DE362D"/>
    <w:rsid w:val="00E014B6"/>
    <w:rsid w:val="00E1162F"/>
    <w:rsid w:val="00E11D5F"/>
    <w:rsid w:val="00E20E1F"/>
    <w:rsid w:val="00E32CA4"/>
    <w:rsid w:val="00E42F96"/>
    <w:rsid w:val="00E7118F"/>
    <w:rsid w:val="00F27657"/>
    <w:rsid w:val="00F342DC"/>
    <w:rsid w:val="00F36E86"/>
    <w:rsid w:val="00F4621A"/>
    <w:rsid w:val="00F56F93"/>
    <w:rsid w:val="00F63041"/>
    <w:rsid w:val="00F76452"/>
    <w:rsid w:val="00F96931"/>
    <w:rsid w:val="00FD63EF"/>
    <w:rsid w:val="00FD6B46"/>
    <w:rsid w:val="00FE2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053AF"/>
  <w15:docId w15:val="{383E5B75-C4B9-4571-8F4C-B45EB4C3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C152E9"/>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7537">
      <w:bodyDiv w:val="1"/>
      <w:marLeft w:val="0"/>
      <w:marRight w:val="0"/>
      <w:marTop w:val="0"/>
      <w:marBottom w:val="0"/>
      <w:divBdr>
        <w:top w:val="none" w:sz="0" w:space="0" w:color="auto"/>
        <w:left w:val="none" w:sz="0" w:space="0" w:color="auto"/>
        <w:bottom w:val="none" w:sz="0" w:space="0" w:color="auto"/>
        <w:right w:val="none" w:sz="0" w:space="0" w:color="auto"/>
      </w:divBdr>
    </w:div>
    <w:div w:id="1031226439">
      <w:bodyDiv w:val="1"/>
      <w:marLeft w:val="0"/>
      <w:marRight w:val="0"/>
      <w:marTop w:val="0"/>
      <w:marBottom w:val="0"/>
      <w:divBdr>
        <w:top w:val="none" w:sz="0" w:space="0" w:color="auto"/>
        <w:left w:val="none" w:sz="0" w:space="0" w:color="auto"/>
        <w:bottom w:val="none" w:sz="0" w:space="0" w:color="auto"/>
        <w:right w:val="none" w:sz="0" w:space="0" w:color="auto"/>
      </w:divBdr>
    </w:div>
    <w:div w:id="17578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A162EE5D.dotm</Template>
  <TotalTime>0</TotalTime>
  <Pages>4</Pages>
  <Words>1013</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LHS</dc:creator>
  <cp:lastModifiedBy>Hauser, Petra</cp:lastModifiedBy>
  <cp:revision>8</cp:revision>
  <cp:lastPrinted>2019-09-27T18:39:00Z</cp:lastPrinted>
  <dcterms:created xsi:type="dcterms:W3CDTF">2019-09-09T08:56:00Z</dcterms:created>
  <dcterms:modified xsi:type="dcterms:W3CDTF">2019-09-27T18:39:00Z</dcterms:modified>
</cp:coreProperties>
</file>