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CF50E0">
        <w:rPr>
          <w:szCs w:val="24"/>
        </w:rPr>
        <w:t xml:space="preserve">36 </w:t>
      </w:r>
      <w:r w:rsidRPr="006E0575">
        <w:rPr>
          <w:szCs w:val="24"/>
        </w:rPr>
        <w:t xml:space="preserve">zur </w:t>
      </w:r>
      <w:proofErr w:type="spellStart"/>
      <w:r w:rsidRPr="006E0575">
        <w:rPr>
          <w:szCs w:val="24"/>
        </w:rPr>
        <w:t>GRDrs</w:t>
      </w:r>
      <w:proofErr w:type="spellEnd"/>
      <w:r w:rsidRPr="006E0575">
        <w:rPr>
          <w:szCs w:val="24"/>
        </w:rPr>
        <w:t xml:space="preserve"> </w:t>
      </w:r>
      <w:r w:rsidR="00CF50E0">
        <w:rPr>
          <w:szCs w:val="24"/>
        </w:rPr>
        <w:t>832</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E74AE3" w:rsidRDefault="00E74AE3" w:rsidP="006E0575"/>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2207"/>
        <w:gridCol w:w="709"/>
        <w:gridCol w:w="992"/>
        <w:gridCol w:w="1417"/>
      </w:tblGrid>
      <w:tr w:rsidR="005F5B3D" w:rsidRPr="006E0575" w:rsidTr="00CF50E0">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2207"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09"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992"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CF50E0">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CF50E0">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CF50E0">
        <w:tc>
          <w:tcPr>
            <w:tcW w:w="1814" w:type="dxa"/>
          </w:tcPr>
          <w:p w:rsidR="005F5B3D" w:rsidRDefault="005F5B3D" w:rsidP="006E0575">
            <w:pPr>
              <w:rPr>
                <w:sz w:val="20"/>
              </w:rPr>
            </w:pPr>
          </w:p>
          <w:p w:rsidR="00C8582D" w:rsidRDefault="00C8582D" w:rsidP="008A5D96">
            <w:pPr>
              <w:rPr>
                <w:sz w:val="20"/>
              </w:rPr>
            </w:pPr>
            <w:r>
              <w:rPr>
                <w:sz w:val="20"/>
              </w:rPr>
              <w:t>51</w:t>
            </w:r>
          </w:p>
          <w:p w:rsidR="00BE5A8C" w:rsidRDefault="00BE5A8C" w:rsidP="008A5D96">
            <w:pPr>
              <w:rPr>
                <w:sz w:val="20"/>
              </w:rPr>
            </w:pPr>
          </w:p>
          <w:p w:rsidR="00BE5A8C" w:rsidRPr="006E0575" w:rsidRDefault="00BE5A8C" w:rsidP="008A5D96">
            <w:pPr>
              <w:rPr>
                <w:sz w:val="20"/>
              </w:rPr>
            </w:pPr>
            <w:r>
              <w:rPr>
                <w:sz w:val="20"/>
              </w:rPr>
              <w:t>51606279</w:t>
            </w:r>
          </w:p>
        </w:tc>
        <w:tc>
          <w:tcPr>
            <w:tcW w:w="1701" w:type="dxa"/>
          </w:tcPr>
          <w:p w:rsidR="005F5B3D" w:rsidRDefault="005F5B3D" w:rsidP="006E0575">
            <w:pPr>
              <w:rPr>
                <w:sz w:val="20"/>
              </w:rPr>
            </w:pPr>
          </w:p>
          <w:p w:rsidR="005F5B3D" w:rsidRDefault="00B043DD" w:rsidP="006E0575">
            <w:pPr>
              <w:rPr>
                <w:sz w:val="20"/>
              </w:rPr>
            </w:pPr>
            <w:r>
              <w:rPr>
                <w:sz w:val="20"/>
              </w:rPr>
              <w:t>Jugendamt</w:t>
            </w:r>
          </w:p>
          <w:p w:rsidR="008A5D96" w:rsidRDefault="008A5D96" w:rsidP="006E0575">
            <w:pPr>
              <w:rPr>
                <w:sz w:val="20"/>
              </w:rPr>
            </w:pPr>
          </w:p>
          <w:p w:rsidR="008A5D96" w:rsidRPr="006E0575" w:rsidRDefault="008A5D96" w:rsidP="00BE5A8C">
            <w:pPr>
              <w:rPr>
                <w:sz w:val="20"/>
              </w:rPr>
            </w:pPr>
          </w:p>
        </w:tc>
        <w:tc>
          <w:tcPr>
            <w:tcW w:w="794" w:type="dxa"/>
          </w:tcPr>
          <w:p w:rsidR="005F5B3D" w:rsidRPr="00642D54" w:rsidRDefault="005F5B3D" w:rsidP="008A6853">
            <w:pPr>
              <w:rPr>
                <w:sz w:val="20"/>
                <w:lang w:val="en-US"/>
              </w:rPr>
            </w:pPr>
          </w:p>
          <w:p w:rsidR="00C8582D" w:rsidRPr="00642D54" w:rsidRDefault="00642D54" w:rsidP="008A6853">
            <w:pPr>
              <w:rPr>
                <w:sz w:val="20"/>
                <w:lang w:val="en-US"/>
              </w:rPr>
            </w:pPr>
            <w:r>
              <w:rPr>
                <w:sz w:val="20"/>
                <w:lang w:val="en-US"/>
              </w:rPr>
              <w:t>EG 7</w:t>
            </w:r>
          </w:p>
          <w:p w:rsidR="008A5D96" w:rsidRPr="00642D54" w:rsidRDefault="008A5D96" w:rsidP="008A6853">
            <w:pPr>
              <w:rPr>
                <w:sz w:val="20"/>
                <w:lang w:val="en-US"/>
              </w:rPr>
            </w:pPr>
          </w:p>
        </w:tc>
        <w:tc>
          <w:tcPr>
            <w:tcW w:w="2207" w:type="dxa"/>
          </w:tcPr>
          <w:p w:rsidR="00E849FB" w:rsidRPr="00642D54" w:rsidRDefault="00E849FB" w:rsidP="006E0575">
            <w:pPr>
              <w:rPr>
                <w:sz w:val="20"/>
                <w:lang w:val="en-US"/>
              </w:rPr>
            </w:pPr>
          </w:p>
          <w:p w:rsidR="00642D54" w:rsidRDefault="00CF50E0" w:rsidP="006E0575">
            <w:pPr>
              <w:rPr>
                <w:sz w:val="20"/>
              </w:rPr>
            </w:pPr>
            <w:r>
              <w:rPr>
                <w:sz w:val="20"/>
              </w:rPr>
              <w:t>Hauswirtschaftliche</w:t>
            </w:r>
          </w:p>
          <w:p w:rsidR="00CF50E0" w:rsidRDefault="00CF50E0" w:rsidP="006E0575">
            <w:pPr>
              <w:rPr>
                <w:sz w:val="20"/>
              </w:rPr>
            </w:pPr>
            <w:r>
              <w:rPr>
                <w:sz w:val="20"/>
              </w:rPr>
              <w:t>Leitung</w:t>
            </w:r>
          </w:p>
          <w:p w:rsidR="008A5D96" w:rsidRPr="006E0575" w:rsidRDefault="008A5D96" w:rsidP="00642D54">
            <w:pPr>
              <w:rPr>
                <w:sz w:val="20"/>
              </w:rPr>
            </w:pPr>
          </w:p>
        </w:tc>
        <w:tc>
          <w:tcPr>
            <w:tcW w:w="709" w:type="dxa"/>
            <w:shd w:val="pct12" w:color="auto" w:fill="FFFFFF"/>
          </w:tcPr>
          <w:p w:rsidR="005F5B3D" w:rsidRDefault="005F5B3D" w:rsidP="008A6853">
            <w:pPr>
              <w:rPr>
                <w:sz w:val="20"/>
              </w:rPr>
            </w:pPr>
          </w:p>
          <w:p w:rsidR="00C8582D" w:rsidRDefault="008A5D96" w:rsidP="00C8582D">
            <w:pPr>
              <w:rPr>
                <w:sz w:val="20"/>
              </w:rPr>
            </w:pPr>
            <w:r>
              <w:rPr>
                <w:sz w:val="20"/>
              </w:rPr>
              <w:t>1</w:t>
            </w:r>
            <w:r w:rsidR="00C8582D">
              <w:rPr>
                <w:sz w:val="20"/>
              </w:rPr>
              <w:t>,0</w:t>
            </w:r>
          </w:p>
          <w:p w:rsidR="008A5D96" w:rsidRPr="006E0575" w:rsidRDefault="008A5D96" w:rsidP="00C8582D">
            <w:pPr>
              <w:rPr>
                <w:sz w:val="20"/>
              </w:rPr>
            </w:pPr>
          </w:p>
        </w:tc>
        <w:tc>
          <w:tcPr>
            <w:tcW w:w="992" w:type="dxa"/>
          </w:tcPr>
          <w:p w:rsidR="00C8582D" w:rsidRDefault="00C8582D" w:rsidP="00C8582D">
            <w:pPr>
              <w:jc w:val="center"/>
              <w:rPr>
                <w:sz w:val="20"/>
              </w:rPr>
            </w:pPr>
          </w:p>
          <w:p w:rsidR="00642D54" w:rsidRDefault="00642D54" w:rsidP="00C8582D">
            <w:pPr>
              <w:jc w:val="center"/>
              <w:rPr>
                <w:sz w:val="20"/>
              </w:rPr>
            </w:pPr>
            <w:r>
              <w:rPr>
                <w:sz w:val="20"/>
              </w:rPr>
              <w:t>KW</w:t>
            </w:r>
          </w:p>
          <w:p w:rsidR="00C8582D" w:rsidRDefault="00642D54" w:rsidP="00C8582D">
            <w:pPr>
              <w:jc w:val="center"/>
              <w:rPr>
                <w:sz w:val="20"/>
              </w:rPr>
            </w:pPr>
            <w:r>
              <w:rPr>
                <w:sz w:val="20"/>
              </w:rPr>
              <w:t>01/2020</w:t>
            </w:r>
          </w:p>
          <w:p w:rsidR="008A5D96" w:rsidRPr="006E0575" w:rsidRDefault="008A5D96" w:rsidP="00C8582D">
            <w:pPr>
              <w:jc w:val="center"/>
              <w:rPr>
                <w:sz w:val="20"/>
              </w:rPr>
            </w:pPr>
          </w:p>
        </w:tc>
        <w:tc>
          <w:tcPr>
            <w:tcW w:w="1417" w:type="dxa"/>
          </w:tcPr>
          <w:p w:rsidR="005F5B3D" w:rsidRDefault="005F5B3D" w:rsidP="00E74AE3">
            <w:pPr>
              <w:jc w:val="center"/>
              <w:rPr>
                <w:sz w:val="20"/>
              </w:rPr>
            </w:pPr>
          </w:p>
          <w:p w:rsidR="00B42358" w:rsidRPr="006E0575" w:rsidRDefault="00CF50E0" w:rsidP="00E74AE3">
            <w:pPr>
              <w:jc w:val="center"/>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E0629B" w:rsidRDefault="000F39AF" w:rsidP="00884D6C">
      <w:r>
        <w:t xml:space="preserve">Beantragt wird die Schaffung </w:t>
      </w:r>
      <w:r w:rsidR="00642D54">
        <w:t xml:space="preserve">einer Stelle in Entgeltgruppe 7 für die hauswirtschaftliche Leitung in der </w:t>
      </w:r>
      <w:proofErr w:type="spellStart"/>
      <w:r w:rsidR="00642D54">
        <w:t>Inobhutnahmeeinrichtung</w:t>
      </w:r>
      <w:proofErr w:type="spellEnd"/>
      <w:r w:rsidR="00642D54">
        <w:t xml:space="preserve"> „Am Klingenbach“ </w:t>
      </w:r>
      <w:r w:rsidR="00E0629B">
        <w:t xml:space="preserve">mit Vermerk KW 01/2020. </w:t>
      </w:r>
    </w:p>
    <w:p w:rsidR="00E0629B" w:rsidRDefault="00E0629B" w:rsidP="00884D6C"/>
    <w:p w:rsidR="003D7B0B" w:rsidRDefault="003D7B0B" w:rsidP="00884D6C">
      <w:pPr>
        <w:pStyle w:val="berschrift1"/>
      </w:pPr>
      <w:r>
        <w:t>2</w:t>
      </w:r>
      <w:r>
        <w:tab/>
        <w:t>Schaffun</w:t>
      </w:r>
      <w:r w:rsidRPr="00884D6C">
        <w:rPr>
          <w:u w:val="none"/>
        </w:rPr>
        <w:t>g</w:t>
      </w:r>
      <w:r>
        <w:t>skriterien</w:t>
      </w:r>
      <w:r w:rsidR="008F06EB">
        <w:t xml:space="preserve"> und Bedarf</w:t>
      </w:r>
    </w:p>
    <w:p w:rsidR="003D7B0B" w:rsidRDefault="003D7B0B" w:rsidP="00884D6C"/>
    <w:p w:rsidR="00E0629B" w:rsidRDefault="000F39AF" w:rsidP="00D3491A">
      <w:pPr>
        <w:spacing w:before="40" w:after="40" w:line="240" w:lineRule="atLeast"/>
        <w:rPr>
          <w:rFonts w:cs="Arial"/>
          <w:szCs w:val="24"/>
        </w:rPr>
      </w:pPr>
      <w:r>
        <w:rPr>
          <w:rFonts w:cs="Arial"/>
          <w:szCs w:val="24"/>
        </w:rPr>
        <w:t xml:space="preserve">Die Stellenschaffung </w:t>
      </w:r>
      <w:r w:rsidR="00E0629B">
        <w:rPr>
          <w:rFonts w:cs="Arial"/>
          <w:szCs w:val="24"/>
        </w:rPr>
        <w:t xml:space="preserve">ist </w:t>
      </w:r>
      <w:r>
        <w:rPr>
          <w:rFonts w:cs="Arial"/>
          <w:szCs w:val="24"/>
        </w:rPr>
        <w:t xml:space="preserve">entsprechend der </w:t>
      </w:r>
      <w:proofErr w:type="spellStart"/>
      <w:r>
        <w:rPr>
          <w:rFonts w:cs="Arial"/>
          <w:szCs w:val="24"/>
        </w:rPr>
        <w:t>GRDrs</w:t>
      </w:r>
      <w:proofErr w:type="spellEnd"/>
      <w:r>
        <w:rPr>
          <w:rFonts w:cs="Arial"/>
          <w:szCs w:val="24"/>
        </w:rPr>
        <w:t xml:space="preserve"> 710/2017 und </w:t>
      </w:r>
      <w:proofErr w:type="spellStart"/>
      <w:r>
        <w:rPr>
          <w:rFonts w:cs="Arial"/>
          <w:szCs w:val="24"/>
        </w:rPr>
        <w:t>GRDrs</w:t>
      </w:r>
      <w:proofErr w:type="spellEnd"/>
      <w:r>
        <w:rPr>
          <w:rFonts w:cs="Arial"/>
          <w:szCs w:val="24"/>
        </w:rPr>
        <w:t xml:space="preserve"> 710/2017 „Ergänzung“ </w:t>
      </w:r>
      <w:r w:rsidR="00E0629B">
        <w:rPr>
          <w:rFonts w:cs="Arial"/>
          <w:szCs w:val="24"/>
        </w:rPr>
        <w:t xml:space="preserve">aufgrund der kostendeckenden Kalkulation der in der Drucksache dargestellten HZE-Angebote </w:t>
      </w:r>
      <w:r>
        <w:rPr>
          <w:rFonts w:cs="Arial"/>
          <w:szCs w:val="24"/>
        </w:rPr>
        <w:t>haushaltsneutral</w:t>
      </w:r>
      <w:r w:rsidR="00E0629B">
        <w:rPr>
          <w:rFonts w:cs="Arial"/>
          <w:szCs w:val="24"/>
        </w:rPr>
        <w:t xml:space="preserve">. </w:t>
      </w:r>
    </w:p>
    <w:p w:rsidR="00E0629B" w:rsidRDefault="00E0629B" w:rsidP="00D3491A">
      <w:pPr>
        <w:spacing w:before="40" w:after="40" w:line="240" w:lineRule="atLeast"/>
        <w:rPr>
          <w:rFonts w:cs="Arial"/>
          <w:szCs w:val="24"/>
        </w:rPr>
      </w:pPr>
    </w:p>
    <w:p w:rsidR="0063339A" w:rsidRPr="0063339A" w:rsidRDefault="0063339A" w:rsidP="0063339A">
      <w:pPr>
        <w:spacing w:before="40" w:after="40" w:line="240" w:lineRule="atLeast"/>
        <w:rPr>
          <w:rFonts w:cs="Arial"/>
          <w:szCs w:val="24"/>
        </w:rPr>
      </w:pPr>
      <w:r>
        <w:rPr>
          <w:rFonts w:cs="Arial"/>
          <w:szCs w:val="24"/>
        </w:rPr>
        <w:t xml:space="preserve">Das Jugendamt stellte </w:t>
      </w:r>
      <w:r w:rsidR="00610FCF">
        <w:rPr>
          <w:rFonts w:cs="Arial"/>
          <w:szCs w:val="24"/>
        </w:rPr>
        <w:t xml:space="preserve">u.a. </w:t>
      </w:r>
      <w:r>
        <w:rPr>
          <w:rFonts w:cs="Arial"/>
          <w:szCs w:val="24"/>
        </w:rPr>
        <w:t>einen zusätzlichen Stellenbedarf mit der Neuorganisation des Inobhutnahme-Bereichs (</w:t>
      </w:r>
      <w:proofErr w:type="spellStart"/>
      <w:r>
        <w:rPr>
          <w:rFonts w:cs="Arial"/>
          <w:szCs w:val="24"/>
        </w:rPr>
        <w:t>GRDrs</w:t>
      </w:r>
      <w:proofErr w:type="spellEnd"/>
      <w:r>
        <w:rPr>
          <w:rFonts w:cs="Arial"/>
          <w:szCs w:val="24"/>
        </w:rPr>
        <w:t xml:space="preserve"> 650/2016) im Umfang einer Stelle in EG 7 für eine hauswirtschaftliche Leitung im </w:t>
      </w:r>
      <w:proofErr w:type="spellStart"/>
      <w:r>
        <w:rPr>
          <w:rFonts w:cs="Arial"/>
          <w:szCs w:val="24"/>
        </w:rPr>
        <w:t>Inobhutnahmebereich</w:t>
      </w:r>
      <w:proofErr w:type="spellEnd"/>
      <w:r>
        <w:rPr>
          <w:rFonts w:cs="Arial"/>
          <w:szCs w:val="24"/>
        </w:rPr>
        <w:t xml:space="preserve"> dar. Für diesen Stellenbedarf wurde das Jugendamt </w:t>
      </w:r>
      <w:r w:rsidR="00CF50E0">
        <w:rPr>
          <w:rFonts w:cs="Arial"/>
          <w:szCs w:val="24"/>
        </w:rPr>
        <w:t>bisher</w:t>
      </w:r>
      <w:r w:rsidR="00610FCF">
        <w:rPr>
          <w:rFonts w:cs="Arial"/>
          <w:szCs w:val="24"/>
        </w:rPr>
        <w:t xml:space="preserve"> </w:t>
      </w:r>
      <w:r>
        <w:rPr>
          <w:rFonts w:cs="Arial"/>
          <w:szCs w:val="24"/>
        </w:rPr>
        <w:t xml:space="preserve">ermächtigt, befristet bis 31.12.2017 Personal im Umfang einer Vollzeitkraft </w:t>
      </w:r>
      <w:r w:rsidR="00CF50E0">
        <w:rPr>
          <w:rFonts w:cs="Arial"/>
          <w:szCs w:val="24"/>
        </w:rPr>
        <w:t>außerhalb des Stellenplans</w:t>
      </w:r>
      <w:r>
        <w:rPr>
          <w:rFonts w:cs="Arial"/>
          <w:szCs w:val="24"/>
        </w:rPr>
        <w:t xml:space="preserve"> einzustellen. </w:t>
      </w:r>
      <w:r w:rsidR="00E86CAD">
        <w:rPr>
          <w:rFonts w:cs="Arial"/>
          <w:szCs w:val="24"/>
        </w:rPr>
        <w:t>Diese Ermächtigung soll nun durch die Stellenschaffung abgelöst werden.</w:t>
      </w:r>
    </w:p>
    <w:p w:rsidR="000F39AF" w:rsidRDefault="000F39AF" w:rsidP="00D3491A">
      <w:pPr>
        <w:spacing w:before="40" w:after="40" w:line="240" w:lineRule="atLeast"/>
        <w:rPr>
          <w:rFonts w:cs="Arial"/>
          <w:szCs w:val="24"/>
        </w:rPr>
      </w:pPr>
    </w:p>
    <w:p w:rsidR="000E5080" w:rsidRPr="00DB3741" w:rsidRDefault="000E5080" w:rsidP="000E5080">
      <w:pPr>
        <w:tabs>
          <w:tab w:val="left" w:pos="5400"/>
        </w:tabs>
      </w:pPr>
      <w:r w:rsidRPr="008839E6">
        <w:rPr>
          <w:b/>
        </w:rPr>
        <w:t xml:space="preserve">Aktuelle </w:t>
      </w:r>
      <w:r>
        <w:rPr>
          <w:b/>
        </w:rPr>
        <w:t>Lage bei der Betreuung von UMA (</w:t>
      </w:r>
      <w:proofErr w:type="spellStart"/>
      <w:r>
        <w:rPr>
          <w:b/>
        </w:rPr>
        <w:t>GRDrs</w:t>
      </w:r>
      <w:proofErr w:type="spellEnd"/>
      <w:r>
        <w:rPr>
          <w:b/>
        </w:rPr>
        <w:t xml:space="preserve"> 710/2017)</w:t>
      </w:r>
    </w:p>
    <w:p w:rsidR="000E5080" w:rsidRDefault="000E5080" w:rsidP="000E5080">
      <w:pPr>
        <w:rPr>
          <w:rFonts w:cs="Arial"/>
        </w:rPr>
      </w:pPr>
    </w:p>
    <w:p w:rsidR="000E5080" w:rsidRDefault="000E5080" w:rsidP="000E5080">
      <w:pPr>
        <w:rPr>
          <w:rFonts w:cs="Arial"/>
        </w:rPr>
      </w:pPr>
      <w:r>
        <w:rPr>
          <w:rFonts w:cs="Arial"/>
        </w:rPr>
        <w:t>Der Zustrom von UMA nach Stuttgart ist nach derzeitigem Stand rückläufig. 2016 betrug die Gesamtzahl der in Stuttgart neu ankommenden UMA 464 (inclusive UMA in Gemeinschaftsunterkünften). Hiervon waren bzw. sind 167 UMA in Stuttgart zu versorgen. Diese rückläufige Entwicklung ist auch 2017 deutlich erkennbar. Inwieweit sich die politische Lage verändert und sich daraus ein erneutes Ansteigen des Flüchtlingsstroms entwickeln könnte, ist derzeit nicht absehbar.</w:t>
      </w:r>
    </w:p>
    <w:p w:rsidR="000E5080" w:rsidRDefault="000E5080" w:rsidP="000E5080">
      <w:pPr>
        <w:rPr>
          <w:rFonts w:cs="Arial"/>
        </w:rPr>
      </w:pPr>
    </w:p>
    <w:p w:rsidR="000E5080" w:rsidRDefault="000E5080" w:rsidP="000E5080">
      <w:pPr>
        <w:tabs>
          <w:tab w:val="left" w:pos="5400"/>
        </w:tabs>
      </w:pPr>
      <w:r w:rsidRPr="00CF50E0">
        <w:t>Um den rückläufigen Zahlen Rechnung zur tragen, wurden bereits Anfang des Jahres 2017 die Plätze in der ION für UMA auf 83 Plätze reduziert. Am Standort Kupferstr.</w:t>
      </w:r>
      <w:r>
        <w:t xml:space="preserve"> 29 wurde um 8 Plätze auf 16 Plätze und am Standort Am Klingenbach um 12 auf 24 Plätze reduziert, der Standort Robert-Koch-Str. 21 mit 12 Plätzen wurde geschlossen.</w:t>
      </w:r>
    </w:p>
    <w:p w:rsidR="000E5080" w:rsidRDefault="000E5080" w:rsidP="000E5080">
      <w:pPr>
        <w:tabs>
          <w:tab w:val="left" w:pos="5400"/>
        </w:tabs>
      </w:pPr>
    </w:p>
    <w:p w:rsidR="000E5080" w:rsidRDefault="000E5080" w:rsidP="000E5080">
      <w:pPr>
        <w:tabs>
          <w:tab w:val="left" w:pos="5400"/>
        </w:tabs>
      </w:pPr>
      <w:r>
        <w:lastRenderedPageBreak/>
        <w:t xml:space="preserve">Die durchschnittliche Belegung in der ION im Zeitraum vom </w:t>
      </w:r>
      <w:r w:rsidRPr="00D632E5">
        <w:t xml:space="preserve">1. Januar 2017 bis </w:t>
      </w:r>
      <w:r>
        <w:t>31. Juli 2017</w:t>
      </w:r>
      <w:r w:rsidRPr="00D632E5">
        <w:t xml:space="preserve"> betrug </w:t>
      </w:r>
      <w:r>
        <w:t>36</w:t>
      </w:r>
      <w:r w:rsidRPr="00D632E5">
        <w:t xml:space="preserve"> UMA/Tag</w:t>
      </w:r>
      <w:r>
        <w:t>.</w:t>
      </w:r>
      <w:r w:rsidRPr="00F25F51">
        <w:t xml:space="preserve"> </w:t>
      </w:r>
      <w:r>
        <w:t xml:space="preserve">Auf dieser Grundlage erfolgte eine weitere Reduzierung um 16 Plätze am Standort Kupferstr. 29 auf insgesamt 67 Plätze. Seit Mai 2017 wird der Standort Kupferstr. 29 gar nicht mehr für die ION-UMA genutzt. </w:t>
      </w:r>
    </w:p>
    <w:p w:rsidR="00C27A72" w:rsidRDefault="00C27A72" w:rsidP="000E5080">
      <w:pPr>
        <w:tabs>
          <w:tab w:val="left" w:pos="5400"/>
        </w:tabs>
      </w:pPr>
    </w:p>
    <w:p w:rsidR="000E5080" w:rsidRDefault="000E5080" w:rsidP="000E5080">
      <w:pPr>
        <w:tabs>
          <w:tab w:val="left" w:pos="5400"/>
        </w:tabs>
      </w:pPr>
      <w:r>
        <w:t>Darüber hinaus soll im Herbst 2017 bis Ende 2017</w:t>
      </w:r>
      <w:r w:rsidR="00FA1632">
        <w:t xml:space="preserve"> </w:t>
      </w:r>
      <w:r>
        <w:t xml:space="preserve">eine weitere Reduzierung in der ION auf insgesamt 40 Plätze erfolgen. Im Zuge dieses Rückbaus sollen ab 01.01.2018 die vorhandenen Standorte Kernerstr. mit 13 Plätzen und Am Klingenbach mit 27 Plätzen weiterhin genutzt werden. Der Standort </w:t>
      </w:r>
      <w:proofErr w:type="spellStart"/>
      <w:r>
        <w:t>Tunzhoferstr</w:t>
      </w:r>
      <w:proofErr w:type="spellEnd"/>
      <w:r>
        <w:t>. wird bis Anfang 2018 ganz aufgegeben.</w:t>
      </w:r>
    </w:p>
    <w:p w:rsidR="000E5080" w:rsidRDefault="000E5080" w:rsidP="000E5080"/>
    <w:p w:rsidR="000E5080" w:rsidRDefault="000E5080" w:rsidP="000E5080">
      <w:pPr>
        <w:rPr>
          <w:rFonts w:cs="Arial"/>
        </w:rPr>
      </w:pPr>
      <w:r>
        <w:rPr>
          <w:rFonts w:cs="Arial"/>
        </w:rPr>
        <w:t>Im Zuge dieser Veränderung soll der</w:t>
      </w:r>
      <w:r w:rsidRPr="00CE1B95">
        <w:rPr>
          <w:rFonts w:cs="Arial"/>
        </w:rPr>
        <w:t xml:space="preserve"> Standort</w:t>
      </w:r>
      <w:r>
        <w:rPr>
          <w:rFonts w:cs="Arial"/>
        </w:rPr>
        <w:t xml:space="preserve"> Am Klingenbach weiterhin</w:t>
      </w:r>
      <w:r w:rsidRPr="00CE1B95">
        <w:rPr>
          <w:rFonts w:cs="Arial"/>
        </w:rPr>
        <w:t xml:space="preserve"> mit </w:t>
      </w:r>
      <w:r>
        <w:rPr>
          <w:rFonts w:cs="Arial"/>
        </w:rPr>
        <w:t xml:space="preserve">eigenem Personal für Reinigung </w:t>
      </w:r>
      <w:r w:rsidRPr="00CE1B95">
        <w:rPr>
          <w:rFonts w:cs="Arial"/>
        </w:rPr>
        <w:t>und Hauswirtschaft ausgestattet werden.</w:t>
      </w:r>
      <w:r>
        <w:rPr>
          <w:rFonts w:cs="Arial"/>
        </w:rPr>
        <w:t xml:space="preserve"> In der </w:t>
      </w:r>
      <w:proofErr w:type="spellStart"/>
      <w:r>
        <w:rPr>
          <w:rFonts w:cs="Arial"/>
        </w:rPr>
        <w:t>Inobhutnahmeeinrichtung</w:t>
      </w:r>
      <w:proofErr w:type="spellEnd"/>
      <w:r>
        <w:rPr>
          <w:rFonts w:cs="Arial"/>
        </w:rPr>
        <w:t xml:space="preserve"> Kernerstr. wurden sehr gute Erfahrungen mit eigenem Personal für Reinigung und Hauswirtschaft gemacht. Vergleichsberechnungen haben gezeigt, dass der Einsatz von eigenem hauswirtschaftlichem Personal gegenüber Fremdfirmen nicht teurer, dafür aber effektiver und flexibler ist. </w:t>
      </w:r>
    </w:p>
    <w:p w:rsidR="000E5080" w:rsidRDefault="000E5080" w:rsidP="000E5080">
      <w:pPr>
        <w:rPr>
          <w:rFonts w:cs="Arial"/>
        </w:rPr>
      </w:pPr>
    </w:p>
    <w:p w:rsidR="000E5080" w:rsidRDefault="00C27A72" w:rsidP="000E5080">
      <w:pPr>
        <w:rPr>
          <w:rFonts w:cs="Arial"/>
        </w:rPr>
      </w:pPr>
      <w:r>
        <w:rPr>
          <w:rFonts w:cs="Arial"/>
        </w:rPr>
        <w:t>Für die bislang über eine befristete Ermächtigung eingerichtete Hauswirtschaft</w:t>
      </w:r>
      <w:r w:rsidR="00191DD2">
        <w:rPr>
          <w:rFonts w:cs="Arial"/>
        </w:rPr>
        <w:t>sl</w:t>
      </w:r>
      <w:r>
        <w:rPr>
          <w:rFonts w:cs="Arial"/>
        </w:rPr>
        <w:t xml:space="preserve">eitung „Am Klingenbach“ ist eine Planstelle in EG 7 mit Vermerk KW 01/2020 einzurichten. </w:t>
      </w:r>
    </w:p>
    <w:p w:rsidR="003D7B0B" w:rsidRDefault="008F06EB" w:rsidP="00884D6C">
      <w:pPr>
        <w:pStyle w:val="berschrift1"/>
      </w:pPr>
      <w:r>
        <w:t>3</w:t>
      </w:r>
      <w:r w:rsidR="00884D6C">
        <w:tab/>
      </w:r>
      <w:r w:rsidR="003D7B0B">
        <w:t>Stellenvermerke</w:t>
      </w:r>
    </w:p>
    <w:p w:rsidR="003D7B0B" w:rsidRDefault="003D7B0B" w:rsidP="00884D6C"/>
    <w:p w:rsidR="006E0575" w:rsidRDefault="00E86CAD" w:rsidP="00884D6C">
      <w:r>
        <w:t>KW 01/2020</w:t>
      </w:r>
      <w:bookmarkStart w:id="0" w:name="_GoBack"/>
      <w:bookmarkEnd w:id="0"/>
    </w:p>
    <w:sectPr w:rsidR="006E057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F0" w:rsidRDefault="005037F0">
      <w:r>
        <w:separator/>
      </w:r>
    </w:p>
  </w:endnote>
  <w:endnote w:type="continuationSeparator" w:id="0">
    <w:p w:rsidR="005037F0" w:rsidRDefault="0050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F0" w:rsidRDefault="005037F0">
      <w:r>
        <w:separator/>
      </w:r>
    </w:p>
  </w:footnote>
  <w:footnote w:type="continuationSeparator" w:id="0">
    <w:p w:rsidR="005037F0" w:rsidRDefault="0050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F0" w:rsidRDefault="005037F0">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191DD2">
      <w:rPr>
        <w:rStyle w:val="Seitenzahl"/>
        <w:noProof/>
      </w:rPr>
      <w:t>2</w:t>
    </w:r>
    <w:r>
      <w:rPr>
        <w:rStyle w:val="Seitenzahl"/>
      </w:rPr>
      <w:fldChar w:fldCharType="end"/>
    </w:r>
    <w:r>
      <w:rPr>
        <w:rStyle w:val="Seitenzahl"/>
      </w:rPr>
      <w:t xml:space="preserve"> -</w:t>
    </w:r>
  </w:p>
  <w:p w:rsidR="005037F0" w:rsidRDefault="005037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9D093D"/>
    <w:multiLevelType w:val="hybridMultilevel"/>
    <w:tmpl w:val="31BC5A16"/>
    <w:lvl w:ilvl="0" w:tplc="AEB4B916">
      <w:start w:val="1"/>
      <w:numFmt w:val="bullet"/>
      <w:lvlRestart w:val="0"/>
      <w:lvlText w:val=""/>
      <w:lvlJc w:val="left"/>
      <w:pPr>
        <w:ind w:left="720"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32EE076F"/>
    <w:multiLevelType w:val="hybridMultilevel"/>
    <w:tmpl w:val="351CE3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42524A"/>
    <w:multiLevelType w:val="hybridMultilevel"/>
    <w:tmpl w:val="4E72D138"/>
    <w:lvl w:ilvl="0" w:tplc="DB62EB40">
      <w:start w:val="1"/>
      <w:numFmt w:val="bullet"/>
      <w:lvlRestart w:val="0"/>
      <w:lvlText w:val=""/>
      <w:lvlJc w:val="left"/>
      <w:pPr>
        <w:ind w:left="720" w:hanging="363"/>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7D7437C"/>
    <w:multiLevelType w:val="hybridMultilevel"/>
    <w:tmpl w:val="660EB17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6"/>
  </w:num>
  <w:num w:numId="5">
    <w:abstractNumId w:val="7"/>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41B7"/>
    <w:rsid w:val="00080209"/>
    <w:rsid w:val="00093466"/>
    <w:rsid w:val="000A1146"/>
    <w:rsid w:val="000E5080"/>
    <w:rsid w:val="000F39AF"/>
    <w:rsid w:val="00101FE2"/>
    <w:rsid w:val="0011112B"/>
    <w:rsid w:val="00116D43"/>
    <w:rsid w:val="001263FF"/>
    <w:rsid w:val="001371BA"/>
    <w:rsid w:val="0014415D"/>
    <w:rsid w:val="00157116"/>
    <w:rsid w:val="00163034"/>
    <w:rsid w:val="00165C0D"/>
    <w:rsid w:val="00181857"/>
    <w:rsid w:val="00184EDC"/>
    <w:rsid w:val="00191DD2"/>
    <w:rsid w:val="00194770"/>
    <w:rsid w:val="001A5F9B"/>
    <w:rsid w:val="001F7237"/>
    <w:rsid w:val="002602A1"/>
    <w:rsid w:val="002779E3"/>
    <w:rsid w:val="002924CB"/>
    <w:rsid w:val="002A20D1"/>
    <w:rsid w:val="002B5955"/>
    <w:rsid w:val="00322E5B"/>
    <w:rsid w:val="00341F1E"/>
    <w:rsid w:val="00380937"/>
    <w:rsid w:val="003A6BC0"/>
    <w:rsid w:val="003D7B0B"/>
    <w:rsid w:val="00470135"/>
    <w:rsid w:val="0047606A"/>
    <w:rsid w:val="0047757E"/>
    <w:rsid w:val="004908B5"/>
    <w:rsid w:val="0049121B"/>
    <w:rsid w:val="004A1688"/>
    <w:rsid w:val="004B0AC6"/>
    <w:rsid w:val="004B27B1"/>
    <w:rsid w:val="004B6796"/>
    <w:rsid w:val="005037F0"/>
    <w:rsid w:val="00547107"/>
    <w:rsid w:val="0058510E"/>
    <w:rsid w:val="005A0A9D"/>
    <w:rsid w:val="005A56AA"/>
    <w:rsid w:val="005C5EBF"/>
    <w:rsid w:val="005D1431"/>
    <w:rsid w:val="005E19C6"/>
    <w:rsid w:val="005F5B3D"/>
    <w:rsid w:val="0060325E"/>
    <w:rsid w:val="00606F80"/>
    <w:rsid w:val="00610FCF"/>
    <w:rsid w:val="0063339A"/>
    <w:rsid w:val="00642D54"/>
    <w:rsid w:val="00664726"/>
    <w:rsid w:val="006A7700"/>
    <w:rsid w:val="006B6D50"/>
    <w:rsid w:val="006E0575"/>
    <w:rsid w:val="00754659"/>
    <w:rsid w:val="007A29E4"/>
    <w:rsid w:val="007A5854"/>
    <w:rsid w:val="007C4528"/>
    <w:rsid w:val="007E3B79"/>
    <w:rsid w:val="007F1C12"/>
    <w:rsid w:val="008066EE"/>
    <w:rsid w:val="00817BB6"/>
    <w:rsid w:val="008826A5"/>
    <w:rsid w:val="00884D6C"/>
    <w:rsid w:val="008A5D96"/>
    <w:rsid w:val="008A6853"/>
    <w:rsid w:val="008F06EB"/>
    <w:rsid w:val="00906404"/>
    <w:rsid w:val="0091121B"/>
    <w:rsid w:val="009338C9"/>
    <w:rsid w:val="00976588"/>
    <w:rsid w:val="009D3B2D"/>
    <w:rsid w:val="00A27CA7"/>
    <w:rsid w:val="00A71D0A"/>
    <w:rsid w:val="00A77F1E"/>
    <w:rsid w:val="00A92A2D"/>
    <w:rsid w:val="00AA1966"/>
    <w:rsid w:val="00AD0F16"/>
    <w:rsid w:val="00B04290"/>
    <w:rsid w:val="00B043DD"/>
    <w:rsid w:val="00B11187"/>
    <w:rsid w:val="00B204F6"/>
    <w:rsid w:val="00B42358"/>
    <w:rsid w:val="00B43BEB"/>
    <w:rsid w:val="00B51DD3"/>
    <w:rsid w:val="00B80DEF"/>
    <w:rsid w:val="00B97EA5"/>
    <w:rsid w:val="00BC4669"/>
    <w:rsid w:val="00BC5D36"/>
    <w:rsid w:val="00BD01AB"/>
    <w:rsid w:val="00BE5A8C"/>
    <w:rsid w:val="00BF2B95"/>
    <w:rsid w:val="00BF3827"/>
    <w:rsid w:val="00C072E3"/>
    <w:rsid w:val="00C16EF1"/>
    <w:rsid w:val="00C27A72"/>
    <w:rsid w:val="00C357AE"/>
    <w:rsid w:val="00C448D3"/>
    <w:rsid w:val="00C8582D"/>
    <w:rsid w:val="00CF50E0"/>
    <w:rsid w:val="00D3491A"/>
    <w:rsid w:val="00D461B9"/>
    <w:rsid w:val="00DB3D6C"/>
    <w:rsid w:val="00E014B6"/>
    <w:rsid w:val="00E0629B"/>
    <w:rsid w:val="00E1162F"/>
    <w:rsid w:val="00E11D5F"/>
    <w:rsid w:val="00E17908"/>
    <w:rsid w:val="00E20E1F"/>
    <w:rsid w:val="00E657FA"/>
    <w:rsid w:val="00E7118F"/>
    <w:rsid w:val="00E74AE3"/>
    <w:rsid w:val="00E830C9"/>
    <w:rsid w:val="00E83A77"/>
    <w:rsid w:val="00E849FB"/>
    <w:rsid w:val="00E86CAD"/>
    <w:rsid w:val="00E912EE"/>
    <w:rsid w:val="00EB5962"/>
    <w:rsid w:val="00F27657"/>
    <w:rsid w:val="00F342DC"/>
    <w:rsid w:val="00F63041"/>
    <w:rsid w:val="00F76452"/>
    <w:rsid w:val="00F950FF"/>
    <w:rsid w:val="00FA1632"/>
    <w:rsid w:val="00FD6B46"/>
    <w:rsid w:val="00FE22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49EB0"/>
  <w15:docId w15:val="{EB5620E7-28EB-4662-96F3-CDED3A7D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547107"/>
    <w:pPr>
      <w:keepNext/>
      <w:spacing w:before="240" w:after="60"/>
      <w:outlineLvl w:val="2"/>
    </w:pPr>
    <w:rPr>
      <w:b/>
    </w:rPr>
  </w:style>
  <w:style w:type="paragraph" w:styleId="berschrift4">
    <w:name w:val="heading 4"/>
    <w:basedOn w:val="Standard"/>
    <w:next w:val="Standard"/>
    <w:qFormat/>
    <w:rsid w:val="00547107"/>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547107"/>
    <w:rPr>
      <w:sz w:val="16"/>
    </w:rPr>
  </w:style>
  <w:style w:type="paragraph" w:styleId="Kommentartext">
    <w:name w:val="annotation text"/>
    <w:basedOn w:val="Standard"/>
    <w:semiHidden/>
    <w:rsid w:val="00547107"/>
    <w:rPr>
      <w:sz w:val="20"/>
    </w:rPr>
  </w:style>
  <w:style w:type="paragraph" w:styleId="Fuzeile">
    <w:name w:val="footer"/>
    <w:basedOn w:val="Standard"/>
    <w:rsid w:val="00547107"/>
    <w:pPr>
      <w:tabs>
        <w:tab w:val="center" w:pos="4819"/>
        <w:tab w:val="right" w:pos="9071"/>
      </w:tabs>
    </w:pPr>
  </w:style>
  <w:style w:type="paragraph" w:styleId="Kopfzeile">
    <w:name w:val="header"/>
    <w:basedOn w:val="Standard"/>
    <w:rsid w:val="00547107"/>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5C5EBF"/>
    <w:pPr>
      <w:ind w:left="720"/>
      <w:contextualSpacing/>
    </w:pPr>
  </w:style>
  <w:style w:type="table" w:styleId="Tabellenraster">
    <w:name w:val="Table Grid"/>
    <w:basedOn w:val="NormaleTabelle"/>
    <w:uiPriority w:val="59"/>
    <w:rsid w:val="005C5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6EA2ADD7.dotm</Template>
  <TotalTime>0</TotalTime>
  <Pages>2</Pages>
  <Words>459</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10</cp:revision>
  <cp:lastPrinted>2017-11-20T09:27:00Z</cp:lastPrinted>
  <dcterms:created xsi:type="dcterms:W3CDTF">2017-11-15T13:57:00Z</dcterms:created>
  <dcterms:modified xsi:type="dcterms:W3CDTF">2017-11-20T09:27:00Z</dcterms:modified>
</cp:coreProperties>
</file>