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397717">
      <w:pPr>
        <w:jc w:val="right"/>
      </w:pPr>
      <w:r w:rsidRPr="006E0575">
        <w:t xml:space="preserve">Anlage </w:t>
      </w:r>
      <w:r w:rsidR="000E4B04">
        <w:t>34</w:t>
      </w:r>
      <w:r w:rsidRPr="006E0575">
        <w:t xml:space="preserve"> zur GRDrs</w:t>
      </w:r>
      <w:r w:rsidR="00DB6380">
        <w:t>.</w:t>
      </w:r>
      <w:r w:rsidRPr="006E0575">
        <w:t xml:space="preserve"> </w:t>
      </w:r>
      <w:r w:rsidR="00DB6380">
        <w:t>823</w:t>
      </w:r>
      <w:r w:rsidR="005F5B3D">
        <w:t>/20</w:t>
      </w:r>
      <w:r w:rsidR="00AE7B02">
        <w:t>2</w:t>
      </w:r>
      <w:r w:rsidR="00026253">
        <w:t>3</w:t>
      </w:r>
    </w:p>
    <w:p w:rsidR="003D7B0B" w:rsidRPr="006E0575" w:rsidRDefault="003D7B0B" w:rsidP="006E0575"/>
    <w:p w:rsidR="003D7B0B" w:rsidRPr="006E0575" w:rsidRDefault="003D7B0B" w:rsidP="006E0575"/>
    <w:p w:rsidR="003E0F4B" w:rsidRDefault="003D7B0B" w:rsidP="00397717">
      <w:pPr>
        <w:jc w:val="center"/>
        <w:rPr>
          <w:b/>
          <w:sz w:val="36"/>
        </w:rPr>
      </w:pPr>
      <w:r>
        <w:rPr>
          <w:b/>
          <w:sz w:val="36"/>
          <w:u w:val="single"/>
        </w:rPr>
        <w:t>Stellenschaffun</w:t>
      </w:r>
      <w:r w:rsidRPr="00AB389D">
        <w:rPr>
          <w:b/>
          <w:sz w:val="36"/>
        </w:rPr>
        <w:t>g</w:t>
      </w:r>
    </w:p>
    <w:p w:rsidR="003D7B0B" w:rsidRPr="00E42F96" w:rsidRDefault="00184EDC" w:rsidP="00397717">
      <w:pPr>
        <w:jc w:val="center"/>
        <w:rPr>
          <w:b/>
          <w:sz w:val="36"/>
          <w:szCs w:val="36"/>
          <w:u w:val="single"/>
        </w:rPr>
      </w:pPr>
      <w:r w:rsidRPr="00E42F96">
        <w:rPr>
          <w:b/>
          <w:sz w:val="36"/>
          <w:szCs w:val="36"/>
          <w:u w:val="single"/>
        </w:rPr>
        <w:t>zum Stellenplan 20</w:t>
      </w:r>
      <w:r w:rsidR="00DE362D">
        <w:rPr>
          <w:b/>
          <w:sz w:val="36"/>
          <w:szCs w:val="36"/>
          <w:u w:val="single"/>
        </w:rPr>
        <w:t>2</w:t>
      </w:r>
      <w:r w:rsidR="008B4C20">
        <w:rPr>
          <w:b/>
          <w:sz w:val="36"/>
          <w:szCs w:val="36"/>
          <w:u w:val="single"/>
        </w:rPr>
        <w:t>4</w:t>
      </w:r>
    </w:p>
    <w:p w:rsidR="003D7B0B" w:rsidRDefault="003D7B0B" w:rsidP="006E0575">
      <w:pPr>
        <w:rPr>
          <w:u w:val="single"/>
        </w:rPr>
      </w:pPr>
    </w:p>
    <w:p w:rsidR="00DE362D" w:rsidRPr="00E42F96" w:rsidRDefault="00DE362D" w:rsidP="006E0575">
      <w:pPr>
        <w:rPr>
          <w:u w:val="single"/>
        </w:rPr>
      </w:pPr>
    </w:p>
    <w:tbl>
      <w:tblPr>
        <w:tblW w:w="9527"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701"/>
        <w:gridCol w:w="1701"/>
        <w:gridCol w:w="851"/>
        <w:gridCol w:w="1701"/>
        <w:gridCol w:w="851"/>
        <w:gridCol w:w="1134"/>
        <w:gridCol w:w="1588"/>
      </w:tblGrid>
      <w:tr w:rsidR="005F5B3D" w:rsidRPr="006E0575" w:rsidTr="009933A3">
        <w:trPr>
          <w:tblHeader/>
        </w:trPr>
        <w:tc>
          <w:tcPr>
            <w:tcW w:w="1701" w:type="dxa"/>
            <w:shd w:val="pct12" w:color="auto" w:fill="FFFFFF"/>
          </w:tcPr>
          <w:p w:rsidR="00DE362D" w:rsidRDefault="005F5B3D" w:rsidP="003E0F4B">
            <w:pPr>
              <w:spacing w:before="120" w:after="120" w:line="200" w:lineRule="exact"/>
              <w:rPr>
                <w:sz w:val="16"/>
                <w:szCs w:val="16"/>
              </w:rPr>
            </w:pPr>
            <w:r w:rsidRPr="006E0575">
              <w:rPr>
                <w:sz w:val="16"/>
                <w:szCs w:val="16"/>
              </w:rPr>
              <w:t>Org.</w:t>
            </w:r>
            <w:r>
              <w:rPr>
                <w:sz w:val="16"/>
                <w:szCs w:val="16"/>
              </w:rPr>
              <w:t>-E</w:t>
            </w:r>
            <w:r w:rsidRPr="006E0575">
              <w:rPr>
                <w:sz w:val="16"/>
                <w:szCs w:val="16"/>
              </w:rPr>
              <w:t>inheit</w:t>
            </w:r>
            <w:r w:rsidR="00380937">
              <w:rPr>
                <w:sz w:val="16"/>
                <w:szCs w:val="16"/>
              </w:rPr>
              <w:t>,</w:t>
            </w:r>
          </w:p>
          <w:p w:rsidR="005F5B3D" w:rsidRPr="006E0575" w:rsidRDefault="005F5B3D" w:rsidP="003E0F4B">
            <w:pPr>
              <w:spacing w:before="120" w:after="120" w:line="200" w:lineRule="exact"/>
              <w:rPr>
                <w:sz w:val="16"/>
                <w:szCs w:val="16"/>
              </w:rPr>
            </w:pPr>
            <w:r>
              <w:rPr>
                <w:sz w:val="16"/>
                <w:szCs w:val="16"/>
              </w:rPr>
              <w:t>Kostenstelle</w:t>
            </w:r>
          </w:p>
        </w:tc>
        <w:tc>
          <w:tcPr>
            <w:tcW w:w="1701" w:type="dxa"/>
            <w:shd w:val="pct12" w:color="auto" w:fill="FFFFFF"/>
          </w:tcPr>
          <w:p w:rsidR="005F5B3D" w:rsidRPr="006E0575" w:rsidRDefault="005F5B3D" w:rsidP="003E0F4B">
            <w:pPr>
              <w:spacing w:before="120" w:after="120" w:line="200" w:lineRule="exact"/>
              <w:rPr>
                <w:sz w:val="16"/>
                <w:szCs w:val="16"/>
              </w:rPr>
            </w:pPr>
            <w:r w:rsidRPr="006E0575">
              <w:rPr>
                <w:sz w:val="16"/>
                <w:szCs w:val="16"/>
              </w:rPr>
              <w:t>Amt</w:t>
            </w:r>
          </w:p>
        </w:tc>
        <w:tc>
          <w:tcPr>
            <w:tcW w:w="851" w:type="dxa"/>
            <w:shd w:val="pct12" w:color="auto" w:fill="FFFFFF"/>
          </w:tcPr>
          <w:p w:rsidR="00DE362D" w:rsidRDefault="00606F80" w:rsidP="003E0F4B">
            <w:pPr>
              <w:spacing w:before="120" w:after="120" w:line="200" w:lineRule="exact"/>
              <w:rPr>
                <w:sz w:val="16"/>
                <w:szCs w:val="16"/>
              </w:rPr>
            </w:pPr>
            <w:r>
              <w:rPr>
                <w:sz w:val="16"/>
                <w:szCs w:val="16"/>
              </w:rPr>
              <w:t>BesGr.</w:t>
            </w:r>
          </w:p>
          <w:p w:rsidR="00DE362D" w:rsidRDefault="00606F80" w:rsidP="003E0F4B">
            <w:pPr>
              <w:spacing w:before="120" w:after="120" w:line="200" w:lineRule="exact"/>
              <w:rPr>
                <w:sz w:val="16"/>
                <w:szCs w:val="16"/>
              </w:rPr>
            </w:pPr>
            <w:r>
              <w:rPr>
                <w:sz w:val="16"/>
                <w:szCs w:val="16"/>
              </w:rPr>
              <w:t>oder</w:t>
            </w:r>
          </w:p>
          <w:p w:rsidR="00606F80" w:rsidRPr="006E0575" w:rsidRDefault="00606F80" w:rsidP="003E0F4B">
            <w:pPr>
              <w:spacing w:before="120" w:after="120" w:line="200" w:lineRule="exact"/>
              <w:rPr>
                <w:sz w:val="16"/>
                <w:szCs w:val="16"/>
              </w:rPr>
            </w:pPr>
            <w:r>
              <w:rPr>
                <w:sz w:val="16"/>
                <w:szCs w:val="16"/>
              </w:rPr>
              <w:t>EG</w:t>
            </w:r>
          </w:p>
        </w:tc>
        <w:tc>
          <w:tcPr>
            <w:tcW w:w="1701" w:type="dxa"/>
            <w:shd w:val="pct12" w:color="auto" w:fill="FFFFFF"/>
          </w:tcPr>
          <w:p w:rsidR="005F5B3D" w:rsidRPr="006E0575" w:rsidRDefault="005F5B3D" w:rsidP="003E0F4B">
            <w:pPr>
              <w:spacing w:before="120" w:after="120" w:line="200" w:lineRule="exact"/>
              <w:rPr>
                <w:sz w:val="16"/>
                <w:szCs w:val="16"/>
              </w:rPr>
            </w:pPr>
            <w:r w:rsidRPr="006E0575">
              <w:rPr>
                <w:sz w:val="16"/>
                <w:szCs w:val="16"/>
              </w:rPr>
              <w:t>Funktions</w:t>
            </w:r>
            <w:r w:rsidR="003E0F4B">
              <w:rPr>
                <w:sz w:val="16"/>
                <w:szCs w:val="16"/>
              </w:rPr>
              <w:t>-</w:t>
            </w:r>
            <w:r w:rsidR="003E0F4B">
              <w:rPr>
                <w:sz w:val="16"/>
                <w:szCs w:val="16"/>
              </w:rPr>
              <w:br/>
            </w:r>
            <w:r w:rsidRPr="006E0575">
              <w:rPr>
                <w:sz w:val="16"/>
                <w:szCs w:val="16"/>
              </w:rPr>
              <w:t>bezeichnung</w:t>
            </w:r>
          </w:p>
        </w:tc>
        <w:tc>
          <w:tcPr>
            <w:tcW w:w="851" w:type="dxa"/>
            <w:shd w:val="pct12" w:color="auto" w:fill="FFFFFF"/>
          </w:tcPr>
          <w:p w:rsidR="005F5B3D" w:rsidRPr="006E0575" w:rsidRDefault="005F5B3D" w:rsidP="00061F0B">
            <w:pPr>
              <w:spacing w:before="120" w:after="120" w:line="200" w:lineRule="exact"/>
              <w:rPr>
                <w:sz w:val="16"/>
                <w:szCs w:val="16"/>
              </w:rPr>
            </w:pPr>
            <w:r w:rsidRPr="006E0575">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rsidR="005F5B3D" w:rsidRPr="006E0575" w:rsidRDefault="005F5B3D" w:rsidP="003E0F4B">
            <w:pPr>
              <w:spacing w:before="120" w:after="120" w:line="200" w:lineRule="exact"/>
              <w:rPr>
                <w:sz w:val="16"/>
                <w:szCs w:val="16"/>
              </w:rPr>
            </w:pPr>
            <w:r w:rsidRPr="006E0575">
              <w:rPr>
                <w:sz w:val="16"/>
                <w:szCs w:val="16"/>
              </w:rPr>
              <w:t>Stellen-</w:t>
            </w:r>
            <w:r w:rsidRPr="006E0575">
              <w:rPr>
                <w:sz w:val="16"/>
                <w:szCs w:val="16"/>
              </w:rPr>
              <w:br/>
              <w:t>vermerk</w:t>
            </w:r>
          </w:p>
        </w:tc>
        <w:tc>
          <w:tcPr>
            <w:tcW w:w="1588" w:type="dxa"/>
            <w:shd w:val="pct12" w:color="auto" w:fill="FFFFFF"/>
          </w:tcPr>
          <w:p w:rsidR="005F5B3D" w:rsidRPr="006E0575" w:rsidRDefault="005F5B3D" w:rsidP="00061F0B">
            <w:pPr>
              <w:spacing w:before="120" w:after="120" w:line="200" w:lineRule="exact"/>
              <w:rPr>
                <w:sz w:val="16"/>
                <w:szCs w:val="16"/>
              </w:rPr>
            </w:pPr>
            <w:r>
              <w:rPr>
                <w:sz w:val="16"/>
                <w:szCs w:val="16"/>
              </w:rPr>
              <w:t>d</w:t>
            </w:r>
            <w:r w:rsidRPr="006E0575">
              <w:rPr>
                <w:sz w:val="16"/>
                <w:szCs w:val="16"/>
              </w:rPr>
              <w:t>urchschnittl</w:t>
            </w:r>
            <w:r w:rsidR="003E0F4B">
              <w:rPr>
                <w:sz w:val="16"/>
                <w:szCs w:val="16"/>
              </w:rPr>
              <w:t>icher</w:t>
            </w:r>
            <w:r>
              <w:rPr>
                <w:sz w:val="16"/>
                <w:szCs w:val="16"/>
              </w:rPr>
              <w:br/>
            </w:r>
            <w:r w:rsidR="003E0F4B">
              <w:rPr>
                <w:sz w:val="16"/>
                <w:szCs w:val="16"/>
              </w:rPr>
              <w:t>jährlicher</w:t>
            </w:r>
            <w:r w:rsidR="003E0F4B">
              <w:rPr>
                <w:sz w:val="16"/>
                <w:szCs w:val="16"/>
              </w:rPr>
              <w:br/>
              <w:t>kosten</w:t>
            </w:r>
            <w:r>
              <w:rPr>
                <w:sz w:val="16"/>
                <w:szCs w:val="16"/>
              </w:rPr>
              <w:t>wirksamer</w:t>
            </w:r>
            <w:r>
              <w:rPr>
                <w:sz w:val="16"/>
                <w:szCs w:val="16"/>
              </w:rPr>
              <w:br/>
            </w:r>
            <w:r w:rsidRPr="006E0575">
              <w:rPr>
                <w:sz w:val="16"/>
                <w:szCs w:val="16"/>
              </w:rPr>
              <w:t>Auf</w:t>
            </w:r>
            <w:r>
              <w:rPr>
                <w:sz w:val="16"/>
                <w:szCs w:val="16"/>
              </w:rPr>
              <w:t>wand</w:t>
            </w:r>
            <w:r>
              <w:rPr>
                <w:sz w:val="16"/>
                <w:szCs w:val="16"/>
              </w:rPr>
              <w:br/>
            </w:r>
            <w:r w:rsidR="003F0FAA">
              <w:rPr>
                <w:sz w:val="16"/>
                <w:szCs w:val="16"/>
              </w:rPr>
              <w:t xml:space="preserve">in </w:t>
            </w:r>
            <w:r>
              <w:rPr>
                <w:sz w:val="16"/>
                <w:szCs w:val="16"/>
              </w:rPr>
              <w:t>Euro</w:t>
            </w:r>
          </w:p>
        </w:tc>
      </w:tr>
      <w:tr w:rsidR="009933A3" w:rsidRPr="006E0575" w:rsidTr="009933A3">
        <w:tc>
          <w:tcPr>
            <w:tcW w:w="1701" w:type="dxa"/>
          </w:tcPr>
          <w:p w:rsidR="009933A3" w:rsidRDefault="009933A3" w:rsidP="009933A3">
            <w:pPr>
              <w:rPr>
                <w:sz w:val="20"/>
              </w:rPr>
            </w:pPr>
          </w:p>
          <w:p w:rsidR="009933A3" w:rsidRDefault="00F061CE" w:rsidP="009933A3">
            <w:pPr>
              <w:rPr>
                <w:sz w:val="20"/>
              </w:rPr>
            </w:pPr>
            <w:r>
              <w:rPr>
                <w:sz w:val="20"/>
              </w:rPr>
              <w:t>50</w:t>
            </w:r>
            <w:r w:rsidR="00DB6380">
              <w:rPr>
                <w:sz w:val="20"/>
              </w:rPr>
              <w:t>-</w:t>
            </w:r>
            <w:r>
              <w:rPr>
                <w:sz w:val="20"/>
              </w:rPr>
              <w:t>3</w:t>
            </w:r>
          </w:p>
          <w:p w:rsidR="00DB6380" w:rsidRDefault="00DB6380" w:rsidP="009933A3">
            <w:pPr>
              <w:rPr>
                <w:sz w:val="20"/>
              </w:rPr>
            </w:pPr>
          </w:p>
          <w:p w:rsidR="009933A3" w:rsidRDefault="00F061CE" w:rsidP="009933A3">
            <w:pPr>
              <w:rPr>
                <w:sz w:val="20"/>
              </w:rPr>
            </w:pPr>
            <w:r>
              <w:rPr>
                <w:sz w:val="20"/>
              </w:rPr>
              <w:t>5030</w:t>
            </w:r>
            <w:r w:rsidR="00DB6380">
              <w:rPr>
                <w:sz w:val="20"/>
              </w:rPr>
              <w:t xml:space="preserve"> </w:t>
            </w:r>
            <w:r>
              <w:rPr>
                <w:sz w:val="20"/>
              </w:rPr>
              <w:t>5040</w:t>
            </w:r>
          </w:p>
          <w:p w:rsidR="009933A3" w:rsidRPr="006E0575" w:rsidRDefault="009933A3" w:rsidP="009933A3">
            <w:pPr>
              <w:rPr>
                <w:sz w:val="20"/>
              </w:rPr>
            </w:pPr>
          </w:p>
        </w:tc>
        <w:tc>
          <w:tcPr>
            <w:tcW w:w="1701" w:type="dxa"/>
          </w:tcPr>
          <w:p w:rsidR="009933A3" w:rsidRDefault="009933A3" w:rsidP="009933A3">
            <w:pPr>
              <w:rPr>
                <w:sz w:val="20"/>
              </w:rPr>
            </w:pPr>
          </w:p>
          <w:p w:rsidR="009933A3" w:rsidRPr="006E0575" w:rsidRDefault="009933A3" w:rsidP="009933A3">
            <w:pPr>
              <w:rPr>
                <w:sz w:val="20"/>
              </w:rPr>
            </w:pPr>
            <w:r>
              <w:rPr>
                <w:sz w:val="20"/>
              </w:rPr>
              <w:t>Sozialamt</w:t>
            </w:r>
          </w:p>
        </w:tc>
        <w:tc>
          <w:tcPr>
            <w:tcW w:w="851" w:type="dxa"/>
          </w:tcPr>
          <w:p w:rsidR="009933A3" w:rsidRDefault="009933A3" w:rsidP="009933A3">
            <w:pPr>
              <w:rPr>
                <w:sz w:val="20"/>
              </w:rPr>
            </w:pPr>
          </w:p>
          <w:p w:rsidR="009933A3" w:rsidRPr="006E0575" w:rsidRDefault="00F061CE" w:rsidP="009933A3">
            <w:pPr>
              <w:rPr>
                <w:sz w:val="20"/>
              </w:rPr>
            </w:pPr>
            <w:r>
              <w:rPr>
                <w:sz w:val="20"/>
              </w:rPr>
              <w:t>A 15</w:t>
            </w:r>
          </w:p>
        </w:tc>
        <w:tc>
          <w:tcPr>
            <w:tcW w:w="1701" w:type="dxa"/>
          </w:tcPr>
          <w:p w:rsidR="009933A3" w:rsidRDefault="009933A3" w:rsidP="009933A3">
            <w:pPr>
              <w:rPr>
                <w:sz w:val="20"/>
              </w:rPr>
            </w:pPr>
          </w:p>
          <w:p w:rsidR="009933A3" w:rsidRPr="006E0575" w:rsidRDefault="008B4C20" w:rsidP="00DB6380">
            <w:pPr>
              <w:rPr>
                <w:sz w:val="20"/>
              </w:rPr>
            </w:pPr>
            <w:r>
              <w:rPr>
                <w:sz w:val="20"/>
              </w:rPr>
              <w:t>Leit</w:t>
            </w:r>
            <w:r w:rsidR="00DB6380">
              <w:rPr>
                <w:sz w:val="20"/>
              </w:rPr>
              <w:t>er/-in</w:t>
            </w:r>
          </w:p>
        </w:tc>
        <w:tc>
          <w:tcPr>
            <w:tcW w:w="851" w:type="dxa"/>
            <w:shd w:val="pct12" w:color="auto" w:fill="FFFFFF"/>
          </w:tcPr>
          <w:p w:rsidR="009933A3" w:rsidRDefault="009933A3" w:rsidP="009933A3">
            <w:pPr>
              <w:rPr>
                <w:sz w:val="20"/>
              </w:rPr>
            </w:pPr>
          </w:p>
          <w:p w:rsidR="009933A3" w:rsidRPr="006E0575" w:rsidRDefault="009933A3" w:rsidP="009933A3">
            <w:pPr>
              <w:rPr>
                <w:sz w:val="20"/>
              </w:rPr>
            </w:pPr>
            <w:r>
              <w:rPr>
                <w:sz w:val="20"/>
              </w:rPr>
              <w:t>1,0</w:t>
            </w:r>
            <w:r w:rsidR="00F061CE">
              <w:rPr>
                <w:sz w:val="20"/>
              </w:rPr>
              <w:t>0</w:t>
            </w:r>
          </w:p>
        </w:tc>
        <w:tc>
          <w:tcPr>
            <w:tcW w:w="1134" w:type="dxa"/>
          </w:tcPr>
          <w:p w:rsidR="009933A3" w:rsidRDefault="009933A3" w:rsidP="009933A3">
            <w:pPr>
              <w:rPr>
                <w:sz w:val="20"/>
              </w:rPr>
            </w:pPr>
          </w:p>
          <w:p w:rsidR="009933A3" w:rsidRPr="006E0575" w:rsidRDefault="004F7D8E" w:rsidP="009933A3">
            <w:pPr>
              <w:rPr>
                <w:sz w:val="20"/>
              </w:rPr>
            </w:pPr>
            <w:r>
              <w:rPr>
                <w:sz w:val="20"/>
              </w:rPr>
              <w:t>WP</w:t>
            </w:r>
          </w:p>
        </w:tc>
        <w:tc>
          <w:tcPr>
            <w:tcW w:w="1588" w:type="dxa"/>
          </w:tcPr>
          <w:p w:rsidR="009933A3" w:rsidRDefault="009933A3" w:rsidP="009933A3">
            <w:pPr>
              <w:rPr>
                <w:sz w:val="20"/>
              </w:rPr>
            </w:pPr>
          </w:p>
          <w:p w:rsidR="009933A3" w:rsidRPr="006E0575" w:rsidRDefault="00DB6380" w:rsidP="009933A3">
            <w:pPr>
              <w:rPr>
                <w:sz w:val="20"/>
              </w:rPr>
            </w:pPr>
            <w:r>
              <w:rPr>
                <w:sz w:val="20"/>
              </w:rPr>
              <w:t>161.400</w:t>
            </w:r>
          </w:p>
        </w:tc>
      </w:tr>
    </w:tbl>
    <w:p w:rsidR="003D7B0B" w:rsidRPr="00884D6C" w:rsidRDefault="006E0575" w:rsidP="00884D6C">
      <w:pPr>
        <w:pStyle w:val="berschrift1"/>
      </w:pPr>
      <w:r w:rsidRPr="00884D6C">
        <w:t>1</w:t>
      </w:r>
      <w:r w:rsidR="00884D6C">
        <w:tab/>
      </w:r>
      <w:r w:rsidR="003D7B0B" w:rsidRPr="00884D6C">
        <w:t>Antra</w:t>
      </w:r>
      <w:r w:rsidR="003D7B0B" w:rsidRPr="00884D6C">
        <w:rPr>
          <w:u w:val="none"/>
        </w:rPr>
        <w:t>g</w:t>
      </w:r>
      <w:r w:rsidR="003D7B0B" w:rsidRPr="00884D6C">
        <w:t>, Stellenausstattun</w:t>
      </w:r>
      <w:r w:rsidR="003D7B0B" w:rsidRPr="00884D6C">
        <w:rPr>
          <w:u w:val="none"/>
        </w:rPr>
        <w:t>g</w:t>
      </w:r>
    </w:p>
    <w:p w:rsidR="003D7B0B" w:rsidRDefault="003D7B0B" w:rsidP="00884D6C"/>
    <w:p w:rsidR="003D7B0B" w:rsidRDefault="004F7D8E" w:rsidP="00322E34">
      <w:r>
        <w:t>Der Schaffung der o.</w:t>
      </w:r>
      <w:r w:rsidR="00DB6380">
        <w:t xml:space="preserve"> </w:t>
      </w:r>
      <w:r>
        <w:t>g. Stelle</w:t>
      </w:r>
      <w:r w:rsidR="00F91CC2">
        <w:t xml:space="preserve"> zur Leitung des Kompetenzzentrum</w:t>
      </w:r>
      <w:r w:rsidR="00DA13B8">
        <w:t>s</w:t>
      </w:r>
      <w:r>
        <w:t xml:space="preserve"> Wohngeld wird zugestimmt.</w:t>
      </w:r>
      <w:r w:rsidR="00370719" w:rsidRPr="000102E0">
        <w:t xml:space="preserve"> </w:t>
      </w:r>
    </w:p>
    <w:p w:rsidR="00746EBD" w:rsidRPr="00746EBD" w:rsidRDefault="003D7B0B" w:rsidP="00746EBD">
      <w:pPr>
        <w:pStyle w:val="berschrift1"/>
      </w:pPr>
      <w:r>
        <w:t>2</w:t>
      </w:r>
      <w:r>
        <w:tab/>
        <w:t>Schaffun</w:t>
      </w:r>
      <w:r w:rsidRPr="00884D6C">
        <w:rPr>
          <w:u w:val="none"/>
        </w:rPr>
        <w:t>g</w:t>
      </w:r>
      <w:r>
        <w:t>skriterien</w:t>
      </w:r>
    </w:p>
    <w:p w:rsidR="003D7B0B" w:rsidRDefault="003D7B0B" w:rsidP="00884D6C"/>
    <w:p w:rsidR="00B22302" w:rsidRPr="002E69AC" w:rsidRDefault="004F7D8E" w:rsidP="00884D6C">
      <w:pPr>
        <w:rPr>
          <w:i/>
          <w:color w:val="FF0000"/>
        </w:rPr>
      </w:pPr>
      <w:r w:rsidRPr="00AB33A3">
        <w:rPr>
          <w:rFonts w:cs="Arial"/>
          <w:noProof/>
        </w:rPr>
        <w:t>Die Stellenschaffung</w:t>
      </w:r>
      <w:r>
        <w:rPr>
          <w:rFonts w:cs="Arial"/>
          <w:noProof/>
        </w:rPr>
        <w:t xml:space="preserve"> ist </w:t>
      </w:r>
      <w:r w:rsidRPr="00AB33A3">
        <w:rPr>
          <w:rFonts w:cs="Arial"/>
          <w:noProof/>
        </w:rPr>
        <w:t xml:space="preserve">aufgrund </w:t>
      </w:r>
      <w:r>
        <w:rPr>
          <w:rFonts w:cs="Arial"/>
          <w:noProof/>
        </w:rPr>
        <w:t>neuer gesetzlicher Vorschriften</w:t>
      </w:r>
      <w:r w:rsidRPr="00AB33A3">
        <w:rPr>
          <w:rFonts w:cs="Arial"/>
          <w:noProof/>
        </w:rPr>
        <w:t xml:space="preserve"> notwendig.</w:t>
      </w:r>
      <w:r w:rsidR="002E69AC">
        <w:rPr>
          <w:i/>
          <w:color w:val="FF0000"/>
        </w:rPr>
        <w:t xml:space="preserve"> </w:t>
      </w:r>
    </w:p>
    <w:p w:rsidR="003D7B0B" w:rsidRDefault="003D7B0B" w:rsidP="00884D6C">
      <w:pPr>
        <w:pStyle w:val="berschrift1"/>
      </w:pPr>
      <w:r>
        <w:t>3</w:t>
      </w:r>
      <w:r>
        <w:tab/>
        <w:t>Bedarf</w:t>
      </w:r>
    </w:p>
    <w:p w:rsidR="003D7B0B" w:rsidRPr="00884D6C" w:rsidRDefault="00884D6C" w:rsidP="00884D6C">
      <w:pPr>
        <w:pStyle w:val="berschrift2"/>
      </w:pPr>
      <w:r w:rsidRPr="00884D6C">
        <w:t>3.1</w:t>
      </w:r>
      <w:r w:rsidRPr="00884D6C">
        <w:tab/>
      </w:r>
      <w:r w:rsidR="006E0575" w:rsidRPr="00884D6C">
        <w:t>Anlass</w:t>
      </w:r>
    </w:p>
    <w:p w:rsidR="00F15092" w:rsidRDefault="00F15092" w:rsidP="00884D6C"/>
    <w:p w:rsidR="003D7B0B" w:rsidRDefault="00F15092" w:rsidP="00884D6C">
      <w:r>
        <w:t>Aufgrund des Beschlusses des Wohngeld-Plus-Gesetzes wurde das Sozialamt durch den Gemeinderat ermächtigt, Personal im Umfang von 47,9 Vollzeitkräften (VZK) zu beschäftigen (GRDrs</w:t>
      </w:r>
      <w:r w:rsidR="00DB6380">
        <w:t>.</w:t>
      </w:r>
      <w:r>
        <w:t xml:space="preserve"> 790/2022). </w:t>
      </w:r>
    </w:p>
    <w:p w:rsidR="00F15092" w:rsidRPr="00884D6C" w:rsidRDefault="00F15092" w:rsidP="00884D6C"/>
    <w:p w:rsidR="00F15092" w:rsidRDefault="00F15092" w:rsidP="00F15092">
      <w:pPr>
        <w:jc w:val="both"/>
      </w:pPr>
      <w:r>
        <w:t>Aufgrund der</w:t>
      </w:r>
      <w:r w:rsidR="00332984" w:rsidRPr="00F15092">
        <w:t xml:space="preserve"> Ausweitung der Anzahl der Antragsberechtigten und der hieraus zu erwartenden Folgen</w:t>
      </w:r>
      <w:r w:rsidR="00DA13B8" w:rsidRPr="00F15092">
        <w:t xml:space="preserve"> </w:t>
      </w:r>
      <w:r w:rsidR="00F91CC2" w:rsidRPr="00F15092">
        <w:t>wurde auf Bürgermeisterebene eine Task Force gegründet, die vo</w:t>
      </w:r>
      <w:r w:rsidR="00B46A77" w:rsidRPr="00F15092">
        <w:t xml:space="preserve">m Amt für Digitalisierung, Organisation und IT </w:t>
      </w:r>
      <w:r w:rsidR="00F91CC2" w:rsidRPr="00F15092">
        <w:t>moderiert wird. Im Rahmen der Task Force wurden Maßnahmen entwickelt, unter andere</w:t>
      </w:r>
      <w:r w:rsidR="006222AD" w:rsidRPr="00F15092">
        <w:t>m</w:t>
      </w:r>
      <w:r w:rsidR="00F91CC2" w:rsidRPr="00F15092">
        <w:t xml:space="preserve"> zu den T</w:t>
      </w:r>
      <w:r w:rsidR="00DB6380">
        <w:t>hemen Mitarbeitergewinnung und</w:t>
      </w:r>
      <w:r w:rsidR="00DB6380">
        <w:br/>
        <w:t>-</w:t>
      </w:r>
      <w:r w:rsidR="00F91CC2" w:rsidRPr="00F15092">
        <w:t>bindung.</w:t>
      </w:r>
      <w:r w:rsidRPr="00F15092">
        <w:t xml:space="preserve"> </w:t>
      </w:r>
      <w:r w:rsidR="00F91CC2" w:rsidRPr="00F15092">
        <w:t>Zur strukturierten, qualitätsvollen und zeitnahen Einarbeitung der neuen Mitarbeitenden</w:t>
      </w:r>
      <w:r w:rsidR="00303781" w:rsidRPr="00F15092">
        <w:t xml:space="preserve"> als zentrale Notwendigkeit zur Sicherung der fachlichen Qualität und Rechtssicherheit</w:t>
      </w:r>
      <w:r w:rsidR="00F91CC2" w:rsidRPr="00F15092">
        <w:t xml:space="preserve"> im Bereich Wohngeld soll ein Kompetenzzentrum Wohngeld innerhalb des Sachgebiets eingerichtet werden. </w:t>
      </w:r>
    </w:p>
    <w:p w:rsidR="00F15092" w:rsidRDefault="00F15092" w:rsidP="00F15092">
      <w:pPr>
        <w:jc w:val="both"/>
      </w:pPr>
    </w:p>
    <w:p w:rsidR="00F91CC2" w:rsidRDefault="00F15092" w:rsidP="00F15092">
      <w:pPr>
        <w:jc w:val="both"/>
        <w:rPr>
          <w:sz w:val="23"/>
          <w:szCs w:val="23"/>
        </w:rPr>
      </w:pPr>
      <w:r w:rsidRPr="00B630B1">
        <w:t xml:space="preserve">Für die Besetzung der Stellen ist es unabdingbar, neben der intensiven Akquise von ausgebildeten Verwaltungsfachkräften auch verstärkt auf die Gewinnung von sog. Quereinsteigern zu setzen. </w:t>
      </w:r>
      <w:r w:rsidR="00F91CC2" w:rsidRPr="00B630B1">
        <w:t>Aufgrund dessen</w:t>
      </w:r>
      <w:r w:rsidR="00303781" w:rsidRPr="00B630B1">
        <w:t xml:space="preserve"> und aufgrund der hohen Anzahl an einzuarbeitenden Mitarbeitenden</w:t>
      </w:r>
      <w:r w:rsidR="00F91CC2" w:rsidRPr="00B630B1">
        <w:t xml:space="preserve"> ist der Bedarf und die</w:t>
      </w:r>
      <w:r w:rsidR="00F91CC2" w:rsidRPr="00F15092">
        <w:t xml:space="preserve"> Notwendigkeit </w:t>
      </w:r>
      <w:r w:rsidR="00B630B1">
        <w:t>für eine qualitative</w:t>
      </w:r>
      <w:r w:rsidR="00F91CC2" w:rsidRPr="00F15092">
        <w:t xml:space="preserve"> Einarbeitung </w:t>
      </w:r>
      <w:r w:rsidR="00897267" w:rsidRPr="00F15092">
        <w:lastRenderedPageBreak/>
        <w:t xml:space="preserve">stark </w:t>
      </w:r>
      <w:r w:rsidR="00F91CC2" w:rsidRPr="00F15092">
        <w:t xml:space="preserve">erhöht. </w:t>
      </w:r>
      <w:r>
        <w:t>Auch für</w:t>
      </w:r>
      <w:r w:rsidR="00F91CC2" w:rsidRPr="00F15092">
        <w:t xml:space="preserve"> eine nachhaltige Mitarbeiterbindung </w:t>
      </w:r>
      <w:r>
        <w:t>ist eine</w:t>
      </w:r>
      <w:r w:rsidR="00F91CC2" w:rsidRPr="00F15092">
        <w:t xml:space="preserve"> fundierte und gut begleitete Einarbeitung sehr wichtig</w:t>
      </w:r>
      <w:r w:rsidR="00F91CC2">
        <w:rPr>
          <w:sz w:val="23"/>
          <w:szCs w:val="23"/>
        </w:rPr>
        <w:t xml:space="preserve">. </w:t>
      </w:r>
    </w:p>
    <w:p w:rsidR="00332984" w:rsidRPr="00F91CC2" w:rsidRDefault="00332984" w:rsidP="00F15092">
      <w:pPr>
        <w:jc w:val="both"/>
        <w:rPr>
          <w:sz w:val="23"/>
          <w:szCs w:val="23"/>
        </w:rPr>
      </w:pPr>
    </w:p>
    <w:p w:rsidR="003D7B0B" w:rsidRPr="00165C0D" w:rsidRDefault="003D7B0B" w:rsidP="00F15092">
      <w:pPr>
        <w:pStyle w:val="berschrift2"/>
        <w:jc w:val="both"/>
      </w:pPr>
      <w:r w:rsidRPr="00165C0D">
        <w:t>3.2</w:t>
      </w:r>
      <w:r w:rsidRPr="00165C0D">
        <w:tab/>
        <w:t>Bisherige Aufgabenwahrnehmung</w:t>
      </w:r>
    </w:p>
    <w:p w:rsidR="003D7B0B" w:rsidRDefault="003D7B0B" w:rsidP="00F15092">
      <w:pPr>
        <w:jc w:val="both"/>
      </w:pPr>
    </w:p>
    <w:p w:rsidR="003D7B0B" w:rsidRDefault="008B4C20" w:rsidP="00F15092">
      <w:pPr>
        <w:jc w:val="both"/>
      </w:pPr>
      <w:r>
        <w:t>Bisher wurde die Einarbeitung im laufenden Betrieb durchgeführt, jedoch ist dies bei der zu erwartenden Einstellung von vergleichsweise vielen neuen Mitarbeitenden nicht mehr möglich.</w:t>
      </w:r>
    </w:p>
    <w:p w:rsidR="003D7B0B" w:rsidRDefault="006E0575" w:rsidP="00F15092">
      <w:pPr>
        <w:pStyle w:val="berschrift2"/>
        <w:jc w:val="both"/>
      </w:pPr>
      <w:r>
        <w:t>3.3</w:t>
      </w:r>
      <w:r w:rsidR="003D7B0B">
        <w:tab/>
        <w:t>Auswirkungen bei Ablehnung der Stellenschaffungen</w:t>
      </w:r>
    </w:p>
    <w:p w:rsidR="003D7B0B" w:rsidRDefault="003D7B0B" w:rsidP="00F15092">
      <w:pPr>
        <w:jc w:val="both"/>
      </w:pPr>
    </w:p>
    <w:p w:rsidR="003D7B0B" w:rsidRDefault="008B4C20" w:rsidP="00F15092">
      <w:pPr>
        <w:jc w:val="both"/>
      </w:pPr>
      <w:r>
        <w:t xml:space="preserve">Das </w:t>
      </w:r>
      <w:r w:rsidR="00860F09">
        <w:t xml:space="preserve">Wohngeld-Plus </w:t>
      </w:r>
      <w:r>
        <w:t>Gesetz dient der Milderung der Folgen der Energiekrise für Haushalte mit wenig Einkommen. Durch eine starke zeitliche Verzögerung der Einarbeitung können die gestellten Anträge nicht zeitnah bearbeitet werden. Die Bearbeitung eines Antrags würde sich über viele Monate erstrecken</w:t>
      </w:r>
      <w:r w:rsidR="00DB6380">
        <w:t>,</w:t>
      </w:r>
      <w:r w:rsidR="00860F09">
        <w:t xml:space="preserve"> bis die Antragsteller die Unterstützung ausgez</w:t>
      </w:r>
      <w:r w:rsidR="009F2600">
        <w:t>a</w:t>
      </w:r>
      <w:bookmarkStart w:id="0" w:name="_GoBack"/>
      <w:bookmarkEnd w:id="0"/>
      <w:r w:rsidR="00860F09">
        <w:t>hlt bekämen</w:t>
      </w:r>
      <w:r w:rsidR="00F15092">
        <w:t xml:space="preserve">. </w:t>
      </w:r>
      <w:r w:rsidR="00F45363">
        <w:t xml:space="preserve">Die Fehlerquote bei der Antragsbearbeitung würde sich bei unzureichender Einarbeitung erhöhen. </w:t>
      </w:r>
      <w:r>
        <w:t xml:space="preserve">Durch eine fehlende oder marginale Einarbeitung können die neu gewonnenen Mitarbeitenden voraussichtlich auch nicht im Sinne der Mitarbeiterbindung gehalten werden. </w:t>
      </w:r>
    </w:p>
    <w:p w:rsidR="003D7B0B" w:rsidRDefault="00884D6C" w:rsidP="00F15092">
      <w:pPr>
        <w:pStyle w:val="berschrift1"/>
        <w:jc w:val="both"/>
      </w:pPr>
      <w:r>
        <w:t>4</w:t>
      </w:r>
      <w:r>
        <w:tab/>
      </w:r>
      <w:r w:rsidR="003D7B0B">
        <w:t>Stellenvermerke</w:t>
      </w:r>
    </w:p>
    <w:p w:rsidR="003D7B0B" w:rsidRDefault="003D7B0B" w:rsidP="00F15092">
      <w:pPr>
        <w:jc w:val="both"/>
      </w:pPr>
    </w:p>
    <w:p w:rsidR="00DE362D" w:rsidRDefault="004F7D8E" w:rsidP="00F15092">
      <w:pPr>
        <w:jc w:val="both"/>
      </w:pPr>
      <w:r>
        <w:t>WP</w:t>
      </w:r>
    </w:p>
    <w:sectPr w:rsidR="00DE362D" w:rsidSect="00165C0D">
      <w:headerReference w:type="default" r:id="rId7"/>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1B19" w:rsidRDefault="00951B19">
      <w:r>
        <w:separator/>
      </w:r>
    </w:p>
  </w:endnote>
  <w:endnote w:type="continuationSeparator" w:id="0">
    <w:p w:rsidR="00951B19" w:rsidRDefault="00951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1B19" w:rsidRDefault="00951B19">
      <w:r>
        <w:separator/>
      </w:r>
    </w:p>
  </w:footnote>
  <w:footnote w:type="continuationSeparator" w:id="0">
    <w:p w:rsidR="00951B19" w:rsidRDefault="00951B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80" w:rsidRDefault="00606F80">
    <w:pPr>
      <w:framePr w:wrap="around" w:vAnchor="page" w:hAnchor="page" w:xAlign="center" w:y="710"/>
      <w:rPr>
        <w:rStyle w:val="Seitenzahl"/>
      </w:rPr>
    </w:pPr>
    <w:r>
      <w:rPr>
        <w:rStyle w:val="Seitenzahl"/>
      </w:rPr>
      <w:t xml:space="preserve">- </w:t>
    </w:r>
    <w:r w:rsidR="0072799A">
      <w:rPr>
        <w:rStyle w:val="Seitenzahl"/>
      </w:rPr>
      <w:fldChar w:fldCharType="begin"/>
    </w:r>
    <w:r>
      <w:rPr>
        <w:rStyle w:val="Seitenzahl"/>
      </w:rPr>
      <w:instrText xml:space="preserve"> PAGE </w:instrText>
    </w:r>
    <w:r w:rsidR="0072799A">
      <w:rPr>
        <w:rStyle w:val="Seitenzahl"/>
      </w:rPr>
      <w:fldChar w:fldCharType="separate"/>
    </w:r>
    <w:r w:rsidR="009F2600">
      <w:rPr>
        <w:rStyle w:val="Seitenzahl"/>
        <w:noProof/>
      </w:rPr>
      <w:t>2</w:t>
    </w:r>
    <w:r w:rsidR="0072799A">
      <w:rPr>
        <w:rStyle w:val="Seitenzahl"/>
      </w:rPr>
      <w:fldChar w:fldCharType="end"/>
    </w:r>
    <w:r>
      <w:rPr>
        <w:rStyle w:val="Seitenzahl"/>
      </w:rPr>
      <w:t xml:space="preserve"> -</w:t>
    </w:r>
  </w:p>
  <w:p w:rsidR="00606F80" w:rsidRDefault="00606F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4" w15:restartNumberingAfterBreak="0">
    <w:nsid w:val="6D90015B"/>
    <w:multiLevelType w:val="hybridMultilevel"/>
    <w:tmpl w:val="48040F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activeWritingStyle w:appName="MSWord" w:lang="de-DE"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B19"/>
    <w:rsid w:val="000102E0"/>
    <w:rsid w:val="00026253"/>
    <w:rsid w:val="000509D0"/>
    <w:rsid w:val="00055758"/>
    <w:rsid w:val="00061F0B"/>
    <w:rsid w:val="000A1146"/>
    <w:rsid w:val="000E4B04"/>
    <w:rsid w:val="000F69A8"/>
    <w:rsid w:val="001034AF"/>
    <w:rsid w:val="0011112B"/>
    <w:rsid w:val="0014415D"/>
    <w:rsid w:val="00151488"/>
    <w:rsid w:val="00163034"/>
    <w:rsid w:val="00164678"/>
    <w:rsid w:val="00165C0D"/>
    <w:rsid w:val="00181857"/>
    <w:rsid w:val="00184EDC"/>
    <w:rsid w:val="00194770"/>
    <w:rsid w:val="001964BA"/>
    <w:rsid w:val="001A5F9B"/>
    <w:rsid w:val="001C6FA5"/>
    <w:rsid w:val="001F7237"/>
    <w:rsid w:val="00203DC6"/>
    <w:rsid w:val="00285413"/>
    <w:rsid w:val="002924CB"/>
    <w:rsid w:val="002A20D1"/>
    <w:rsid w:val="002A4DE3"/>
    <w:rsid w:val="002B5955"/>
    <w:rsid w:val="002E69AC"/>
    <w:rsid w:val="00303781"/>
    <w:rsid w:val="0030686C"/>
    <w:rsid w:val="00322E34"/>
    <w:rsid w:val="00332984"/>
    <w:rsid w:val="003642C5"/>
    <w:rsid w:val="00370719"/>
    <w:rsid w:val="00380937"/>
    <w:rsid w:val="00391F1D"/>
    <w:rsid w:val="00397717"/>
    <w:rsid w:val="003B5AB4"/>
    <w:rsid w:val="003C6508"/>
    <w:rsid w:val="003D7B0B"/>
    <w:rsid w:val="003E0F4B"/>
    <w:rsid w:val="003F0FAA"/>
    <w:rsid w:val="004033E8"/>
    <w:rsid w:val="00426555"/>
    <w:rsid w:val="0043761A"/>
    <w:rsid w:val="00470135"/>
    <w:rsid w:val="0047606A"/>
    <w:rsid w:val="004908B5"/>
    <w:rsid w:val="0049121B"/>
    <w:rsid w:val="004A1688"/>
    <w:rsid w:val="004B6796"/>
    <w:rsid w:val="004C2F62"/>
    <w:rsid w:val="004F7D8E"/>
    <w:rsid w:val="00505BE8"/>
    <w:rsid w:val="00564E2C"/>
    <w:rsid w:val="005A0A9D"/>
    <w:rsid w:val="005A56AA"/>
    <w:rsid w:val="005E19C6"/>
    <w:rsid w:val="005F5B3D"/>
    <w:rsid w:val="00606F80"/>
    <w:rsid w:val="006222AD"/>
    <w:rsid w:val="00622CC7"/>
    <w:rsid w:val="006A1678"/>
    <w:rsid w:val="006A406B"/>
    <w:rsid w:val="006B6D50"/>
    <w:rsid w:val="006E0575"/>
    <w:rsid w:val="006F3243"/>
    <w:rsid w:val="00721733"/>
    <w:rsid w:val="00727445"/>
    <w:rsid w:val="0072799A"/>
    <w:rsid w:val="007330D6"/>
    <w:rsid w:val="00746EBD"/>
    <w:rsid w:val="00754659"/>
    <w:rsid w:val="00762D84"/>
    <w:rsid w:val="007E3B79"/>
    <w:rsid w:val="007E3C2C"/>
    <w:rsid w:val="008066EE"/>
    <w:rsid w:val="00817BB6"/>
    <w:rsid w:val="00860F09"/>
    <w:rsid w:val="00884D6C"/>
    <w:rsid w:val="00897267"/>
    <w:rsid w:val="008B4C20"/>
    <w:rsid w:val="00920F00"/>
    <w:rsid w:val="009373F6"/>
    <w:rsid w:val="00946276"/>
    <w:rsid w:val="00951B19"/>
    <w:rsid w:val="0096038F"/>
    <w:rsid w:val="009678F7"/>
    <w:rsid w:val="00976588"/>
    <w:rsid w:val="009825DD"/>
    <w:rsid w:val="009933A3"/>
    <w:rsid w:val="009F2600"/>
    <w:rsid w:val="009F32C5"/>
    <w:rsid w:val="00A1514E"/>
    <w:rsid w:val="00A27CA7"/>
    <w:rsid w:val="00A45B30"/>
    <w:rsid w:val="00A5775D"/>
    <w:rsid w:val="00A71D0A"/>
    <w:rsid w:val="00A77F1E"/>
    <w:rsid w:val="00A847C4"/>
    <w:rsid w:val="00AB389D"/>
    <w:rsid w:val="00AD621A"/>
    <w:rsid w:val="00AE7B02"/>
    <w:rsid w:val="00AF0DEA"/>
    <w:rsid w:val="00AF25E0"/>
    <w:rsid w:val="00B04290"/>
    <w:rsid w:val="00B22302"/>
    <w:rsid w:val="00B301B7"/>
    <w:rsid w:val="00B46A77"/>
    <w:rsid w:val="00B53201"/>
    <w:rsid w:val="00B630B1"/>
    <w:rsid w:val="00B73E14"/>
    <w:rsid w:val="00B80DEF"/>
    <w:rsid w:val="00B86BB5"/>
    <w:rsid w:val="00B91903"/>
    <w:rsid w:val="00BC4669"/>
    <w:rsid w:val="00BF6A57"/>
    <w:rsid w:val="00C16EF1"/>
    <w:rsid w:val="00C448D3"/>
    <w:rsid w:val="00C731E2"/>
    <w:rsid w:val="00CC7ED9"/>
    <w:rsid w:val="00CF62E5"/>
    <w:rsid w:val="00D66D3A"/>
    <w:rsid w:val="00D743D4"/>
    <w:rsid w:val="00DA13B8"/>
    <w:rsid w:val="00DB3D6C"/>
    <w:rsid w:val="00DB6380"/>
    <w:rsid w:val="00DE362D"/>
    <w:rsid w:val="00E014B6"/>
    <w:rsid w:val="00E1162F"/>
    <w:rsid w:val="00E11D5F"/>
    <w:rsid w:val="00E20E1F"/>
    <w:rsid w:val="00E42F96"/>
    <w:rsid w:val="00E7118F"/>
    <w:rsid w:val="00EC1F3D"/>
    <w:rsid w:val="00EE61B2"/>
    <w:rsid w:val="00F061CE"/>
    <w:rsid w:val="00F15092"/>
    <w:rsid w:val="00F162FC"/>
    <w:rsid w:val="00F27657"/>
    <w:rsid w:val="00F342DC"/>
    <w:rsid w:val="00F45363"/>
    <w:rsid w:val="00F514AD"/>
    <w:rsid w:val="00F56F93"/>
    <w:rsid w:val="00F60CB0"/>
    <w:rsid w:val="00F6198D"/>
    <w:rsid w:val="00F63041"/>
    <w:rsid w:val="00F76452"/>
    <w:rsid w:val="00F84B49"/>
    <w:rsid w:val="00F91CC2"/>
    <w:rsid w:val="00FD59E1"/>
    <w:rsid w:val="00FD6B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ABD1CE"/>
  <w15:docId w15:val="{0FA0F838-58CC-43B2-B1D4-AB4B4A4E2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6BB5"/>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A847C4"/>
    <w:pPr>
      <w:keepNext/>
      <w:spacing w:before="240" w:after="60"/>
      <w:outlineLvl w:val="2"/>
    </w:pPr>
    <w:rPr>
      <w:b/>
    </w:rPr>
  </w:style>
  <w:style w:type="paragraph" w:styleId="berschrift4">
    <w:name w:val="heading 4"/>
    <w:basedOn w:val="Standard"/>
    <w:next w:val="Standard"/>
    <w:qFormat/>
    <w:rsid w:val="00A847C4"/>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A847C4"/>
    <w:pPr>
      <w:tabs>
        <w:tab w:val="center" w:pos="4819"/>
        <w:tab w:val="right" w:pos="9071"/>
      </w:tabs>
    </w:pPr>
  </w:style>
  <w:style w:type="paragraph" w:styleId="Kopfzeile">
    <w:name w:val="header"/>
    <w:basedOn w:val="Standard"/>
    <w:rsid w:val="00A847C4"/>
    <w:pPr>
      <w:tabs>
        <w:tab w:val="center" w:pos="4819"/>
        <w:tab w:val="right" w:pos="9071"/>
      </w:tabs>
    </w:pPr>
  </w:style>
  <w:style w:type="character" w:styleId="Seitenzahl">
    <w:name w:val="page number"/>
    <w:basedOn w:val="Absatz-Standardschriftart"/>
    <w:rsid w:val="00165C0D"/>
    <w:rPr>
      <w:rFonts w:ascii="Arial" w:hAnsi="Arial"/>
      <w:sz w:val="24"/>
    </w:rPr>
  </w:style>
  <w:style w:type="paragraph" w:styleId="Listenabsatz">
    <w:name w:val="List Paragraph"/>
    <w:basedOn w:val="Standard"/>
    <w:uiPriority w:val="34"/>
    <w:qFormat/>
    <w:rsid w:val="00C731E2"/>
    <w:pPr>
      <w:ind w:left="720"/>
      <w:contextualSpacing/>
    </w:pPr>
  </w:style>
  <w:style w:type="character" w:customStyle="1" w:styleId="listing-content-provider-pz58b2">
    <w:name w:val="listing-content-provider-pz58b2"/>
    <w:basedOn w:val="Absatz-Standardschriftart"/>
    <w:rsid w:val="00746EBD"/>
  </w:style>
  <w:style w:type="paragraph" w:styleId="Sprechblasentext">
    <w:name w:val="Balloon Text"/>
    <w:basedOn w:val="Standard"/>
    <w:link w:val="SprechblasentextZchn"/>
    <w:semiHidden/>
    <w:unhideWhenUsed/>
    <w:rsid w:val="000E4B04"/>
    <w:rPr>
      <w:rFonts w:ascii="Segoe UI" w:hAnsi="Segoe UI" w:cs="Segoe UI"/>
      <w:sz w:val="18"/>
      <w:szCs w:val="18"/>
    </w:rPr>
  </w:style>
  <w:style w:type="character" w:customStyle="1" w:styleId="SprechblasentextZchn">
    <w:name w:val="Sprechblasentext Zchn"/>
    <w:basedOn w:val="Absatz-Standardschriftart"/>
    <w:link w:val="Sprechblasentext"/>
    <w:semiHidden/>
    <w:rsid w:val="000E4B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137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50A070\AppData\Local\Temp\notes65C8FE\l112_muster-schaffung-zum-stellenplan.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l112_muster-schaffung-zum-stellenplan.dotx</Template>
  <TotalTime>0</TotalTime>
  <Pages>2</Pages>
  <Words>343</Words>
  <Characters>2401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Mustervorlage Stellenschaffung zum Stellenplan</vt:lpstr>
    </vt:vector>
  </TitlesOfParts>
  <Company>Landeshauptstadt Stuttgart</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Stellenschaffung zum Stellenplan</dc:title>
  <dc:subject/>
  <dc:creator>Sodenkamp, Anja</dc:creator>
  <cp:lastModifiedBy>Baumann, Gerhard</cp:lastModifiedBy>
  <cp:revision>5</cp:revision>
  <cp:lastPrinted>2023-10-30T09:47:00Z</cp:lastPrinted>
  <dcterms:created xsi:type="dcterms:W3CDTF">2023-08-25T11:39:00Z</dcterms:created>
  <dcterms:modified xsi:type="dcterms:W3CDTF">2023-10-30T09:47:00Z</dcterms:modified>
</cp:coreProperties>
</file>