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D814" w14:textId="42FD94AE" w:rsidR="003D7B0B" w:rsidRPr="006E0575" w:rsidRDefault="003D7B0B" w:rsidP="00474156">
      <w:pPr>
        <w:tabs>
          <w:tab w:val="left" w:pos="5812"/>
        </w:tabs>
        <w:jc w:val="right"/>
        <w:rPr>
          <w:szCs w:val="24"/>
        </w:rPr>
      </w:pPr>
      <w:r w:rsidRPr="006E0575">
        <w:rPr>
          <w:szCs w:val="24"/>
        </w:rPr>
        <w:t xml:space="preserve">Anlage </w:t>
      </w:r>
      <w:r w:rsidR="00A94E9E">
        <w:rPr>
          <w:szCs w:val="24"/>
        </w:rPr>
        <w:t>28</w:t>
      </w:r>
      <w:bookmarkStart w:id="0" w:name="_GoBack"/>
      <w:bookmarkEnd w:id="0"/>
      <w:r w:rsidR="00474156">
        <w:rPr>
          <w:szCs w:val="24"/>
        </w:rPr>
        <w:t xml:space="preserve"> </w:t>
      </w:r>
      <w:r w:rsidRPr="006E0575">
        <w:rPr>
          <w:szCs w:val="24"/>
        </w:rPr>
        <w:t>zur GRDrs</w:t>
      </w:r>
      <w:r w:rsidR="002926CA">
        <w:rPr>
          <w:szCs w:val="24"/>
        </w:rPr>
        <w:t>.</w:t>
      </w:r>
      <w:r w:rsidRPr="006E0575">
        <w:rPr>
          <w:szCs w:val="24"/>
        </w:rPr>
        <w:t xml:space="preserve"> </w:t>
      </w:r>
      <w:r w:rsidR="002926CA">
        <w:rPr>
          <w:szCs w:val="24"/>
        </w:rPr>
        <w:t>823</w:t>
      </w:r>
      <w:r w:rsidR="00474156">
        <w:rPr>
          <w:szCs w:val="24"/>
        </w:rPr>
        <w:t>/2023</w:t>
      </w:r>
    </w:p>
    <w:p w14:paraId="553178F7" w14:textId="77777777" w:rsidR="003D7B0B" w:rsidRPr="006E0575" w:rsidRDefault="003D7B0B" w:rsidP="006E0575"/>
    <w:p w14:paraId="65FA85C1" w14:textId="77777777" w:rsidR="003D7B0B" w:rsidRPr="006E0575" w:rsidRDefault="003D7B0B" w:rsidP="006E0575"/>
    <w:p w14:paraId="56EA17C7" w14:textId="77777777" w:rsidR="00184EDC" w:rsidRDefault="003D7B0B" w:rsidP="005A56AA">
      <w:pPr>
        <w:tabs>
          <w:tab w:val="left" w:pos="6521"/>
        </w:tabs>
        <w:jc w:val="center"/>
        <w:rPr>
          <w:b/>
          <w:sz w:val="36"/>
        </w:rPr>
      </w:pPr>
      <w:r>
        <w:rPr>
          <w:b/>
          <w:sz w:val="36"/>
          <w:u w:val="single"/>
        </w:rPr>
        <w:t>Stellenschaffun</w:t>
      </w:r>
      <w:r w:rsidRPr="00184EDC">
        <w:rPr>
          <w:b/>
          <w:sz w:val="36"/>
          <w:u w:val="single"/>
        </w:rPr>
        <w:t>g</w:t>
      </w:r>
    </w:p>
    <w:p w14:paraId="6D9EFEE3" w14:textId="2D22F74B"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5526D3">
        <w:rPr>
          <w:b/>
          <w:sz w:val="36"/>
          <w:u w:val="single"/>
        </w:rPr>
        <w:t>2</w:t>
      </w:r>
      <w:r w:rsidR="00A90657">
        <w:rPr>
          <w:b/>
          <w:sz w:val="36"/>
          <w:u w:val="single"/>
        </w:rPr>
        <w:t>4</w:t>
      </w:r>
    </w:p>
    <w:p w14:paraId="07A54341" w14:textId="77777777"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46CC4EE4" w14:textId="77777777" w:rsidTr="005526D3">
        <w:trPr>
          <w:tblHeader/>
        </w:trPr>
        <w:tc>
          <w:tcPr>
            <w:tcW w:w="1814" w:type="dxa"/>
            <w:shd w:val="pct12" w:color="auto" w:fill="FFFFFF"/>
            <w:vAlign w:val="center"/>
          </w:tcPr>
          <w:p w14:paraId="6A11C098" w14:textId="77777777"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14:paraId="461678F6" w14:textId="77777777"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14:paraId="672B44DD" w14:textId="77777777"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14:paraId="01FDC7C7" w14:textId="77777777"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14:paraId="7FE5C992" w14:textId="77777777"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14:paraId="2D72F3A8" w14:textId="77777777"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14:paraId="2DFA4A20" w14:textId="77777777"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14:paraId="75FA7C26" w14:textId="77777777"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14:paraId="2579A56F" w14:textId="77777777"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526D3" w:rsidRPr="003C7477" w14:paraId="658BD698" w14:textId="77777777" w:rsidTr="005526D3">
        <w:tc>
          <w:tcPr>
            <w:tcW w:w="1814" w:type="dxa"/>
          </w:tcPr>
          <w:p w14:paraId="26FB6A2E" w14:textId="77777777" w:rsidR="005526D3" w:rsidRDefault="005526D3" w:rsidP="005526D3">
            <w:pPr>
              <w:rPr>
                <w:sz w:val="20"/>
              </w:rPr>
            </w:pPr>
          </w:p>
          <w:p w14:paraId="16252906" w14:textId="525C3F09" w:rsidR="005526D3" w:rsidRDefault="008442B8" w:rsidP="005526D3">
            <w:pPr>
              <w:rPr>
                <w:sz w:val="20"/>
              </w:rPr>
            </w:pPr>
            <w:r>
              <w:rPr>
                <w:sz w:val="20"/>
              </w:rPr>
              <w:t>50</w:t>
            </w:r>
            <w:r w:rsidR="002926CA">
              <w:rPr>
                <w:sz w:val="20"/>
              </w:rPr>
              <w:t>-</w:t>
            </w:r>
            <w:r>
              <w:rPr>
                <w:sz w:val="20"/>
              </w:rPr>
              <w:t>12</w:t>
            </w:r>
          </w:p>
          <w:p w14:paraId="2AA39B81" w14:textId="77777777" w:rsidR="005526D3" w:rsidRDefault="005526D3" w:rsidP="005526D3">
            <w:pPr>
              <w:rPr>
                <w:sz w:val="20"/>
              </w:rPr>
            </w:pPr>
          </w:p>
          <w:p w14:paraId="619172E9" w14:textId="37EB2FCF" w:rsidR="005526D3" w:rsidRDefault="00AB33FC" w:rsidP="005526D3">
            <w:pPr>
              <w:rPr>
                <w:sz w:val="20"/>
              </w:rPr>
            </w:pPr>
            <w:r>
              <w:rPr>
                <w:sz w:val="20"/>
              </w:rPr>
              <w:t>5010</w:t>
            </w:r>
            <w:r w:rsidR="002926CA">
              <w:rPr>
                <w:sz w:val="20"/>
              </w:rPr>
              <w:t xml:space="preserve"> </w:t>
            </w:r>
            <w:r>
              <w:rPr>
                <w:sz w:val="20"/>
              </w:rPr>
              <w:t>5012</w:t>
            </w:r>
          </w:p>
          <w:p w14:paraId="23F246B0" w14:textId="77777777" w:rsidR="005526D3" w:rsidRPr="006E0575" w:rsidRDefault="005526D3" w:rsidP="005526D3">
            <w:pPr>
              <w:rPr>
                <w:sz w:val="20"/>
              </w:rPr>
            </w:pPr>
          </w:p>
        </w:tc>
        <w:tc>
          <w:tcPr>
            <w:tcW w:w="1701" w:type="dxa"/>
          </w:tcPr>
          <w:p w14:paraId="208E92F3" w14:textId="77777777" w:rsidR="005526D3" w:rsidRDefault="005526D3" w:rsidP="005526D3">
            <w:pPr>
              <w:rPr>
                <w:sz w:val="20"/>
              </w:rPr>
            </w:pPr>
          </w:p>
          <w:p w14:paraId="18A832EC" w14:textId="02CA4AC9" w:rsidR="005526D3" w:rsidRPr="006E0575" w:rsidRDefault="008442B8" w:rsidP="005526D3">
            <w:pPr>
              <w:rPr>
                <w:sz w:val="20"/>
              </w:rPr>
            </w:pPr>
            <w:r>
              <w:rPr>
                <w:sz w:val="20"/>
              </w:rPr>
              <w:t>Sozialamt</w:t>
            </w:r>
          </w:p>
        </w:tc>
        <w:tc>
          <w:tcPr>
            <w:tcW w:w="794" w:type="dxa"/>
          </w:tcPr>
          <w:p w14:paraId="07B63585" w14:textId="77777777" w:rsidR="005526D3" w:rsidRDefault="005526D3" w:rsidP="005526D3">
            <w:pPr>
              <w:rPr>
                <w:sz w:val="20"/>
              </w:rPr>
            </w:pPr>
          </w:p>
          <w:p w14:paraId="742FE21D" w14:textId="5495F57C" w:rsidR="005526D3" w:rsidRPr="006E0575" w:rsidRDefault="001B4C22" w:rsidP="009033C4">
            <w:pPr>
              <w:rPr>
                <w:sz w:val="20"/>
              </w:rPr>
            </w:pPr>
            <w:r w:rsidRPr="001B4C22">
              <w:rPr>
                <w:sz w:val="20"/>
              </w:rPr>
              <w:t>A</w:t>
            </w:r>
            <w:r w:rsidR="002926CA">
              <w:rPr>
                <w:sz w:val="20"/>
              </w:rPr>
              <w:t xml:space="preserve"> </w:t>
            </w:r>
            <w:r w:rsidR="009033C4">
              <w:rPr>
                <w:sz w:val="20"/>
              </w:rPr>
              <w:t>10G</w:t>
            </w:r>
          </w:p>
        </w:tc>
        <w:tc>
          <w:tcPr>
            <w:tcW w:w="1928" w:type="dxa"/>
          </w:tcPr>
          <w:p w14:paraId="6C027894" w14:textId="77777777" w:rsidR="005526D3" w:rsidRDefault="005526D3" w:rsidP="005526D3">
            <w:pPr>
              <w:rPr>
                <w:sz w:val="20"/>
              </w:rPr>
            </w:pPr>
          </w:p>
          <w:p w14:paraId="0F627777" w14:textId="60BBB769" w:rsidR="007F79B1" w:rsidRPr="007F79B1" w:rsidRDefault="009033C4" w:rsidP="007F79B1">
            <w:pPr>
              <w:spacing w:after="20"/>
              <w:ind w:left="85" w:right="85"/>
              <w:rPr>
                <w:noProof/>
                <w:sz w:val="20"/>
              </w:rPr>
            </w:pPr>
            <w:r>
              <w:rPr>
                <w:noProof/>
                <w:sz w:val="20"/>
              </w:rPr>
              <w:t>Sachbearbeiter/</w:t>
            </w:r>
            <w:r w:rsidR="002926CA">
              <w:rPr>
                <w:noProof/>
                <w:sz w:val="20"/>
              </w:rPr>
              <w:t xml:space="preserve"> </w:t>
            </w:r>
            <w:r w:rsidR="002926CA">
              <w:rPr>
                <w:noProof/>
                <w:sz w:val="20"/>
              </w:rPr>
              <w:br/>
              <w:t>-</w:t>
            </w:r>
            <w:r>
              <w:rPr>
                <w:noProof/>
                <w:sz w:val="20"/>
              </w:rPr>
              <w:t xml:space="preserve">in </w:t>
            </w:r>
          </w:p>
          <w:p w14:paraId="35D8C452" w14:textId="47EAA255" w:rsidR="00206E3C" w:rsidRPr="006E0575" w:rsidRDefault="00206E3C" w:rsidP="00AB33FC">
            <w:pPr>
              <w:rPr>
                <w:sz w:val="20"/>
              </w:rPr>
            </w:pPr>
          </w:p>
        </w:tc>
        <w:tc>
          <w:tcPr>
            <w:tcW w:w="737" w:type="dxa"/>
            <w:shd w:val="clear" w:color="auto" w:fill="auto"/>
          </w:tcPr>
          <w:p w14:paraId="57F04FAF" w14:textId="77777777" w:rsidR="005526D3" w:rsidRDefault="005526D3" w:rsidP="005526D3">
            <w:pPr>
              <w:rPr>
                <w:sz w:val="20"/>
              </w:rPr>
            </w:pPr>
          </w:p>
          <w:p w14:paraId="392DDADF" w14:textId="4A5FF4C4" w:rsidR="005526D3" w:rsidRPr="006E0575" w:rsidRDefault="009033C4" w:rsidP="005526D3">
            <w:pPr>
              <w:rPr>
                <w:sz w:val="20"/>
              </w:rPr>
            </w:pPr>
            <w:r>
              <w:rPr>
                <w:sz w:val="20"/>
              </w:rPr>
              <w:t>0,5</w:t>
            </w:r>
          </w:p>
        </w:tc>
        <w:tc>
          <w:tcPr>
            <w:tcW w:w="1134" w:type="dxa"/>
            <w:shd w:val="clear" w:color="auto" w:fill="auto"/>
          </w:tcPr>
          <w:p w14:paraId="2F325EE0" w14:textId="77777777" w:rsidR="005526D3" w:rsidRPr="003C7477" w:rsidRDefault="005526D3" w:rsidP="005526D3">
            <w:pPr>
              <w:rPr>
                <w:sz w:val="20"/>
              </w:rPr>
            </w:pPr>
          </w:p>
          <w:p w14:paraId="7F774244" w14:textId="77777777" w:rsidR="005526D3" w:rsidRDefault="00256756" w:rsidP="005526D3">
            <w:pPr>
              <w:rPr>
                <w:sz w:val="20"/>
              </w:rPr>
            </w:pPr>
            <w:r>
              <w:rPr>
                <w:sz w:val="20"/>
              </w:rPr>
              <w:t>KW</w:t>
            </w:r>
          </w:p>
          <w:p w14:paraId="3A6E8441" w14:textId="61FD5833" w:rsidR="00256756" w:rsidRPr="003C7477" w:rsidRDefault="00256756" w:rsidP="005526D3">
            <w:pPr>
              <w:rPr>
                <w:sz w:val="20"/>
              </w:rPr>
            </w:pPr>
            <w:r>
              <w:rPr>
                <w:sz w:val="20"/>
              </w:rPr>
              <w:t>01/</w:t>
            </w:r>
            <w:r w:rsidR="009033C4">
              <w:rPr>
                <w:sz w:val="20"/>
              </w:rPr>
              <w:t>2028</w:t>
            </w:r>
          </w:p>
        </w:tc>
        <w:tc>
          <w:tcPr>
            <w:tcW w:w="1417" w:type="dxa"/>
          </w:tcPr>
          <w:p w14:paraId="3CD47307" w14:textId="77777777" w:rsidR="005526D3" w:rsidRPr="003C7477" w:rsidRDefault="005526D3" w:rsidP="005526D3">
            <w:pPr>
              <w:rPr>
                <w:sz w:val="20"/>
              </w:rPr>
            </w:pPr>
          </w:p>
          <w:p w14:paraId="3D4D9CF9" w14:textId="1C78316E" w:rsidR="005526D3" w:rsidRPr="003C7477" w:rsidRDefault="002926CA" w:rsidP="002926CA">
            <w:pPr>
              <w:rPr>
                <w:sz w:val="20"/>
              </w:rPr>
            </w:pPr>
            <w:r>
              <w:rPr>
                <w:sz w:val="20"/>
              </w:rPr>
              <w:t>48.300</w:t>
            </w:r>
          </w:p>
        </w:tc>
      </w:tr>
    </w:tbl>
    <w:p w14:paraId="40B472C4"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65A3921B" w14:textId="77777777" w:rsidR="003D7B0B" w:rsidRDefault="003D7B0B" w:rsidP="00884D6C"/>
    <w:p w14:paraId="701C6AA5" w14:textId="4A0D0D38" w:rsidR="00256756" w:rsidRDefault="00256756" w:rsidP="009C0564">
      <w:pPr>
        <w:jc w:val="both"/>
      </w:pPr>
      <w:r>
        <w:t>Der befristeten Schaffung der o.</w:t>
      </w:r>
      <w:r w:rsidR="002926CA">
        <w:t xml:space="preserve"> </w:t>
      </w:r>
      <w:r>
        <w:t>g. Stelle für</w:t>
      </w:r>
      <w:r w:rsidR="009033C4">
        <w:t xml:space="preserve"> die Sachbearbeitung</w:t>
      </w:r>
      <w:r>
        <w:t xml:space="preserve"> </w:t>
      </w:r>
      <w:r w:rsidR="009033C4" w:rsidRPr="009033C4">
        <w:t xml:space="preserve">Immobilienverwaltung </w:t>
      </w:r>
      <w:r w:rsidR="009033C4">
        <w:t>des</w:t>
      </w:r>
      <w:r>
        <w:t xml:space="preserve"> Sozialamt</w:t>
      </w:r>
      <w:r w:rsidR="009033C4">
        <w:t>es wird</w:t>
      </w:r>
      <w:r>
        <w:t xml:space="preserve"> zugestimmt.</w:t>
      </w:r>
    </w:p>
    <w:p w14:paraId="5FD0AD43" w14:textId="77777777" w:rsidR="00256756" w:rsidRDefault="003D7B0B" w:rsidP="009C0564">
      <w:pPr>
        <w:pStyle w:val="berschrift1"/>
        <w:jc w:val="both"/>
      </w:pPr>
      <w:r>
        <w:t>2</w:t>
      </w:r>
      <w:r>
        <w:tab/>
        <w:t>Schaffun</w:t>
      </w:r>
      <w:r w:rsidRPr="00884D6C">
        <w:rPr>
          <w:u w:val="none"/>
        </w:rPr>
        <w:t>g</w:t>
      </w:r>
      <w:r>
        <w:t>skriterien</w:t>
      </w:r>
    </w:p>
    <w:p w14:paraId="059F7B80" w14:textId="77777777" w:rsidR="009033C4" w:rsidRDefault="009033C4" w:rsidP="009C0564">
      <w:pPr>
        <w:pStyle w:val="KeinLeerraum"/>
        <w:jc w:val="both"/>
      </w:pPr>
    </w:p>
    <w:p w14:paraId="2B8D245A" w14:textId="15921853" w:rsidR="00256756" w:rsidRDefault="00256756" w:rsidP="009C0564">
      <w:pPr>
        <w:pStyle w:val="KeinLeerraum"/>
        <w:jc w:val="both"/>
        <w:rPr>
          <w:b/>
        </w:rPr>
      </w:pPr>
      <w:r w:rsidRPr="009033C4">
        <w:t xml:space="preserve">Das Kriterium der Arbeitsvermehrung ist </w:t>
      </w:r>
      <w:r w:rsidR="002926CA">
        <w:t>im Umfang der 0,5-</w:t>
      </w:r>
      <w:r w:rsidR="009033C4">
        <w:t>Stelle nachgewiesen</w:t>
      </w:r>
      <w:r w:rsidRPr="00256756">
        <w:t xml:space="preserve">. </w:t>
      </w:r>
    </w:p>
    <w:p w14:paraId="415638BE" w14:textId="60B85ACC" w:rsidR="008D16D5" w:rsidRDefault="008D16D5" w:rsidP="009C0564">
      <w:pPr>
        <w:pStyle w:val="berschrift1"/>
        <w:jc w:val="both"/>
      </w:pPr>
      <w:r>
        <w:t>3</w:t>
      </w:r>
      <w:r>
        <w:tab/>
        <w:t>Bedarf</w:t>
      </w:r>
    </w:p>
    <w:p w14:paraId="5FA3925B" w14:textId="77777777" w:rsidR="003D7B0B" w:rsidRPr="002218E1" w:rsidRDefault="00884D6C" w:rsidP="009C0564">
      <w:pPr>
        <w:pStyle w:val="berschrift2"/>
        <w:jc w:val="both"/>
        <w:rPr>
          <w:szCs w:val="24"/>
        </w:rPr>
      </w:pPr>
      <w:r w:rsidRPr="002218E1">
        <w:rPr>
          <w:szCs w:val="24"/>
        </w:rPr>
        <w:t>3.1</w:t>
      </w:r>
      <w:r w:rsidRPr="002218E1">
        <w:rPr>
          <w:szCs w:val="24"/>
        </w:rPr>
        <w:tab/>
      </w:r>
      <w:r w:rsidR="006E0575" w:rsidRPr="002218E1">
        <w:rPr>
          <w:szCs w:val="24"/>
        </w:rPr>
        <w:t>Anlass</w:t>
      </w:r>
    </w:p>
    <w:p w14:paraId="21328F4B" w14:textId="77777777" w:rsidR="00110189" w:rsidRDefault="00110189" w:rsidP="009C0564">
      <w:pPr>
        <w:jc w:val="both"/>
      </w:pPr>
    </w:p>
    <w:p w14:paraId="01A29B44" w14:textId="20BBD749" w:rsidR="00757DD8" w:rsidRPr="00927984" w:rsidRDefault="00757DD8" w:rsidP="009C0564">
      <w:pPr>
        <w:jc w:val="both"/>
        <w:rPr>
          <w:color w:val="FF0000"/>
        </w:rPr>
      </w:pPr>
      <w:r w:rsidRPr="002A0289">
        <w:t>Die Zahl der Mitarbeitenden im Sozialamt ha</w:t>
      </w:r>
      <w:r w:rsidR="008442B8">
        <w:t xml:space="preserve">t sich seit dem Jahr 2018 von </w:t>
      </w:r>
      <w:r w:rsidR="008442B8" w:rsidRPr="00C13B3E">
        <w:t>45</w:t>
      </w:r>
      <w:r w:rsidRPr="00C13B3E">
        <w:t>4</w:t>
      </w:r>
      <w:r w:rsidRPr="002A0289">
        <w:t xml:space="preserve"> auf </w:t>
      </w:r>
      <w:r w:rsidR="00C13B3E">
        <w:t>510</w:t>
      </w:r>
      <w:r w:rsidR="008442B8" w:rsidRPr="008442B8">
        <w:rPr>
          <w:color w:val="0070C0"/>
        </w:rPr>
        <w:t xml:space="preserve"> </w:t>
      </w:r>
      <w:r w:rsidR="002856AA" w:rsidRPr="009033C4">
        <w:t>erhöht</w:t>
      </w:r>
      <w:r w:rsidR="000C10B0" w:rsidRPr="009033C4">
        <w:t>.</w:t>
      </w:r>
      <w:r w:rsidR="00F00EAE" w:rsidRPr="009033C4">
        <w:t xml:space="preserve"> Dies ist eine Erhöhung um 12</w:t>
      </w:r>
      <w:r w:rsidR="002856AA" w:rsidRPr="009033C4">
        <w:t xml:space="preserve"> Prozent. Dazu kommt, dass</w:t>
      </w:r>
      <w:r w:rsidR="00BF1D72" w:rsidRPr="009033C4">
        <w:t xml:space="preserve"> es aktuell beim Sozialamt noch </w:t>
      </w:r>
      <w:r w:rsidR="00F00EAE" w:rsidRPr="009033C4">
        <w:t>rd.</w:t>
      </w:r>
      <w:r w:rsidR="002856AA" w:rsidRPr="009033C4">
        <w:t xml:space="preserve"> </w:t>
      </w:r>
      <w:r w:rsidR="00F00EAE" w:rsidRPr="009033C4">
        <w:t xml:space="preserve">140 </w:t>
      </w:r>
      <w:r w:rsidR="002856AA" w:rsidRPr="009033C4">
        <w:t>unbesetzte Stellen</w:t>
      </w:r>
      <w:r w:rsidR="00C6565A" w:rsidRPr="009033C4">
        <w:t>/Ermächtigungen</w:t>
      </w:r>
      <w:r w:rsidR="002856AA" w:rsidRPr="009033C4">
        <w:t xml:space="preserve"> gibt.</w:t>
      </w:r>
      <w:r w:rsidR="002856AA" w:rsidRPr="002A0289">
        <w:t xml:space="preserve"> Mit der Teilzeitquote im Amt</w:t>
      </w:r>
      <w:r w:rsidR="00C6565A">
        <w:t xml:space="preserve"> (45,5</w:t>
      </w:r>
      <w:r w:rsidR="002926CA">
        <w:t xml:space="preserve"> </w:t>
      </w:r>
      <w:r w:rsidR="00C6565A">
        <w:t>%; Stand 31.12.2022)</w:t>
      </w:r>
      <w:r w:rsidR="002856AA" w:rsidRPr="002A0289">
        <w:t xml:space="preserve"> würde sich die Anzahl bei Einstellung nochmals </w:t>
      </w:r>
      <w:r w:rsidR="00194F0F">
        <w:t xml:space="preserve">um </w:t>
      </w:r>
      <w:r w:rsidR="009E7DE3">
        <w:t>bis zu rd. 200</w:t>
      </w:r>
      <w:r w:rsidR="002856AA" w:rsidRPr="002A0289">
        <w:t xml:space="preserve"> zusä</w:t>
      </w:r>
      <w:r w:rsidR="00C6565A">
        <w:t>tzliche Mitarbeitende</w:t>
      </w:r>
      <w:r w:rsidR="002856AA" w:rsidRPr="002A0289">
        <w:t xml:space="preserve"> erhöhen. </w:t>
      </w:r>
    </w:p>
    <w:p w14:paraId="714AB820" w14:textId="77777777" w:rsidR="00757DD8" w:rsidRPr="002A0289" w:rsidRDefault="00757DD8" w:rsidP="009C0564">
      <w:pPr>
        <w:jc w:val="both"/>
      </w:pPr>
    </w:p>
    <w:p w14:paraId="3D6E131B" w14:textId="700BD483" w:rsidR="00D20F0D" w:rsidRPr="002A0289" w:rsidRDefault="008D16D5" w:rsidP="009C0564">
      <w:pPr>
        <w:jc w:val="both"/>
      </w:pPr>
      <w:r w:rsidRPr="002A0289">
        <w:t xml:space="preserve">Im Bereich der </w:t>
      </w:r>
      <w:r w:rsidR="00DE7C19" w:rsidRPr="002A0289">
        <w:t>Objektverwaltung</w:t>
      </w:r>
      <w:r w:rsidRPr="002A0289">
        <w:t xml:space="preserve"> für die Verwaltungsgebäude des Sozialamts wirkt sich die</w:t>
      </w:r>
      <w:r w:rsidR="00D20F0D" w:rsidRPr="002A0289">
        <w:t>se</w:t>
      </w:r>
      <w:r w:rsidRPr="002A0289">
        <w:t xml:space="preserve"> Erhöhung der Mitarbeitenden seit Jahren immens aus. </w:t>
      </w:r>
      <w:r w:rsidR="001C5CFF" w:rsidRPr="002A0289">
        <w:t xml:space="preserve">Durch den ständigen </w:t>
      </w:r>
      <w:r w:rsidR="00D20F0D" w:rsidRPr="002A0289">
        <w:t xml:space="preserve">Zuwachs </w:t>
      </w:r>
      <w:r w:rsidRPr="002A0289">
        <w:t>werden</w:t>
      </w:r>
      <w:r w:rsidR="00E17206" w:rsidRPr="002A0289">
        <w:t xml:space="preserve"> </w:t>
      </w:r>
      <w:r w:rsidRPr="009033C4">
        <w:t xml:space="preserve">mehr Büroflächen </w:t>
      </w:r>
      <w:r w:rsidR="00D20F0D" w:rsidRPr="009033C4">
        <w:t>für die Mitarbeitenden</w:t>
      </w:r>
      <w:r w:rsidR="00D20F0D" w:rsidRPr="002A0289">
        <w:t xml:space="preserve"> </w:t>
      </w:r>
      <w:r w:rsidR="001C5CFF" w:rsidRPr="002A0289">
        <w:t>benötigt</w:t>
      </w:r>
      <w:r w:rsidR="00D20F0D" w:rsidRPr="002A0289">
        <w:t xml:space="preserve">. </w:t>
      </w:r>
    </w:p>
    <w:p w14:paraId="07D5B034" w14:textId="77777777" w:rsidR="009C0564" w:rsidRDefault="009C0564" w:rsidP="009C0564">
      <w:pPr>
        <w:jc w:val="both"/>
      </w:pPr>
    </w:p>
    <w:p w14:paraId="5D496292" w14:textId="0FD721FD" w:rsidR="002A0289" w:rsidRPr="002A0289" w:rsidRDefault="009C0564" w:rsidP="009C0564">
      <w:pPr>
        <w:jc w:val="both"/>
      </w:pPr>
      <w:r>
        <w:t>In den letzten Jahren bis heute</w:t>
      </w:r>
      <w:r w:rsidRPr="002A0289">
        <w:t xml:space="preserve"> sind</w:t>
      </w:r>
      <w:r>
        <w:t xml:space="preserve"> oft</w:t>
      </w:r>
      <w:r w:rsidRPr="002A0289">
        <w:t xml:space="preserve"> Bereiche zu räumen und es müssen Interimslösunge</w:t>
      </w:r>
      <w:r>
        <w:t>n</w:t>
      </w:r>
      <w:r w:rsidRPr="002A0289">
        <w:t xml:space="preserve"> gefunden werden. Hier stehen für das ganze Team </w:t>
      </w:r>
      <w:r w:rsidRPr="002A0289">
        <w:rPr>
          <w:szCs w:val="24"/>
        </w:rPr>
        <w:t xml:space="preserve">Immobilien und Beschaffung im Sachgebiet IuK, Immobilien und Beschaffung </w:t>
      </w:r>
      <w:r w:rsidRPr="002A0289">
        <w:t>in den kommenden Jahren große Planungen und Konzeptionierungen bevor, um die Umzüge der Mitarbeiter</w:t>
      </w:r>
      <w:r w:rsidR="002926CA">
        <w:t>/-</w:t>
      </w:r>
      <w:r w:rsidRPr="002A0289">
        <w:t>innen der Abteilung 50-2, 50-6 und 50-7 in neue Verwaltungsgebäude durchzuführen</w:t>
      </w:r>
    </w:p>
    <w:p w14:paraId="4C47270C" w14:textId="77777777" w:rsidR="002A0289" w:rsidRPr="002A0289" w:rsidRDefault="002A0289" w:rsidP="009C0564">
      <w:pPr>
        <w:jc w:val="both"/>
      </w:pPr>
    </w:p>
    <w:p w14:paraId="554D6010" w14:textId="3B297DCC" w:rsidR="00D20F0D" w:rsidRDefault="009C0564" w:rsidP="009C0564">
      <w:pPr>
        <w:jc w:val="both"/>
        <w:rPr>
          <w:color w:val="000000"/>
        </w:rPr>
      </w:pPr>
      <w:r>
        <w:rPr>
          <w:color w:val="000000"/>
        </w:rPr>
        <w:t>Aktuell</w:t>
      </w:r>
      <w:r w:rsidR="0028197F">
        <w:rPr>
          <w:color w:val="000000"/>
        </w:rPr>
        <w:t xml:space="preserve"> </w:t>
      </w:r>
      <w:r w:rsidR="00D20F0D">
        <w:rPr>
          <w:color w:val="000000"/>
        </w:rPr>
        <w:t xml:space="preserve">müssen </w:t>
      </w:r>
      <w:r w:rsidR="00D20F0D" w:rsidRPr="009C0564">
        <w:rPr>
          <w:color w:val="000000"/>
        </w:rPr>
        <w:t>aufwändige Raumprogramme</w:t>
      </w:r>
      <w:r w:rsidR="00D20F0D">
        <w:rPr>
          <w:color w:val="000000"/>
        </w:rPr>
        <w:t xml:space="preserve"> erstellt werden</w:t>
      </w:r>
      <w:r w:rsidR="00A35A54">
        <w:rPr>
          <w:color w:val="000000"/>
        </w:rPr>
        <w:t>,</w:t>
      </w:r>
      <w:r w:rsidR="00D20F0D">
        <w:rPr>
          <w:color w:val="000000"/>
        </w:rPr>
        <w:t xml:space="preserve"> </w:t>
      </w:r>
      <w:r w:rsidR="00AE5BCD">
        <w:rPr>
          <w:color w:val="000000"/>
        </w:rPr>
        <w:t>damit</w:t>
      </w:r>
      <w:r w:rsidR="00D20F0D">
        <w:rPr>
          <w:color w:val="000000"/>
        </w:rPr>
        <w:t xml:space="preserve"> passende Verwaltungsgebäude für die Anforderungen des Sozialamts </w:t>
      </w:r>
      <w:r w:rsidR="008D16D5">
        <w:rPr>
          <w:color w:val="000000"/>
        </w:rPr>
        <w:t xml:space="preserve">in Zusammenarbeit mit dem Liegenschaftsamt </w:t>
      </w:r>
      <w:r w:rsidR="00521CC7">
        <w:rPr>
          <w:color w:val="000000"/>
        </w:rPr>
        <w:t>gefunden werden</w:t>
      </w:r>
      <w:r w:rsidR="0028197F">
        <w:rPr>
          <w:color w:val="000000"/>
        </w:rPr>
        <w:t xml:space="preserve"> können</w:t>
      </w:r>
      <w:r w:rsidR="00D20F0D">
        <w:rPr>
          <w:color w:val="000000"/>
        </w:rPr>
        <w:t>.</w:t>
      </w:r>
    </w:p>
    <w:p w14:paraId="2CAA8493" w14:textId="070588AF" w:rsidR="00AE5BCD" w:rsidRDefault="00AE5BCD" w:rsidP="009C0564">
      <w:pPr>
        <w:jc w:val="both"/>
        <w:rPr>
          <w:color w:val="000000"/>
        </w:rPr>
      </w:pPr>
    </w:p>
    <w:p w14:paraId="43DF4458" w14:textId="1176C364" w:rsidR="008F4D32" w:rsidRDefault="0028197F" w:rsidP="009C0564">
      <w:pPr>
        <w:jc w:val="both"/>
        <w:rPr>
          <w:color w:val="000000"/>
        </w:rPr>
      </w:pPr>
      <w:r>
        <w:rPr>
          <w:color w:val="000000"/>
        </w:rPr>
        <w:lastRenderedPageBreak/>
        <w:t>Darüber hinaus</w:t>
      </w:r>
      <w:r w:rsidR="00AE5BCD">
        <w:rPr>
          <w:color w:val="000000"/>
        </w:rPr>
        <w:t xml:space="preserve"> nimmt die Betreuung der bestehenden Objekte </w:t>
      </w:r>
      <w:r w:rsidR="00E17206">
        <w:rPr>
          <w:color w:val="000000"/>
        </w:rPr>
        <w:t>außerordentlich</w:t>
      </w:r>
      <w:r w:rsidR="008F4D32">
        <w:rPr>
          <w:color w:val="000000"/>
        </w:rPr>
        <w:t xml:space="preserve"> viel Zeit in Anspruch</w:t>
      </w:r>
      <w:r w:rsidR="002A0289">
        <w:rPr>
          <w:color w:val="000000"/>
        </w:rPr>
        <w:t>, da es in vielen Liegenschaften einen Sanierungsstau gibt</w:t>
      </w:r>
      <w:r w:rsidR="008F4D32">
        <w:rPr>
          <w:color w:val="000000"/>
        </w:rPr>
        <w:t xml:space="preserve">. Gemeldete Schäden der vor Ort sitzenden Mitarbeitenden bzw. Mängel an den Objekten müssen bei gemeinsamen Begehungen mit dem Liegenschaftsamt angesehen und an das </w:t>
      </w:r>
      <w:r w:rsidR="002A0289">
        <w:rPr>
          <w:color w:val="000000"/>
        </w:rPr>
        <w:t>Liegenschaftsamt</w:t>
      </w:r>
      <w:r w:rsidR="008F4D32">
        <w:rPr>
          <w:color w:val="000000"/>
        </w:rPr>
        <w:t xml:space="preserve"> gemeldet werden.</w:t>
      </w:r>
    </w:p>
    <w:p w14:paraId="480C2A38" w14:textId="3626BC4C" w:rsidR="005A07B2" w:rsidRDefault="005A07B2" w:rsidP="009C0564">
      <w:pPr>
        <w:jc w:val="both"/>
        <w:rPr>
          <w:color w:val="000000"/>
        </w:rPr>
      </w:pPr>
    </w:p>
    <w:p w14:paraId="29FA088A" w14:textId="07743742" w:rsidR="00CD55EE" w:rsidRDefault="00CD55EE" w:rsidP="009C0564">
      <w:pPr>
        <w:jc w:val="both"/>
        <w:rPr>
          <w:color w:val="000000"/>
        </w:rPr>
      </w:pPr>
      <w:r>
        <w:rPr>
          <w:color w:val="000000"/>
        </w:rPr>
        <w:t>Es ist zu erwarten, dass eine Stabilisierung der Problemlagen im Immobilienbereich erst auf lange Sicht im gesamtstädtischen Zusammenhang eintreten wird.</w:t>
      </w:r>
    </w:p>
    <w:p w14:paraId="26DEB79B" w14:textId="77777777" w:rsidR="003D7B0B" w:rsidRPr="00165C0D" w:rsidRDefault="003D7B0B" w:rsidP="009C0564">
      <w:pPr>
        <w:pStyle w:val="berschrift2"/>
        <w:jc w:val="both"/>
      </w:pPr>
      <w:r w:rsidRPr="00165C0D">
        <w:t>3.2</w:t>
      </w:r>
      <w:r w:rsidRPr="00165C0D">
        <w:tab/>
        <w:t>Bisherige Aufgabenwahrnehmung</w:t>
      </w:r>
    </w:p>
    <w:p w14:paraId="493680E9" w14:textId="77777777" w:rsidR="003D7B0B" w:rsidRDefault="003D7B0B" w:rsidP="009C0564">
      <w:pPr>
        <w:jc w:val="both"/>
      </w:pPr>
    </w:p>
    <w:p w14:paraId="7721B2FF" w14:textId="409D0BDF" w:rsidR="00D15E8A" w:rsidRDefault="002A0289" w:rsidP="009C0564">
      <w:pPr>
        <w:jc w:val="both"/>
      </w:pPr>
      <w:r>
        <w:t>D</w:t>
      </w:r>
      <w:r w:rsidR="0012058D">
        <w:t xml:space="preserve">ie Aufgaben können nicht im angemessenen Umfang </w:t>
      </w:r>
      <w:r w:rsidR="00D15E8A">
        <w:t xml:space="preserve">bearbeitet werden. </w:t>
      </w:r>
      <w:r>
        <w:t>Die Zahl der Mitarbeitenden im Immobilienbereich für Verwaltungsgebäud</w:t>
      </w:r>
      <w:r w:rsidR="009C0564">
        <w:t>e ist seit vielen Jahren gleich</w:t>
      </w:r>
      <w:r>
        <w:t xml:space="preserve">geblieben. </w:t>
      </w:r>
    </w:p>
    <w:p w14:paraId="79C93501" w14:textId="77777777" w:rsidR="00D15E8A" w:rsidRDefault="00D15E8A" w:rsidP="009C0564">
      <w:pPr>
        <w:jc w:val="both"/>
      </w:pPr>
    </w:p>
    <w:p w14:paraId="75D79E9C" w14:textId="77777777" w:rsidR="003D7B0B" w:rsidRDefault="006E0575" w:rsidP="009C0564">
      <w:pPr>
        <w:pStyle w:val="berschrift2"/>
        <w:jc w:val="both"/>
      </w:pPr>
      <w:r>
        <w:t>3.3</w:t>
      </w:r>
      <w:r w:rsidR="003D7B0B">
        <w:tab/>
        <w:t>Auswirkungen bei Ablehnung der Stellenschaffungen</w:t>
      </w:r>
    </w:p>
    <w:p w14:paraId="6BECBAF5" w14:textId="77777777" w:rsidR="003B57C6" w:rsidRPr="003B57C6" w:rsidRDefault="003B57C6" w:rsidP="009C0564">
      <w:pPr>
        <w:jc w:val="both"/>
      </w:pPr>
    </w:p>
    <w:p w14:paraId="41B30297" w14:textId="4DDEA396" w:rsidR="00B359B0" w:rsidRDefault="00B359B0" w:rsidP="009C0564">
      <w:pPr>
        <w:jc w:val="both"/>
      </w:pPr>
      <w:r>
        <w:t xml:space="preserve">Die bereits jetzt schon vorhandenen Rückstände im Bereich der Immobilienverwaltung werden sich erhöhen und ein termingerechtes </w:t>
      </w:r>
      <w:r w:rsidR="00E17206">
        <w:t>A</w:t>
      </w:r>
      <w:r>
        <w:t xml:space="preserve">rbeiten ist nicht mehr möglich. </w:t>
      </w:r>
      <w:r w:rsidR="002926CA">
        <w:t>Das Amt</w:t>
      </w:r>
      <w:r w:rsidR="002A0289">
        <w:t xml:space="preserve"> ha</w:t>
      </w:r>
      <w:r w:rsidR="002926CA">
        <w:t>t</w:t>
      </w:r>
      <w:r w:rsidR="002A0289">
        <w:t xml:space="preserve"> wegen fehlender oder verzögerter Bearbeitung von Mängeln (z. B. Ausfall von Heizungen) einen erhöhten Krankenstand der </w:t>
      </w:r>
      <w:r w:rsidR="009C0564">
        <w:t>Mitarbeitenden</w:t>
      </w:r>
      <w:r w:rsidR="002A0289">
        <w:t>. Die Attraktivität als Arbeitgeber einen modernen, den Vorschriften der Arbeitssicherheit entsprechenden Arbeitsplatz zur Verfügung zu stellen, ist in vielen Bereichen nicht gegeben, was unter anderem zu den vielen nicht besetzbaren Stellen beiträgt.</w:t>
      </w:r>
    </w:p>
    <w:p w14:paraId="4B692DAE" w14:textId="77777777" w:rsidR="003D7B0B" w:rsidRDefault="00884D6C" w:rsidP="009C0564">
      <w:pPr>
        <w:pStyle w:val="berschrift1"/>
        <w:jc w:val="both"/>
      </w:pPr>
      <w:r>
        <w:t>4</w:t>
      </w:r>
      <w:r>
        <w:tab/>
      </w:r>
      <w:r w:rsidR="003D7B0B">
        <w:t>Stellenvermerke</w:t>
      </w:r>
    </w:p>
    <w:p w14:paraId="01F24323" w14:textId="5AC0C129" w:rsidR="00EC4283" w:rsidRDefault="00EC4283" w:rsidP="00884D6C"/>
    <w:p w14:paraId="2A9E128F" w14:textId="1CDD1D9B" w:rsidR="009C0564" w:rsidRDefault="009C0564" w:rsidP="00884D6C">
      <w:r>
        <w:t>KW 01/2028</w:t>
      </w:r>
    </w:p>
    <w:sectPr w:rsidR="009C0564"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CC7D" w14:textId="77777777" w:rsidR="00E17B74" w:rsidRDefault="00E17B74">
      <w:r>
        <w:separator/>
      </w:r>
    </w:p>
  </w:endnote>
  <w:endnote w:type="continuationSeparator" w:id="0">
    <w:p w14:paraId="25ED526F" w14:textId="77777777" w:rsidR="00E17B74" w:rsidRDefault="00E1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1B82" w14:textId="77777777" w:rsidR="00E17B74" w:rsidRDefault="00E17B74">
      <w:r>
        <w:separator/>
      </w:r>
    </w:p>
  </w:footnote>
  <w:footnote w:type="continuationSeparator" w:id="0">
    <w:p w14:paraId="77C97D65" w14:textId="77777777" w:rsidR="00E17B74" w:rsidRDefault="00E1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2752" w14:textId="582A3E9D" w:rsidR="00750D6D" w:rsidRDefault="00750D6D">
    <w:pPr>
      <w:framePr w:wrap="around" w:vAnchor="page" w:hAnchor="page" w:xAlign="center" w:y="710"/>
      <w:rPr>
        <w:rStyle w:val="Seitenzahl"/>
      </w:rPr>
    </w:pPr>
    <w:r>
      <w:rPr>
        <w:rStyle w:val="Seitenzahl"/>
      </w:rPr>
      <w:t xml:space="preserve">- </w:t>
    </w:r>
    <w:r w:rsidR="008F30CB">
      <w:rPr>
        <w:rStyle w:val="Seitenzahl"/>
      </w:rPr>
      <w:fldChar w:fldCharType="begin"/>
    </w:r>
    <w:r>
      <w:rPr>
        <w:rStyle w:val="Seitenzahl"/>
      </w:rPr>
      <w:instrText xml:space="preserve"> PAGE </w:instrText>
    </w:r>
    <w:r w:rsidR="008F30CB">
      <w:rPr>
        <w:rStyle w:val="Seitenzahl"/>
      </w:rPr>
      <w:fldChar w:fldCharType="separate"/>
    </w:r>
    <w:r w:rsidR="00A94E9E">
      <w:rPr>
        <w:rStyle w:val="Seitenzahl"/>
        <w:noProof/>
      </w:rPr>
      <w:t>2</w:t>
    </w:r>
    <w:r w:rsidR="008F30CB">
      <w:rPr>
        <w:rStyle w:val="Seitenzahl"/>
      </w:rPr>
      <w:fldChar w:fldCharType="end"/>
    </w:r>
    <w:r>
      <w:rPr>
        <w:rStyle w:val="Seitenzahl"/>
      </w:rPr>
      <w:t xml:space="preserve"> -</w:t>
    </w:r>
  </w:p>
  <w:p w14:paraId="6B3B7AE9" w14:textId="77777777" w:rsidR="00750D6D" w:rsidRDefault="00750D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B6EEC"/>
    <w:multiLevelType w:val="hybridMultilevel"/>
    <w:tmpl w:val="4ED6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6E01"/>
    <w:multiLevelType w:val="hybridMultilevel"/>
    <w:tmpl w:val="86BEA12E"/>
    <w:lvl w:ilvl="0" w:tplc="2FB6E5FC">
      <w:start w:val="3"/>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1D74262F"/>
    <w:multiLevelType w:val="hybridMultilevel"/>
    <w:tmpl w:val="1DBC1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A063E6"/>
    <w:multiLevelType w:val="hybridMultilevel"/>
    <w:tmpl w:val="2CF647EE"/>
    <w:lvl w:ilvl="0" w:tplc="D8524C0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D1569"/>
    <w:multiLevelType w:val="hybridMultilevel"/>
    <w:tmpl w:val="0CCA0DE6"/>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5E326106"/>
    <w:multiLevelType w:val="hybridMultilevel"/>
    <w:tmpl w:val="B7027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D80ABF"/>
    <w:multiLevelType w:val="hybridMultilevel"/>
    <w:tmpl w:val="ECAC3B5A"/>
    <w:lvl w:ilvl="0" w:tplc="61508E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466F44"/>
    <w:multiLevelType w:val="hybridMultilevel"/>
    <w:tmpl w:val="B23E8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933A22"/>
    <w:multiLevelType w:val="hybridMultilevel"/>
    <w:tmpl w:val="B108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15:restartNumberingAfterBreak="0">
    <w:nsid w:val="77EB3F5E"/>
    <w:multiLevelType w:val="hybridMultilevel"/>
    <w:tmpl w:val="D81A09FC"/>
    <w:lvl w:ilvl="0" w:tplc="52DAF5D6">
      <w:start w:val="3"/>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8"/>
  </w:num>
  <w:num w:numId="5">
    <w:abstractNumId w:val="13"/>
  </w:num>
  <w:num w:numId="6">
    <w:abstractNumId w:val="10"/>
  </w:num>
  <w:num w:numId="7">
    <w:abstractNumId w:val="7"/>
  </w:num>
  <w:num w:numId="8">
    <w:abstractNumId w:val="12"/>
  </w:num>
  <w:num w:numId="9">
    <w:abstractNumId w:val="1"/>
  </w:num>
  <w:num w:numId="10">
    <w:abstractNumId w:val="5"/>
  </w:num>
  <w:num w:numId="11">
    <w:abstractNumId w:val="9"/>
  </w:num>
  <w:num w:numId="12">
    <w:abstractNumId w:val="11"/>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4F"/>
    <w:rsid w:val="0000610A"/>
    <w:rsid w:val="00034D39"/>
    <w:rsid w:val="000427FE"/>
    <w:rsid w:val="00062476"/>
    <w:rsid w:val="000654CB"/>
    <w:rsid w:val="00066C3D"/>
    <w:rsid w:val="0007012D"/>
    <w:rsid w:val="00082670"/>
    <w:rsid w:val="00085EF0"/>
    <w:rsid w:val="00091AE5"/>
    <w:rsid w:val="00094FE3"/>
    <w:rsid w:val="000A1146"/>
    <w:rsid w:val="000B0AB6"/>
    <w:rsid w:val="000B2622"/>
    <w:rsid w:val="000B40D4"/>
    <w:rsid w:val="000B7236"/>
    <w:rsid w:val="000C0ADC"/>
    <w:rsid w:val="000C10B0"/>
    <w:rsid w:val="000D18CA"/>
    <w:rsid w:val="000E16A6"/>
    <w:rsid w:val="000E4ACF"/>
    <w:rsid w:val="000E62A8"/>
    <w:rsid w:val="000F2979"/>
    <w:rsid w:val="00110189"/>
    <w:rsid w:val="0011112B"/>
    <w:rsid w:val="00112530"/>
    <w:rsid w:val="00115FA5"/>
    <w:rsid w:val="0012058D"/>
    <w:rsid w:val="00122FAD"/>
    <w:rsid w:val="001344A4"/>
    <w:rsid w:val="00137749"/>
    <w:rsid w:val="00137761"/>
    <w:rsid w:val="0014415D"/>
    <w:rsid w:val="00163034"/>
    <w:rsid w:val="00165B19"/>
    <w:rsid w:val="00165C0D"/>
    <w:rsid w:val="001717DD"/>
    <w:rsid w:val="00177DFB"/>
    <w:rsid w:val="00180D9F"/>
    <w:rsid w:val="00181857"/>
    <w:rsid w:val="00183134"/>
    <w:rsid w:val="00184EDC"/>
    <w:rsid w:val="00194770"/>
    <w:rsid w:val="00194F0F"/>
    <w:rsid w:val="0019784F"/>
    <w:rsid w:val="001A0D2D"/>
    <w:rsid w:val="001A5F9B"/>
    <w:rsid w:val="001B2668"/>
    <w:rsid w:val="001B4C22"/>
    <w:rsid w:val="001C5CFF"/>
    <w:rsid w:val="001D3BC8"/>
    <w:rsid w:val="001D5809"/>
    <w:rsid w:val="001E1112"/>
    <w:rsid w:val="001E4084"/>
    <w:rsid w:val="001F7237"/>
    <w:rsid w:val="00204976"/>
    <w:rsid w:val="00206E3C"/>
    <w:rsid w:val="00211054"/>
    <w:rsid w:val="0021669A"/>
    <w:rsid w:val="002218E1"/>
    <w:rsid w:val="00226758"/>
    <w:rsid w:val="00245881"/>
    <w:rsid w:val="002511B3"/>
    <w:rsid w:val="00256756"/>
    <w:rsid w:val="00260874"/>
    <w:rsid w:val="00275F95"/>
    <w:rsid w:val="002779E3"/>
    <w:rsid w:val="0028197F"/>
    <w:rsid w:val="002856AA"/>
    <w:rsid w:val="00291126"/>
    <w:rsid w:val="00292164"/>
    <w:rsid w:val="002924CB"/>
    <w:rsid w:val="002926CA"/>
    <w:rsid w:val="002A0289"/>
    <w:rsid w:val="002A20D1"/>
    <w:rsid w:val="002B5955"/>
    <w:rsid w:val="002C0F16"/>
    <w:rsid w:val="002C2915"/>
    <w:rsid w:val="002D7FB9"/>
    <w:rsid w:val="002E632B"/>
    <w:rsid w:val="002F6B3D"/>
    <w:rsid w:val="00330FAE"/>
    <w:rsid w:val="003404E4"/>
    <w:rsid w:val="00341F1E"/>
    <w:rsid w:val="00343FAB"/>
    <w:rsid w:val="00372904"/>
    <w:rsid w:val="00380937"/>
    <w:rsid w:val="003816FB"/>
    <w:rsid w:val="0038439C"/>
    <w:rsid w:val="003B4DF5"/>
    <w:rsid w:val="003B57C6"/>
    <w:rsid w:val="003C5678"/>
    <w:rsid w:val="003C7477"/>
    <w:rsid w:val="003D568E"/>
    <w:rsid w:val="003D7B0B"/>
    <w:rsid w:val="003F0F64"/>
    <w:rsid w:val="0042373C"/>
    <w:rsid w:val="00425824"/>
    <w:rsid w:val="00432396"/>
    <w:rsid w:val="00440685"/>
    <w:rsid w:val="00445267"/>
    <w:rsid w:val="00456C36"/>
    <w:rsid w:val="0046164E"/>
    <w:rsid w:val="00470135"/>
    <w:rsid w:val="0047090F"/>
    <w:rsid w:val="00474156"/>
    <w:rsid w:val="0047606A"/>
    <w:rsid w:val="004833B6"/>
    <w:rsid w:val="004908B5"/>
    <w:rsid w:val="0049121B"/>
    <w:rsid w:val="0049411D"/>
    <w:rsid w:val="004A1688"/>
    <w:rsid w:val="004A27A6"/>
    <w:rsid w:val="004B6796"/>
    <w:rsid w:val="004C6AC8"/>
    <w:rsid w:val="004D6DE7"/>
    <w:rsid w:val="004E286F"/>
    <w:rsid w:val="00505C2C"/>
    <w:rsid w:val="00521CC7"/>
    <w:rsid w:val="00532BD3"/>
    <w:rsid w:val="00540337"/>
    <w:rsid w:val="00550853"/>
    <w:rsid w:val="005526D3"/>
    <w:rsid w:val="00560632"/>
    <w:rsid w:val="005726C6"/>
    <w:rsid w:val="00577C9B"/>
    <w:rsid w:val="00585F63"/>
    <w:rsid w:val="0058764D"/>
    <w:rsid w:val="005937BA"/>
    <w:rsid w:val="005A07B2"/>
    <w:rsid w:val="005A0A9D"/>
    <w:rsid w:val="005A0E23"/>
    <w:rsid w:val="005A2E2F"/>
    <w:rsid w:val="005A39AC"/>
    <w:rsid w:val="005A56AA"/>
    <w:rsid w:val="005E19C6"/>
    <w:rsid w:val="005E1D2F"/>
    <w:rsid w:val="005F5B3D"/>
    <w:rsid w:val="005F64D1"/>
    <w:rsid w:val="00602FA7"/>
    <w:rsid w:val="00603C57"/>
    <w:rsid w:val="00606F80"/>
    <w:rsid w:val="00625EC8"/>
    <w:rsid w:val="00643186"/>
    <w:rsid w:val="00647934"/>
    <w:rsid w:val="00656004"/>
    <w:rsid w:val="00656615"/>
    <w:rsid w:val="006619EF"/>
    <w:rsid w:val="006705A6"/>
    <w:rsid w:val="0068336B"/>
    <w:rsid w:val="0068751B"/>
    <w:rsid w:val="006A7700"/>
    <w:rsid w:val="006B6D50"/>
    <w:rsid w:val="006C3FF0"/>
    <w:rsid w:val="006C4E3B"/>
    <w:rsid w:val="006C597E"/>
    <w:rsid w:val="006C655E"/>
    <w:rsid w:val="006E0575"/>
    <w:rsid w:val="006F2892"/>
    <w:rsid w:val="006F3918"/>
    <w:rsid w:val="00720876"/>
    <w:rsid w:val="00750D6D"/>
    <w:rsid w:val="00754659"/>
    <w:rsid w:val="00754868"/>
    <w:rsid w:val="00757DD8"/>
    <w:rsid w:val="007636B4"/>
    <w:rsid w:val="007718FD"/>
    <w:rsid w:val="007822A6"/>
    <w:rsid w:val="00782B63"/>
    <w:rsid w:val="00782FA0"/>
    <w:rsid w:val="007A29E4"/>
    <w:rsid w:val="007A2F44"/>
    <w:rsid w:val="007A3116"/>
    <w:rsid w:val="007C7A76"/>
    <w:rsid w:val="007E3B79"/>
    <w:rsid w:val="007F240C"/>
    <w:rsid w:val="007F3699"/>
    <w:rsid w:val="007F79B1"/>
    <w:rsid w:val="00803D90"/>
    <w:rsid w:val="00805290"/>
    <w:rsid w:val="008066EE"/>
    <w:rsid w:val="00817BB6"/>
    <w:rsid w:val="008442B8"/>
    <w:rsid w:val="00846A90"/>
    <w:rsid w:val="00846EEA"/>
    <w:rsid w:val="00852F57"/>
    <w:rsid w:val="0085313A"/>
    <w:rsid w:val="00863E2A"/>
    <w:rsid w:val="008642D3"/>
    <w:rsid w:val="00883453"/>
    <w:rsid w:val="00884D6C"/>
    <w:rsid w:val="008917BD"/>
    <w:rsid w:val="008A6853"/>
    <w:rsid w:val="008A697A"/>
    <w:rsid w:val="008C70B8"/>
    <w:rsid w:val="008C7491"/>
    <w:rsid w:val="008D16D5"/>
    <w:rsid w:val="008E5A0D"/>
    <w:rsid w:val="008F30CB"/>
    <w:rsid w:val="008F4D32"/>
    <w:rsid w:val="009033C4"/>
    <w:rsid w:val="00905649"/>
    <w:rsid w:val="00906404"/>
    <w:rsid w:val="0091018F"/>
    <w:rsid w:val="00920AE6"/>
    <w:rsid w:val="009215CC"/>
    <w:rsid w:val="00927984"/>
    <w:rsid w:val="00930D0E"/>
    <w:rsid w:val="00947250"/>
    <w:rsid w:val="00976588"/>
    <w:rsid w:val="00994E6B"/>
    <w:rsid w:val="009A1456"/>
    <w:rsid w:val="009A75D5"/>
    <w:rsid w:val="009B5214"/>
    <w:rsid w:val="009C0564"/>
    <w:rsid w:val="009D1EA4"/>
    <w:rsid w:val="009E5904"/>
    <w:rsid w:val="009E7DE3"/>
    <w:rsid w:val="009F1048"/>
    <w:rsid w:val="00A120CA"/>
    <w:rsid w:val="00A27CA7"/>
    <w:rsid w:val="00A35A54"/>
    <w:rsid w:val="00A449CF"/>
    <w:rsid w:val="00A5037E"/>
    <w:rsid w:val="00A50C7C"/>
    <w:rsid w:val="00A5290F"/>
    <w:rsid w:val="00A656DB"/>
    <w:rsid w:val="00A71522"/>
    <w:rsid w:val="00A71D0A"/>
    <w:rsid w:val="00A77F1E"/>
    <w:rsid w:val="00A87248"/>
    <w:rsid w:val="00A90552"/>
    <w:rsid w:val="00A90657"/>
    <w:rsid w:val="00A93A07"/>
    <w:rsid w:val="00A94E9E"/>
    <w:rsid w:val="00A952FE"/>
    <w:rsid w:val="00AA7C6B"/>
    <w:rsid w:val="00AB33FC"/>
    <w:rsid w:val="00AB3B23"/>
    <w:rsid w:val="00AB5129"/>
    <w:rsid w:val="00AB7075"/>
    <w:rsid w:val="00AC034A"/>
    <w:rsid w:val="00AC512D"/>
    <w:rsid w:val="00AE3217"/>
    <w:rsid w:val="00AE5BCD"/>
    <w:rsid w:val="00AE65B1"/>
    <w:rsid w:val="00AF5FDC"/>
    <w:rsid w:val="00B04290"/>
    <w:rsid w:val="00B11187"/>
    <w:rsid w:val="00B25A53"/>
    <w:rsid w:val="00B359B0"/>
    <w:rsid w:val="00B41718"/>
    <w:rsid w:val="00B43903"/>
    <w:rsid w:val="00B642E6"/>
    <w:rsid w:val="00B64C04"/>
    <w:rsid w:val="00B676D7"/>
    <w:rsid w:val="00B7723E"/>
    <w:rsid w:val="00B80DEF"/>
    <w:rsid w:val="00B9065E"/>
    <w:rsid w:val="00BA2262"/>
    <w:rsid w:val="00BB7446"/>
    <w:rsid w:val="00BC4669"/>
    <w:rsid w:val="00BD01BA"/>
    <w:rsid w:val="00BD1998"/>
    <w:rsid w:val="00BE0735"/>
    <w:rsid w:val="00BE456C"/>
    <w:rsid w:val="00BE5D11"/>
    <w:rsid w:val="00BF0E88"/>
    <w:rsid w:val="00BF1D72"/>
    <w:rsid w:val="00BF2B95"/>
    <w:rsid w:val="00C11EC1"/>
    <w:rsid w:val="00C13B3E"/>
    <w:rsid w:val="00C16EF1"/>
    <w:rsid w:val="00C27F15"/>
    <w:rsid w:val="00C30A15"/>
    <w:rsid w:val="00C31A61"/>
    <w:rsid w:val="00C37977"/>
    <w:rsid w:val="00C448D3"/>
    <w:rsid w:val="00C45729"/>
    <w:rsid w:val="00C563A9"/>
    <w:rsid w:val="00C6565A"/>
    <w:rsid w:val="00C71E75"/>
    <w:rsid w:val="00C75405"/>
    <w:rsid w:val="00C80027"/>
    <w:rsid w:val="00C90EEB"/>
    <w:rsid w:val="00CB7FE4"/>
    <w:rsid w:val="00CC2AEF"/>
    <w:rsid w:val="00CC5A3A"/>
    <w:rsid w:val="00CD159A"/>
    <w:rsid w:val="00CD55EE"/>
    <w:rsid w:val="00CE6AAE"/>
    <w:rsid w:val="00CE7ADA"/>
    <w:rsid w:val="00CF01F0"/>
    <w:rsid w:val="00D1023E"/>
    <w:rsid w:val="00D15E8A"/>
    <w:rsid w:val="00D20F0D"/>
    <w:rsid w:val="00D44464"/>
    <w:rsid w:val="00D461B9"/>
    <w:rsid w:val="00D6209F"/>
    <w:rsid w:val="00D70B5A"/>
    <w:rsid w:val="00DA0142"/>
    <w:rsid w:val="00DA7628"/>
    <w:rsid w:val="00DA77C8"/>
    <w:rsid w:val="00DB0AD5"/>
    <w:rsid w:val="00DB3D6C"/>
    <w:rsid w:val="00DB5E16"/>
    <w:rsid w:val="00DB616D"/>
    <w:rsid w:val="00DC3571"/>
    <w:rsid w:val="00DC66FF"/>
    <w:rsid w:val="00DD542F"/>
    <w:rsid w:val="00DE2240"/>
    <w:rsid w:val="00DE2281"/>
    <w:rsid w:val="00DE7C19"/>
    <w:rsid w:val="00DF0ADC"/>
    <w:rsid w:val="00E013F6"/>
    <w:rsid w:val="00E014B6"/>
    <w:rsid w:val="00E0185C"/>
    <w:rsid w:val="00E050B2"/>
    <w:rsid w:val="00E1162F"/>
    <w:rsid w:val="00E11D5F"/>
    <w:rsid w:val="00E17206"/>
    <w:rsid w:val="00E17A1A"/>
    <w:rsid w:val="00E17B74"/>
    <w:rsid w:val="00E20E1F"/>
    <w:rsid w:val="00E322C4"/>
    <w:rsid w:val="00E34818"/>
    <w:rsid w:val="00E354B0"/>
    <w:rsid w:val="00E42B9B"/>
    <w:rsid w:val="00E5474F"/>
    <w:rsid w:val="00E7118F"/>
    <w:rsid w:val="00E82DE7"/>
    <w:rsid w:val="00E933ED"/>
    <w:rsid w:val="00EA62F4"/>
    <w:rsid w:val="00EC3E92"/>
    <w:rsid w:val="00EC4283"/>
    <w:rsid w:val="00EC5F81"/>
    <w:rsid w:val="00EC7566"/>
    <w:rsid w:val="00EE25B7"/>
    <w:rsid w:val="00F00EAE"/>
    <w:rsid w:val="00F03626"/>
    <w:rsid w:val="00F14E7E"/>
    <w:rsid w:val="00F153E3"/>
    <w:rsid w:val="00F27657"/>
    <w:rsid w:val="00F2775D"/>
    <w:rsid w:val="00F27C4B"/>
    <w:rsid w:val="00F3355C"/>
    <w:rsid w:val="00F342DC"/>
    <w:rsid w:val="00F35378"/>
    <w:rsid w:val="00F41953"/>
    <w:rsid w:val="00F63041"/>
    <w:rsid w:val="00F6767E"/>
    <w:rsid w:val="00F722D3"/>
    <w:rsid w:val="00F76452"/>
    <w:rsid w:val="00F7736C"/>
    <w:rsid w:val="00F82F0E"/>
    <w:rsid w:val="00F836D2"/>
    <w:rsid w:val="00F8780E"/>
    <w:rsid w:val="00F940A0"/>
    <w:rsid w:val="00FB4785"/>
    <w:rsid w:val="00FB7BE1"/>
    <w:rsid w:val="00FC6C91"/>
    <w:rsid w:val="00FD6B46"/>
    <w:rsid w:val="00FE529D"/>
    <w:rsid w:val="00FE7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28484"/>
  <w15:docId w15:val="{717A3EC1-0EF4-43F1-96BB-DD41847E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236"/>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1669A"/>
    <w:pPr>
      <w:keepNext/>
      <w:spacing w:before="240" w:after="60"/>
      <w:outlineLvl w:val="2"/>
    </w:pPr>
    <w:rPr>
      <w:b/>
    </w:rPr>
  </w:style>
  <w:style w:type="paragraph" w:styleId="berschrift4">
    <w:name w:val="heading 4"/>
    <w:basedOn w:val="Standard"/>
    <w:next w:val="Standard"/>
    <w:qFormat/>
    <w:rsid w:val="0021669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1669A"/>
    <w:rPr>
      <w:sz w:val="16"/>
    </w:rPr>
  </w:style>
  <w:style w:type="paragraph" w:styleId="Kommentartext">
    <w:name w:val="annotation text"/>
    <w:basedOn w:val="Standard"/>
    <w:link w:val="KommentartextZchn"/>
    <w:semiHidden/>
    <w:rsid w:val="0021669A"/>
    <w:rPr>
      <w:sz w:val="20"/>
    </w:rPr>
  </w:style>
  <w:style w:type="paragraph" w:styleId="Fuzeile">
    <w:name w:val="footer"/>
    <w:basedOn w:val="Standard"/>
    <w:rsid w:val="0021669A"/>
    <w:pPr>
      <w:tabs>
        <w:tab w:val="center" w:pos="4819"/>
        <w:tab w:val="right" w:pos="9071"/>
      </w:tabs>
    </w:pPr>
  </w:style>
  <w:style w:type="paragraph" w:styleId="Kopfzeile">
    <w:name w:val="header"/>
    <w:basedOn w:val="Standard"/>
    <w:rsid w:val="0021669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StandardWeb">
    <w:name w:val="Normal (Web)"/>
    <w:basedOn w:val="Standard"/>
    <w:uiPriority w:val="99"/>
    <w:unhideWhenUsed/>
    <w:rsid w:val="00122FAD"/>
    <w:pPr>
      <w:spacing w:before="100" w:beforeAutospacing="1" w:after="100" w:afterAutospacing="1"/>
    </w:pPr>
    <w:rPr>
      <w:rFonts w:ascii="Times New Roman" w:hAnsi="Times New Roman"/>
      <w:szCs w:val="24"/>
    </w:rPr>
  </w:style>
  <w:style w:type="paragraph" w:customStyle="1" w:styleId="Default">
    <w:name w:val="Default"/>
    <w:rsid w:val="006F289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A7628"/>
    <w:pPr>
      <w:ind w:left="720"/>
      <w:contextualSpacing/>
    </w:pPr>
  </w:style>
  <w:style w:type="paragraph" w:styleId="Kommentarthema">
    <w:name w:val="annotation subject"/>
    <w:basedOn w:val="Kommentartext"/>
    <w:next w:val="Kommentartext"/>
    <w:link w:val="KommentarthemaZchn"/>
    <w:semiHidden/>
    <w:unhideWhenUsed/>
    <w:rsid w:val="00291126"/>
    <w:rPr>
      <w:b/>
      <w:bCs/>
    </w:rPr>
  </w:style>
  <w:style w:type="character" w:customStyle="1" w:styleId="KommentartextZchn">
    <w:name w:val="Kommentartext Zchn"/>
    <w:basedOn w:val="Absatz-Standardschriftart"/>
    <w:link w:val="Kommentartext"/>
    <w:semiHidden/>
    <w:rsid w:val="00291126"/>
    <w:rPr>
      <w:rFonts w:ascii="Arial" w:hAnsi="Arial"/>
    </w:rPr>
  </w:style>
  <w:style w:type="character" w:customStyle="1" w:styleId="KommentarthemaZchn">
    <w:name w:val="Kommentarthema Zchn"/>
    <w:basedOn w:val="KommentartextZchn"/>
    <w:link w:val="Kommentarthema"/>
    <w:semiHidden/>
    <w:rsid w:val="00291126"/>
    <w:rPr>
      <w:rFonts w:ascii="Arial" w:hAnsi="Arial"/>
      <w:b/>
      <w:bCs/>
    </w:rPr>
  </w:style>
  <w:style w:type="paragraph" w:styleId="KeinLeerraum">
    <w:name w:val="No Spacing"/>
    <w:uiPriority w:val="1"/>
    <w:qFormat/>
    <w:rsid w:val="009033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F8A4-9B52-4D18-A72D-698A73F0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u670273</dc:creator>
  <cp:keywords/>
  <dc:description/>
  <cp:lastModifiedBy>Baumann, Gerhard</cp:lastModifiedBy>
  <cp:revision>5</cp:revision>
  <cp:lastPrinted>2023-10-06T09:05:00Z</cp:lastPrinted>
  <dcterms:created xsi:type="dcterms:W3CDTF">2023-08-25T08:44:00Z</dcterms:created>
  <dcterms:modified xsi:type="dcterms:W3CDTF">2023-10-06T09:05:00Z</dcterms:modified>
</cp:coreProperties>
</file>