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D56508">
        <w:rPr>
          <w:szCs w:val="24"/>
        </w:rPr>
        <w:t>16</w:t>
      </w:r>
      <w:r w:rsidRPr="006E0575">
        <w:rPr>
          <w:szCs w:val="24"/>
        </w:rPr>
        <w:t xml:space="preserve"> zur </w:t>
      </w:r>
      <w:proofErr w:type="spellStart"/>
      <w:r w:rsidRPr="006E0575">
        <w:rPr>
          <w:szCs w:val="24"/>
        </w:rPr>
        <w:t>GRDrs</w:t>
      </w:r>
      <w:proofErr w:type="spellEnd"/>
      <w:r w:rsidRPr="006E0575">
        <w:rPr>
          <w:szCs w:val="24"/>
        </w:rPr>
        <w:t xml:space="preserve"> </w:t>
      </w:r>
      <w:r w:rsidR="00604EEE">
        <w:rPr>
          <w:szCs w:val="24"/>
        </w:rPr>
        <w:t>885</w:t>
      </w:r>
      <w:r w:rsidR="00891246">
        <w:rPr>
          <w:szCs w:val="24"/>
        </w:rPr>
        <w:t>/201</w:t>
      </w:r>
      <w:r w:rsidR="00711461">
        <w:rPr>
          <w:szCs w:val="24"/>
        </w:rPr>
        <w:t>9</w:t>
      </w:r>
    </w:p>
    <w:p w:rsidR="003D7B0B" w:rsidRPr="006E0575" w:rsidRDefault="003D7B0B" w:rsidP="006E0575"/>
    <w:p w:rsidR="003D7B0B" w:rsidRPr="006E0575" w:rsidRDefault="003D7B0B" w:rsidP="006E0575"/>
    <w:p w:rsidR="00711461" w:rsidRDefault="00960375" w:rsidP="00711461">
      <w:pPr>
        <w:tabs>
          <w:tab w:val="left" w:pos="6521"/>
        </w:tabs>
        <w:jc w:val="center"/>
        <w:rPr>
          <w:b/>
          <w:sz w:val="36"/>
          <w:u w:val="single"/>
        </w:rPr>
      </w:pPr>
      <w:r>
        <w:rPr>
          <w:b/>
          <w:sz w:val="36"/>
          <w:u w:val="single"/>
        </w:rPr>
        <w:t>Stellenschaffun</w:t>
      </w:r>
      <w:r w:rsidRPr="00184EDC">
        <w:rPr>
          <w:b/>
          <w:sz w:val="36"/>
          <w:u w:val="single"/>
        </w:rPr>
        <w:t>g</w:t>
      </w:r>
      <w:r w:rsidR="00711461">
        <w:rPr>
          <w:b/>
          <w:sz w:val="36"/>
          <w:u w:val="single"/>
        </w:rPr>
        <w:t xml:space="preserve"> </w:t>
      </w:r>
    </w:p>
    <w:p w:rsidR="00711461" w:rsidRDefault="00711461" w:rsidP="00711461">
      <w:pPr>
        <w:tabs>
          <w:tab w:val="left" w:pos="6521"/>
        </w:tabs>
        <w:jc w:val="center"/>
        <w:rPr>
          <w:b/>
          <w:sz w:val="36"/>
          <w:u w:val="single"/>
        </w:rPr>
      </w:pPr>
      <w:r>
        <w:rPr>
          <w:b/>
          <w:sz w:val="36"/>
          <w:u w:val="single"/>
        </w:rPr>
        <w:t>zum Stellenplan 2020</w:t>
      </w:r>
    </w:p>
    <w:p w:rsidR="003D7B0B" w:rsidRDefault="003D7B0B" w:rsidP="006E0575"/>
    <w:p w:rsidR="003D7B0B" w:rsidRDefault="003D7B0B"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583"/>
        <w:gridCol w:w="912"/>
        <w:gridCol w:w="1928"/>
        <w:gridCol w:w="704"/>
        <w:gridCol w:w="1276"/>
        <w:gridCol w:w="1308"/>
      </w:tblGrid>
      <w:tr w:rsidR="00D07C2D" w:rsidRPr="006E0575" w:rsidTr="00D07C2D">
        <w:trPr>
          <w:tblHeader/>
        </w:trPr>
        <w:tc>
          <w:tcPr>
            <w:tcW w:w="1814" w:type="dxa"/>
            <w:shd w:val="pct12" w:color="auto" w:fill="FFFFFF"/>
          </w:tcPr>
          <w:p w:rsidR="00D07C2D" w:rsidRDefault="00D07C2D" w:rsidP="00D07C2D">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Pr>
                <w:sz w:val="16"/>
                <w:szCs w:val="16"/>
              </w:rPr>
              <w:t>,</w:t>
            </w:r>
          </w:p>
          <w:p w:rsidR="00D07C2D" w:rsidRPr="006E0575" w:rsidRDefault="00D07C2D" w:rsidP="00D07C2D">
            <w:pPr>
              <w:spacing w:before="120" w:after="120" w:line="200" w:lineRule="exact"/>
              <w:ind w:right="-85"/>
              <w:rPr>
                <w:sz w:val="16"/>
                <w:szCs w:val="16"/>
              </w:rPr>
            </w:pPr>
            <w:r>
              <w:rPr>
                <w:sz w:val="16"/>
                <w:szCs w:val="16"/>
              </w:rPr>
              <w:t>Kostenstelle</w:t>
            </w:r>
          </w:p>
        </w:tc>
        <w:tc>
          <w:tcPr>
            <w:tcW w:w="1583" w:type="dxa"/>
            <w:shd w:val="pct12" w:color="auto" w:fill="FFFFFF"/>
          </w:tcPr>
          <w:p w:rsidR="00D07C2D" w:rsidRPr="006E0575" w:rsidRDefault="00D07C2D" w:rsidP="00D07C2D">
            <w:pPr>
              <w:spacing w:before="120" w:after="120" w:line="200" w:lineRule="exact"/>
              <w:ind w:right="-85"/>
              <w:rPr>
                <w:sz w:val="16"/>
                <w:szCs w:val="16"/>
              </w:rPr>
            </w:pPr>
            <w:r w:rsidRPr="006E0575">
              <w:rPr>
                <w:sz w:val="16"/>
                <w:szCs w:val="16"/>
              </w:rPr>
              <w:t>Amt</w:t>
            </w:r>
          </w:p>
        </w:tc>
        <w:tc>
          <w:tcPr>
            <w:tcW w:w="912" w:type="dxa"/>
            <w:shd w:val="pct12" w:color="auto" w:fill="FFFFFF"/>
          </w:tcPr>
          <w:p w:rsidR="00D07C2D" w:rsidRDefault="00D07C2D" w:rsidP="00D07C2D">
            <w:pPr>
              <w:spacing w:before="120" w:after="120" w:line="200" w:lineRule="exact"/>
              <w:ind w:right="-85"/>
              <w:rPr>
                <w:sz w:val="16"/>
                <w:szCs w:val="16"/>
              </w:rPr>
            </w:pPr>
            <w:proofErr w:type="spellStart"/>
            <w:r>
              <w:rPr>
                <w:sz w:val="16"/>
                <w:szCs w:val="16"/>
              </w:rPr>
              <w:t>BesGr</w:t>
            </w:r>
            <w:proofErr w:type="spellEnd"/>
            <w:r>
              <w:rPr>
                <w:sz w:val="16"/>
                <w:szCs w:val="16"/>
              </w:rPr>
              <w:t>.</w:t>
            </w:r>
          </w:p>
          <w:p w:rsidR="00D07C2D" w:rsidRDefault="00D07C2D" w:rsidP="00D07C2D">
            <w:pPr>
              <w:spacing w:before="120" w:after="120" w:line="200" w:lineRule="exact"/>
              <w:ind w:right="-85"/>
              <w:rPr>
                <w:sz w:val="16"/>
                <w:szCs w:val="16"/>
              </w:rPr>
            </w:pPr>
            <w:r>
              <w:rPr>
                <w:sz w:val="16"/>
                <w:szCs w:val="16"/>
              </w:rPr>
              <w:t>oder</w:t>
            </w:r>
          </w:p>
          <w:p w:rsidR="00D07C2D" w:rsidRPr="006E0575" w:rsidRDefault="00D07C2D" w:rsidP="00D07C2D">
            <w:pPr>
              <w:spacing w:before="120" w:after="120" w:line="200" w:lineRule="exact"/>
              <w:ind w:right="-85"/>
              <w:rPr>
                <w:sz w:val="16"/>
                <w:szCs w:val="16"/>
              </w:rPr>
            </w:pPr>
            <w:r>
              <w:rPr>
                <w:sz w:val="16"/>
                <w:szCs w:val="16"/>
              </w:rPr>
              <w:t>EG</w:t>
            </w:r>
          </w:p>
        </w:tc>
        <w:tc>
          <w:tcPr>
            <w:tcW w:w="1928" w:type="dxa"/>
            <w:shd w:val="pct12" w:color="auto" w:fill="FFFFFF"/>
          </w:tcPr>
          <w:p w:rsidR="00D07C2D" w:rsidRPr="006E0575" w:rsidRDefault="00D07C2D" w:rsidP="00D07C2D">
            <w:pPr>
              <w:spacing w:before="120" w:after="120" w:line="200" w:lineRule="exact"/>
              <w:ind w:right="-85"/>
              <w:rPr>
                <w:sz w:val="16"/>
                <w:szCs w:val="16"/>
              </w:rPr>
            </w:pPr>
            <w:r w:rsidRPr="006E0575">
              <w:rPr>
                <w:sz w:val="16"/>
                <w:szCs w:val="16"/>
              </w:rPr>
              <w:t>Funktions</w:t>
            </w:r>
            <w:r>
              <w:rPr>
                <w:sz w:val="16"/>
                <w:szCs w:val="16"/>
              </w:rPr>
              <w:t>-</w:t>
            </w:r>
            <w:r>
              <w:rPr>
                <w:sz w:val="16"/>
                <w:szCs w:val="16"/>
              </w:rPr>
              <w:br/>
            </w:r>
            <w:proofErr w:type="spellStart"/>
            <w:r w:rsidRPr="006E0575">
              <w:rPr>
                <w:sz w:val="16"/>
                <w:szCs w:val="16"/>
              </w:rPr>
              <w:t>bezeichnung</w:t>
            </w:r>
            <w:proofErr w:type="spellEnd"/>
          </w:p>
        </w:tc>
        <w:tc>
          <w:tcPr>
            <w:tcW w:w="704" w:type="dxa"/>
            <w:shd w:val="pct12" w:color="auto" w:fill="FFFFFF"/>
          </w:tcPr>
          <w:p w:rsidR="00D07C2D" w:rsidRPr="006E0575" w:rsidRDefault="00D07C2D" w:rsidP="00D07C2D">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276" w:type="dxa"/>
            <w:shd w:val="pct12" w:color="auto" w:fill="FFFFFF"/>
          </w:tcPr>
          <w:p w:rsidR="00D07C2D" w:rsidRPr="006E0575" w:rsidRDefault="00D07C2D" w:rsidP="00D07C2D">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308" w:type="dxa"/>
            <w:shd w:val="pct12" w:color="auto" w:fill="FFFFFF"/>
          </w:tcPr>
          <w:p w:rsidR="00D07C2D" w:rsidRPr="006E0575" w:rsidRDefault="00D07C2D" w:rsidP="00D07C2D">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 xml:space="preserve">wirksamer </w:t>
            </w:r>
            <w:r>
              <w:rPr>
                <w:sz w:val="16"/>
                <w:szCs w:val="16"/>
              </w:rPr>
              <w:br/>
            </w:r>
            <w:r w:rsidRPr="006E0575">
              <w:rPr>
                <w:sz w:val="16"/>
                <w:szCs w:val="16"/>
              </w:rPr>
              <w:t>Auf</w:t>
            </w:r>
            <w:r>
              <w:rPr>
                <w:sz w:val="16"/>
                <w:szCs w:val="16"/>
              </w:rPr>
              <w:t xml:space="preserve">wand </w:t>
            </w:r>
            <w:r>
              <w:rPr>
                <w:sz w:val="16"/>
                <w:szCs w:val="16"/>
              </w:rPr>
              <w:br/>
              <w:t>in Euro</w:t>
            </w:r>
          </w:p>
        </w:tc>
      </w:tr>
      <w:tr w:rsidR="00D07C2D" w:rsidRPr="006E0575" w:rsidTr="00AE0299">
        <w:trPr>
          <w:trHeight w:val="1493"/>
        </w:trPr>
        <w:tc>
          <w:tcPr>
            <w:tcW w:w="1814" w:type="dxa"/>
          </w:tcPr>
          <w:p w:rsidR="00D07C2D" w:rsidRDefault="00D07C2D" w:rsidP="00D07C2D">
            <w:pPr>
              <w:rPr>
                <w:sz w:val="20"/>
              </w:rPr>
            </w:pPr>
          </w:p>
          <w:p w:rsidR="00D07C2D" w:rsidRDefault="00D07C2D" w:rsidP="00D07C2D">
            <w:pPr>
              <w:rPr>
                <w:sz w:val="20"/>
              </w:rPr>
            </w:pPr>
            <w:r>
              <w:rPr>
                <w:sz w:val="20"/>
              </w:rPr>
              <w:t>23-</w:t>
            </w:r>
            <w:r w:rsidR="00D56508">
              <w:rPr>
                <w:sz w:val="20"/>
              </w:rPr>
              <w:t>3.1</w:t>
            </w:r>
          </w:p>
          <w:p w:rsidR="00D07C2D" w:rsidRDefault="00D07C2D" w:rsidP="00604EEE">
            <w:pPr>
              <w:rPr>
                <w:sz w:val="20"/>
              </w:rPr>
            </w:pPr>
          </w:p>
          <w:p w:rsidR="00D56508" w:rsidRPr="006E0575" w:rsidRDefault="00254A4B" w:rsidP="00F96C7F">
            <w:r w:rsidRPr="00F96C7F">
              <w:rPr>
                <w:sz w:val="20"/>
              </w:rPr>
              <w:t>23306010</w:t>
            </w:r>
          </w:p>
        </w:tc>
        <w:tc>
          <w:tcPr>
            <w:tcW w:w="1583" w:type="dxa"/>
          </w:tcPr>
          <w:p w:rsidR="00D07C2D" w:rsidRDefault="00D07C2D" w:rsidP="00D07C2D">
            <w:pPr>
              <w:rPr>
                <w:sz w:val="20"/>
              </w:rPr>
            </w:pPr>
          </w:p>
          <w:p w:rsidR="00D07C2D" w:rsidRPr="006E0575" w:rsidRDefault="00D07C2D" w:rsidP="00D07C2D">
            <w:pPr>
              <w:rPr>
                <w:sz w:val="20"/>
              </w:rPr>
            </w:pPr>
            <w:r>
              <w:rPr>
                <w:sz w:val="20"/>
              </w:rPr>
              <w:t xml:space="preserve">Liegenschaftsamt </w:t>
            </w:r>
          </w:p>
        </w:tc>
        <w:tc>
          <w:tcPr>
            <w:tcW w:w="912" w:type="dxa"/>
          </w:tcPr>
          <w:p w:rsidR="00D07C2D" w:rsidRDefault="00D07C2D" w:rsidP="00D07C2D">
            <w:pPr>
              <w:rPr>
                <w:sz w:val="20"/>
              </w:rPr>
            </w:pPr>
          </w:p>
          <w:p w:rsidR="00D07C2D" w:rsidRPr="006E0575" w:rsidRDefault="00D56508" w:rsidP="00604EEE">
            <w:pPr>
              <w:rPr>
                <w:sz w:val="20"/>
              </w:rPr>
            </w:pPr>
            <w:r>
              <w:rPr>
                <w:sz w:val="20"/>
              </w:rPr>
              <w:t>A 11</w:t>
            </w:r>
          </w:p>
        </w:tc>
        <w:tc>
          <w:tcPr>
            <w:tcW w:w="1928" w:type="dxa"/>
          </w:tcPr>
          <w:p w:rsidR="00D07C2D" w:rsidRDefault="00D07C2D" w:rsidP="00D07C2D">
            <w:pPr>
              <w:rPr>
                <w:sz w:val="20"/>
              </w:rPr>
            </w:pPr>
          </w:p>
          <w:p w:rsidR="00D07C2D" w:rsidRPr="006E0575" w:rsidRDefault="00D07C2D" w:rsidP="00D56508">
            <w:pPr>
              <w:rPr>
                <w:sz w:val="20"/>
              </w:rPr>
            </w:pPr>
            <w:r>
              <w:rPr>
                <w:sz w:val="20"/>
              </w:rPr>
              <w:t>S</w:t>
            </w:r>
            <w:r w:rsidRPr="005E0077">
              <w:rPr>
                <w:sz w:val="20"/>
              </w:rPr>
              <w:t>achbearbeiter</w:t>
            </w:r>
            <w:r w:rsidR="00D56508">
              <w:rPr>
                <w:sz w:val="20"/>
              </w:rPr>
              <w:t>/-in</w:t>
            </w:r>
          </w:p>
        </w:tc>
        <w:tc>
          <w:tcPr>
            <w:tcW w:w="704" w:type="dxa"/>
            <w:shd w:val="clear" w:color="auto" w:fill="auto"/>
          </w:tcPr>
          <w:p w:rsidR="00D07C2D" w:rsidRDefault="00D07C2D" w:rsidP="00D07C2D">
            <w:pPr>
              <w:jc w:val="center"/>
              <w:rPr>
                <w:sz w:val="20"/>
              </w:rPr>
            </w:pPr>
          </w:p>
          <w:p w:rsidR="00D07C2D" w:rsidRPr="006E0575" w:rsidRDefault="00D56508" w:rsidP="00604EEE">
            <w:pPr>
              <w:jc w:val="center"/>
              <w:rPr>
                <w:sz w:val="20"/>
              </w:rPr>
            </w:pPr>
            <w:r>
              <w:rPr>
                <w:sz w:val="20"/>
              </w:rPr>
              <w:t>1</w:t>
            </w:r>
            <w:r w:rsidR="00D07C2D">
              <w:rPr>
                <w:sz w:val="20"/>
              </w:rPr>
              <w:t>,0</w:t>
            </w:r>
          </w:p>
        </w:tc>
        <w:tc>
          <w:tcPr>
            <w:tcW w:w="1276" w:type="dxa"/>
            <w:shd w:val="clear" w:color="auto" w:fill="auto"/>
          </w:tcPr>
          <w:p w:rsidR="00D07C2D" w:rsidRDefault="00D07C2D" w:rsidP="00D07C2D">
            <w:pPr>
              <w:rPr>
                <w:sz w:val="20"/>
              </w:rPr>
            </w:pPr>
          </w:p>
          <w:p w:rsidR="00D07C2D" w:rsidRPr="006E0575" w:rsidRDefault="00D56508" w:rsidP="00604EEE">
            <w:pPr>
              <w:rPr>
                <w:sz w:val="20"/>
              </w:rPr>
            </w:pPr>
            <w:r>
              <w:rPr>
                <w:sz w:val="20"/>
              </w:rPr>
              <w:t>--</w:t>
            </w:r>
          </w:p>
        </w:tc>
        <w:tc>
          <w:tcPr>
            <w:tcW w:w="1308" w:type="dxa"/>
          </w:tcPr>
          <w:p w:rsidR="00D07C2D" w:rsidRPr="006E0575" w:rsidRDefault="00D07C2D" w:rsidP="00D07C2D">
            <w:pPr>
              <w:jc w:val="center"/>
              <w:rPr>
                <w:sz w:val="20"/>
              </w:rPr>
            </w:pPr>
            <w:r>
              <w:rPr>
                <w:sz w:val="20"/>
              </w:rPr>
              <w:t xml:space="preserve"> </w:t>
            </w:r>
          </w:p>
          <w:p w:rsidR="00D07C2D" w:rsidRPr="006E0575" w:rsidRDefault="00D56508" w:rsidP="00604EEE">
            <w:pPr>
              <w:jc w:val="right"/>
              <w:rPr>
                <w:sz w:val="20"/>
              </w:rPr>
            </w:pPr>
            <w:r>
              <w:rPr>
                <w:sz w:val="20"/>
              </w:rPr>
              <w:t>94.300</w:t>
            </w:r>
          </w:p>
        </w:tc>
      </w:tr>
    </w:tbl>
    <w:p w:rsidR="00694161" w:rsidRPr="00694161" w:rsidRDefault="00694161" w:rsidP="00694161">
      <w:bookmarkStart w:id="0" w:name="_GoBack"/>
      <w:bookmarkEnd w:id="0"/>
    </w:p>
    <w:p w:rsidR="00694161" w:rsidRPr="00694161" w:rsidRDefault="00694161" w:rsidP="00694161"/>
    <w:p w:rsidR="003D7B0B" w:rsidRPr="00694161" w:rsidRDefault="00627E17" w:rsidP="00694161">
      <w:pPr>
        <w:rPr>
          <w:b/>
          <w:u w:val="single"/>
        </w:rPr>
      </w:pPr>
      <w:r w:rsidRPr="00627E17">
        <w:rPr>
          <w:b/>
        </w:rPr>
        <w:t xml:space="preserve">1. </w:t>
      </w:r>
      <w:r>
        <w:rPr>
          <w:b/>
          <w:u w:val="single"/>
        </w:rPr>
        <w:t>Antrag, Stellenausstattung</w:t>
      </w:r>
    </w:p>
    <w:p w:rsidR="003D7B0B" w:rsidRDefault="003D7B0B" w:rsidP="00694161"/>
    <w:p w:rsidR="00627E17" w:rsidRDefault="00A672DC" w:rsidP="00D56508">
      <w:r>
        <w:t xml:space="preserve">Beantragt wird die Schaffung </w:t>
      </w:r>
      <w:r w:rsidR="00D56508">
        <w:t>einer</w:t>
      </w:r>
      <w:r>
        <w:t xml:space="preserve"> Stelle in </w:t>
      </w:r>
      <w:r w:rsidR="00D56508">
        <w:t>Besoldungsgruppe A 11</w:t>
      </w:r>
      <w:r w:rsidR="00D07C2D">
        <w:t xml:space="preserve"> </w:t>
      </w:r>
      <w:r>
        <w:t xml:space="preserve">für </w:t>
      </w:r>
      <w:r w:rsidR="00D56508">
        <w:t>das Flächenmanage</w:t>
      </w:r>
      <w:r w:rsidR="000B30CD">
        <w:t>ment beim Liegenschaftsamt</w:t>
      </w:r>
      <w:r>
        <w:rPr>
          <w:rFonts w:cs="Arial"/>
          <w:szCs w:val="24"/>
        </w:rPr>
        <w:t>.</w:t>
      </w:r>
    </w:p>
    <w:p w:rsidR="00627E17" w:rsidRDefault="00627E17" w:rsidP="00694161"/>
    <w:p w:rsidR="00627E17" w:rsidRPr="00A672DC" w:rsidRDefault="00627E17" w:rsidP="00627E17">
      <w:pPr>
        <w:rPr>
          <w:b/>
          <w:u w:val="single"/>
        </w:rPr>
      </w:pPr>
      <w:r w:rsidRPr="00A672DC">
        <w:rPr>
          <w:b/>
        </w:rPr>
        <w:t xml:space="preserve">2. </w:t>
      </w:r>
      <w:r w:rsidR="00413ABB" w:rsidRPr="00A672DC">
        <w:rPr>
          <w:b/>
          <w:u w:val="single"/>
        </w:rPr>
        <w:t>Schaffungskriterien</w:t>
      </w:r>
    </w:p>
    <w:p w:rsidR="00627E17" w:rsidRPr="00A672DC" w:rsidRDefault="00627E17" w:rsidP="00694161"/>
    <w:p w:rsidR="00A60B65" w:rsidRPr="00A672DC" w:rsidRDefault="00D56508" w:rsidP="00A60B65">
      <w:r>
        <w:t>E</w:t>
      </w:r>
      <w:r w:rsidR="00A672DC" w:rsidRPr="00A672DC">
        <w:t xml:space="preserve">rhebliche Aufgabenvermehrung, die </w:t>
      </w:r>
      <w:r w:rsidR="00FD2EF1">
        <w:t xml:space="preserve">weder mit dem bestehenden Personalumfang noch </w:t>
      </w:r>
      <w:r w:rsidR="00A672DC" w:rsidRPr="00A672DC">
        <w:t>durch an</w:t>
      </w:r>
      <w:r w:rsidR="00A672DC">
        <w:t xml:space="preserve">dere Maßnahmen aufgefangen </w:t>
      </w:r>
      <w:r w:rsidR="00A672DC" w:rsidRPr="00BF0312">
        <w:t xml:space="preserve">werden </w:t>
      </w:r>
      <w:r w:rsidR="00C46B28" w:rsidRPr="00BF0312">
        <w:t>k</w:t>
      </w:r>
      <w:r w:rsidR="004E72DA">
        <w:t>a</w:t>
      </w:r>
      <w:r w:rsidR="00C46B28" w:rsidRPr="00BF0312">
        <w:t>nn</w:t>
      </w:r>
      <w:r w:rsidR="00BF0312" w:rsidRPr="00BF0312">
        <w:t>.</w:t>
      </w:r>
    </w:p>
    <w:p w:rsidR="00A60B65" w:rsidRPr="00A672DC" w:rsidRDefault="00413ABB" w:rsidP="00A60B65">
      <w:pPr>
        <w:pStyle w:val="berschrift2"/>
        <w:rPr>
          <w:u w:val="single"/>
        </w:rPr>
      </w:pPr>
      <w:r w:rsidRPr="00A672DC">
        <w:t xml:space="preserve">3. </w:t>
      </w:r>
      <w:r w:rsidRPr="00A672DC">
        <w:rPr>
          <w:u w:val="single"/>
        </w:rPr>
        <w:t>Bedarf</w:t>
      </w:r>
    </w:p>
    <w:p w:rsidR="00413ABB" w:rsidRPr="00A672DC" w:rsidRDefault="00413ABB" w:rsidP="00413ABB"/>
    <w:p w:rsidR="00413ABB" w:rsidRPr="00A672DC" w:rsidRDefault="00413ABB" w:rsidP="00413ABB">
      <w:pPr>
        <w:rPr>
          <w:b/>
        </w:rPr>
      </w:pPr>
      <w:r w:rsidRPr="00A672DC">
        <w:rPr>
          <w:b/>
          <w:kern w:val="24"/>
        </w:rPr>
        <w:t>3.</w:t>
      </w:r>
      <w:r w:rsidRPr="00A672DC">
        <w:rPr>
          <w:b/>
        </w:rPr>
        <w:t>1 Anlass</w:t>
      </w:r>
    </w:p>
    <w:p w:rsidR="00413ABB" w:rsidRDefault="00413ABB" w:rsidP="00413ABB"/>
    <w:p w:rsidR="00D56508" w:rsidRDefault="00D56508" w:rsidP="00D56508">
      <w:pPr>
        <w:autoSpaceDE w:val="0"/>
        <w:autoSpaceDN w:val="0"/>
        <w:adjustRightInd w:val="0"/>
        <w:rPr>
          <w:rFonts w:cs="Arial"/>
          <w:szCs w:val="24"/>
        </w:rPr>
      </w:pPr>
      <w:r>
        <w:rPr>
          <w:rFonts w:cs="Arial"/>
          <w:szCs w:val="24"/>
        </w:rPr>
        <w:t>Bei verschiedenen Ämtern besteht eine spürbare Raumnot. Durch Ermächtigungen, Stellenschaffungen im Vorgriff auf den Stellenplan 2020 sowie durch die für den Stellenplan 2020 vorgesehenen Stellenschaffungen entstehen zusätzliche Raumbedarfe bei nahezu allen städtischen Ämtern.</w:t>
      </w:r>
    </w:p>
    <w:p w:rsidR="00361694" w:rsidRDefault="00361694" w:rsidP="00D56508">
      <w:pPr>
        <w:autoSpaceDE w:val="0"/>
        <w:autoSpaceDN w:val="0"/>
        <w:adjustRightInd w:val="0"/>
        <w:rPr>
          <w:rFonts w:cs="Arial"/>
          <w:szCs w:val="24"/>
        </w:rPr>
      </w:pPr>
    </w:p>
    <w:p w:rsidR="00361694" w:rsidRDefault="00361694" w:rsidP="00361694">
      <w:pPr>
        <w:autoSpaceDE w:val="0"/>
        <w:autoSpaceDN w:val="0"/>
        <w:adjustRightInd w:val="0"/>
        <w:rPr>
          <w:rFonts w:cs="Arial"/>
          <w:szCs w:val="24"/>
        </w:rPr>
      </w:pPr>
      <w:r>
        <w:rPr>
          <w:rFonts w:cs="Arial"/>
          <w:szCs w:val="24"/>
        </w:rPr>
        <w:t xml:space="preserve">Nach derzeitigem Kenntnisstand sind durch die zu erwartenden Stellenschaffungen </w:t>
      </w:r>
    </w:p>
    <w:p w:rsidR="00361694" w:rsidRPr="00A672DC" w:rsidRDefault="00361694" w:rsidP="00361694">
      <w:pPr>
        <w:autoSpaceDE w:val="0"/>
        <w:autoSpaceDN w:val="0"/>
        <w:adjustRightInd w:val="0"/>
      </w:pPr>
      <w:r>
        <w:rPr>
          <w:rFonts w:cs="Arial"/>
          <w:szCs w:val="24"/>
        </w:rPr>
        <w:t>rund 500 ne</w:t>
      </w:r>
      <w:r w:rsidR="00633E69">
        <w:rPr>
          <w:rFonts w:cs="Arial"/>
          <w:szCs w:val="24"/>
        </w:rPr>
        <w:t xml:space="preserve">ue Arbeitsplätze unterzubringen. Mit </w:t>
      </w:r>
      <w:proofErr w:type="spellStart"/>
      <w:r w:rsidR="00633E69">
        <w:rPr>
          <w:rFonts w:cs="Arial"/>
          <w:szCs w:val="24"/>
        </w:rPr>
        <w:t>GRDrs</w:t>
      </w:r>
      <w:proofErr w:type="spellEnd"/>
      <w:r w:rsidR="00633E69">
        <w:rPr>
          <w:rFonts w:cs="Arial"/>
          <w:szCs w:val="24"/>
        </w:rPr>
        <w:t xml:space="preserve"> 1211/2019 wurde die Verwaltung ermächtigt rd. 12.500 m² in Bad Cannstatt anzumieten.</w:t>
      </w:r>
      <w:r>
        <w:rPr>
          <w:rFonts w:cs="Arial"/>
          <w:szCs w:val="24"/>
        </w:rPr>
        <w:t xml:space="preserve"> </w:t>
      </w:r>
    </w:p>
    <w:p w:rsidR="00A60B65" w:rsidRPr="00A672DC" w:rsidRDefault="00A60B65" w:rsidP="00A60B65">
      <w:pPr>
        <w:pStyle w:val="berschrift2"/>
      </w:pPr>
      <w:r w:rsidRPr="00A672DC">
        <w:t>3.2</w:t>
      </w:r>
      <w:r w:rsidRPr="00A672DC">
        <w:tab/>
        <w:t>Bisherige Aufgabenwahrnehmung</w:t>
      </w:r>
    </w:p>
    <w:p w:rsidR="00A60B65" w:rsidRPr="00A672DC" w:rsidRDefault="00A60B65" w:rsidP="00A60B65"/>
    <w:p w:rsidR="00361694" w:rsidRDefault="00361694" w:rsidP="00361694">
      <w:pPr>
        <w:autoSpaceDE w:val="0"/>
        <w:autoSpaceDN w:val="0"/>
        <w:adjustRightInd w:val="0"/>
        <w:rPr>
          <w:rFonts w:cs="Arial"/>
          <w:szCs w:val="24"/>
        </w:rPr>
      </w:pPr>
      <w:r>
        <w:rPr>
          <w:rFonts w:cs="Arial"/>
          <w:szCs w:val="24"/>
        </w:rPr>
        <w:t>Die zusätzlich</w:t>
      </w:r>
      <w:r w:rsidR="00633E69">
        <w:rPr>
          <w:rFonts w:cs="Arial"/>
          <w:szCs w:val="24"/>
        </w:rPr>
        <w:t xml:space="preserve">e Bürofläche </w:t>
      </w:r>
      <w:r>
        <w:rPr>
          <w:rFonts w:cs="Arial"/>
          <w:szCs w:val="24"/>
        </w:rPr>
        <w:t>kann nicht mit dem vorhandenen Personalbestand</w:t>
      </w:r>
      <w:r w:rsidR="00633E69">
        <w:rPr>
          <w:rFonts w:cs="Arial"/>
          <w:szCs w:val="24"/>
        </w:rPr>
        <w:t xml:space="preserve"> zunächst belegt und dann</w:t>
      </w:r>
      <w:r>
        <w:rPr>
          <w:rFonts w:cs="Arial"/>
          <w:szCs w:val="24"/>
        </w:rPr>
        <w:t xml:space="preserve"> verwaltet werden. Es ist davon auszugehen, dass ein dauerhafter Personalmehrbedarf in Höhe von 1,0 Stelle entsteht.</w:t>
      </w:r>
    </w:p>
    <w:p w:rsidR="00361694" w:rsidRDefault="00361694" w:rsidP="00361694">
      <w:pPr>
        <w:autoSpaceDE w:val="0"/>
        <w:autoSpaceDN w:val="0"/>
        <w:adjustRightInd w:val="0"/>
        <w:rPr>
          <w:rFonts w:cs="Arial"/>
          <w:szCs w:val="24"/>
        </w:rPr>
      </w:pPr>
    </w:p>
    <w:p w:rsidR="00361694" w:rsidRDefault="00361694" w:rsidP="00361694">
      <w:pPr>
        <w:autoSpaceDE w:val="0"/>
        <w:autoSpaceDN w:val="0"/>
        <w:adjustRightInd w:val="0"/>
        <w:rPr>
          <w:rFonts w:cs="Arial"/>
          <w:szCs w:val="24"/>
        </w:rPr>
      </w:pPr>
      <w:r>
        <w:rPr>
          <w:rFonts w:cs="Arial"/>
          <w:szCs w:val="24"/>
        </w:rPr>
        <w:lastRenderedPageBreak/>
        <w:t xml:space="preserve">Die Stelle soll der Abteilung Immobilienmanagement zugeordnet werden und dort </w:t>
      </w:r>
      <w:r w:rsidR="000B30CD">
        <w:rPr>
          <w:rFonts w:cs="Arial"/>
          <w:szCs w:val="24"/>
        </w:rPr>
        <w:t xml:space="preserve">zuerst im </w:t>
      </w:r>
      <w:r>
        <w:rPr>
          <w:rFonts w:cs="Arial"/>
          <w:szCs w:val="24"/>
        </w:rPr>
        <w:t>Bereich Flächenmanagement eingesetzt werden, da der zusätzliche Aufwand mit der Belegungsplanung und Bereitstellung der Räumlichkeiten zunächst dort entsteht.</w:t>
      </w:r>
    </w:p>
    <w:p w:rsidR="00361694" w:rsidRDefault="00361694" w:rsidP="00361694">
      <w:pPr>
        <w:autoSpaceDE w:val="0"/>
        <w:autoSpaceDN w:val="0"/>
        <w:adjustRightInd w:val="0"/>
        <w:rPr>
          <w:rFonts w:cs="Arial"/>
          <w:szCs w:val="24"/>
        </w:rPr>
      </w:pPr>
    </w:p>
    <w:p w:rsidR="00A672DC" w:rsidRPr="00A672DC" w:rsidRDefault="00361694" w:rsidP="00361694">
      <w:pPr>
        <w:autoSpaceDE w:val="0"/>
        <w:autoSpaceDN w:val="0"/>
        <w:adjustRightInd w:val="0"/>
      </w:pPr>
      <w:r>
        <w:rPr>
          <w:rFonts w:cs="Arial"/>
          <w:szCs w:val="24"/>
        </w:rPr>
        <w:t xml:space="preserve">Sobald </w:t>
      </w:r>
      <w:r w:rsidR="000B30CD">
        <w:rPr>
          <w:rFonts w:cs="Arial"/>
          <w:szCs w:val="24"/>
        </w:rPr>
        <w:t xml:space="preserve">die </w:t>
      </w:r>
      <w:r>
        <w:rPr>
          <w:rFonts w:cs="Arial"/>
          <w:szCs w:val="24"/>
        </w:rPr>
        <w:t>Gebäude bezogen sind, wird die Stelle in die Objektverwaltung überführt, wo die laufende Gebäudeverwaltung erfolgt.</w:t>
      </w:r>
    </w:p>
    <w:p w:rsidR="00A60B65" w:rsidRPr="00A672DC" w:rsidRDefault="00A60B65" w:rsidP="00A60B65">
      <w:pPr>
        <w:pStyle w:val="berschrift2"/>
      </w:pPr>
      <w:r w:rsidRPr="00A672DC">
        <w:t>3.3</w:t>
      </w:r>
      <w:r w:rsidRPr="00A672DC">
        <w:tab/>
        <w:t>Auswirkungen bei Ablehnung der Stellenschaffungen</w:t>
      </w:r>
    </w:p>
    <w:p w:rsidR="00A60B65" w:rsidRPr="00A672DC" w:rsidRDefault="00A60B65" w:rsidP="00A60B65"/>
    <w:p w:rsidR="00361694" w:rsidRPr="00A672DC" w:rsidRDefault="00A672DC" w:rsidP="00361694">
      <w:r w:rsidRPr="00A672DC">
        <w:t>Bei Ablehnung der Stellenschaffung kann</w:t>
      </w:r>
      <w:r w:rsidR="00361694">
        <w:t xml:space="preserve"> </w:t>
      </w:r>
      <w:r w:rsidR="005E4D62">
        <w:t xml:space="preserve">die Liegenschaftsverwaltung </w:t>
      </w:r>
      <w:r w:rsidR="00361694">
        <w:t xml:space="preserve">dem gestiegenen Bedarf an Büroarbeitsfläche </w:t>
      </w:r>
      <w:r w:rsidR="005E4D62">
        <w:t>nicht angemessen nachkommen.</w:t>
      </w:r>
    </w:p>
    <w:p w:rsidR="00A60B65" w:rsidRPr="00324EFC" w:rsidRDefault="00A60B65" w:rsidP="00A60B65">
      <w:pPr>
        <w:pStyle w:val="berschrift1"/>
      </w:pPr>
      <w:r w:rsidRPr="00324EFC">
        <w:t>4</w:t>
      </w:r>
      <w:r w:rsidR="00A12B84" w:rsidRPr="00324EFC">
        <w:tab/>
      </w:r>
      <w:r w:rsidRPr="00324EFC">
        <w:t>Stellenvermerke</w:t>
      </w:r>
    </w:p>
    <w:p w:rsidR="00AE0299" w:rsidRDefault="00AE0299"/>
    <w:p w:rsidR="00A60B65" w:rsidRPr="009D377C" w:rsidRDefault="00D56508">
      <w:r>
        <w:t>keine</w:t>
      </w:r>
    </w:p>
    <w:sectPr w:rsidR="00A60B65" w:rsidRPr="009D377C"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70" w:rsidRDefault="005D0670">
      <w:r>
        <w:separator/>
      </w:r>
    </w:p>
  </w:endnote>
  <w:endnote w:type="continuationSeparator" w:id="0">
    <w:p w:rsidR="005D0670" w:rsidRDefault="005D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70" w:rsidRDefault="005D0670">
      <w:r>
        <w:separator/>
      </w:r>
    </w:p>
  </w:footnote>
  <w:footnote w:type="continuationSeparator" w:id="0">
    <w:p w:rsidR="005D0670" w:rsidRDefault="005D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65" w:rsidRDefault="00A60B65">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F96C7F">
      <w:rPr>
        <w:rStyle w:val="Seitenzahl"/>
        <w:noProof/>
      </w:rPr>
      <w:t>2</w:t>
    </w:r>
    <w:r>
      <w:rPr>
        <w:rStyle w:val="Seitenzahl"/>
      </w:rPr>
      <w:fldChar w:fldCharType="end"/>
    </w:r>
    <w:r>
      <w:rPr>
        <w:rStyle w:val="Seitenzahl"/>
      </w:rPr>
      <w:t xml:space="preserve"> -</w:t>
    </w:r>
  </w:p>
  <w:p w:rsidR="00A60B65" w:rsidRDefault="00A60B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8C36B0"/>
    <w:multiLevelType w:val="hybridMultilevel"/>
    <w:tmpl w:val="05AC199A"/>
    <w:lvl w:ilvl="0" w:tplc="D62628B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235C74"/>
    <w:multiLevelType w:val="hybridMultilevel"/>
    <w:tmpl w:val="19726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84252"/>
    <w:rsid w:val="000940FE"/>
    <w:rsid w:val="000A1146"/>
    <w:rsid w:val="000B30CD"/>
    <w:rsid w:val="000D2E9F"/>
    <w:rsid w:val="001058DD"/>
    <w:rsid w:val="00151DC3"/>
    <w:rsid w:val="00165C0D"/>
    <w:rsid w:val="00181857"/>
    <w:rsid w:val="001C084F"/>
    <w:rsid w:val="001F5D9F"/>
    <w:rsid w:val="002058C2"/>
    <w:rsid w:val="00213C7A"/>
    <w:rsid w:val="00245EF8"/>
    <w:rsid w:val="00254A4B"/>
    <w:rsid w:val="00255AE0"/>
    <w:rsid w:val="002812E4"/>
    <w:rsid w:val="002924CB"/>
    <w:rsid w:val="002B6783"/>
    <w:rsid w:val="002C2BCF"/>
    <w:rsid w:val="003237BB"/>
    <w:rsid w:val="00324EFC"/>
    <w:rsid w:val="00361694"/>
    <w:rsid w:val="003A3E4F"/>
    <w:rsid w:val="003B6424"/>
    <w:rsid w:val="003D5196"/>
    <w:rsid w:val="003D7B0B"/>
    <w:rsid w:val="00413ABB"/>
    <w:rsid w:val="00437756"/>
    <w:rsid w:val="00453F67"/>
    <w:rsid w:val="004920E9"/>
    <w:rsid w:val="004B6796"/>
    <w:rsid w:val="004D7F89"/>
    <w:rsid w:val="004E72DA"/>
    <w:rsid w:val="005D0670"/>
    <w:rsid w:val="005E4D62"/>
    <w:rsid w:val="005E7511"/>
    <w:rsid w:val="005E7A74"/>
    <w:rsid w:val="00604EEE"/>
    <w:rsid w:val="00627E17"/>
    <w:rsid w:val="00633E69"/>
    <w:rsid w:val="00694161"/>
    <w:rsid w:val="006E0575"/>
    <w:rsid w:val="00711461"/>
    <w:rsid w:val="00746A71"/>
    <w:rsid w:val="00767369"/>
    <w:rsid w:val="007731D5"/>
    <w:rsid w:val="007B5FE2"/>
    <w:rsid w:val="007D10DD"/>
    <w:rsid w:val="007D3B6F"/>
    <w:rsid w:val="00811E4D"/>
    <w:rsid w:val="0083052F"/>
    <w:rsid w:val="00856C1B"/>
    <w:rsid w:val="00884D6C"/>
    <w:rsid w:val="00891246"/>
    <w:rsid w:val="00893E55"/>
    <w:rsid w:val="00960375"/>
    <w:rsid w:val="009B0FBE"/>
    <w:rsid w:val="009D1E6A"/>
    <w:rsid w:val="009D377C"/>
    <w:rsid w:val="00A12B84"/>
    <w:rsid w:val="00A20E9F"/>
    <w:rsid w:val="00A34898"/>
    <w:rsid w:val="00A60B65"/>
    <w:rsid w:val="00A672DC"/>
    <w:rsid w:val="00A7344E"/>
    <w:rsid w:val="00A77F1E"/>
    <w:rsid w:val="00A92C52"/>
    <w:rsid w:val="00AE0299"/>
    <w:rsid w:val="00B04290"/>
    <w:rsid w:val="00B12A52"/>
    <w:rsid w:val="00B238D8"/>
    <w:rsid w:val="00B42B93"/>
    <w:rsid w:val="00B503DD"/>
    <w:rsid w:val="00B76A76"/>
    <w:rsid w:val="00B80DEF"/>
    <w:rsid w:val="00B8785A"/>
    <w:rsid w:val="00BF0312"/>
    <w:rsid w:val="00C42332"/>
    <w:rsid w:val="00C448D3"/>
    <w:rsid w:val="00C46B28"/>
    <w:rsid w:val="00C65C37"/>
    <w:rsid w:val="00C73163"/>
    <w:rsid w:val="00CD0B27"/>
    <w:rsid w:val="00CE41DB"/>
    <w:rsid w:val="00D07C2D"/>
    <w:rsid w:val="00D24277"/>
    <w:rsid w:val="00D56508"/>
    <w:rsid w:val="00DA24CD"/>
    <w:rsid w:val="00DA701E"/>
    <w:rsid w:val="00DE32BA"/>
    <w:rsid w:val="00DF268B"/>
    <w:rsid w:val="00DF3470"/>
    <w:rsid w:val="00E1162F"/>
    <w:rsid w:val="00E11D5F"/>
    <w:rsid w:val="00ED64F8"/>
    <w:rsid w:val="00F00C79"/>
    <w:rsid w:val="00F132FA"/>
    <w:rsid w:val="00F27657"/>
    <w:rsid w:val="00F27BB8"/>
    <w:rsid w:val="00F96C7F"/>
    <w:rsid w:val="00F97D37"/>
    <w:rsid w:val="00FD2EF1"/>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250CDF-5154-4334-A73A-C2C70E56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2812E4"/>
    <w:pPr>
      <w:keepNext/>
      <w:spacing w:before="480"/>
      <w:ind w:left="284" w:hanging="284"/>
      <w:outlineLvl w:val="0"/>
    </w:pPr>
    <w:rPr>
      <w:b/>
      <w:kern w:val="24"/>
      <w:u w:val="single"/>
    </w:rPr>
  </w:style>
  <w:style w:type="paragraph" w:styleId="berschrift2">
    <w:name w:val="heading 2"/>
    <w:basedOn w:val="Standard"/>
    <w:next w:val="Standard"/>
    <w:qFormat/>
    <w:rsid w:val="002812E4"/>
    <w:pPr>
      <w:keepNext/>
      <w:spacing w:before="240"/>
      <w:ind w:left="482" w:hanging="482"/>
      <w:outlineLvl w:val="1"/>
    </w:pPr>
    <w:rPr>
      <w:b/>
      <w:kern w:val="24"/>
    </w:rPr>
  </w:style>
  <w:style w:type="paragraph" w:styleId="berschrift3">
    <w:name w:val="heading 3"/>
    <w:basedOn w:val="Standard"/>
    <w:next w:val="Standard"/>
    <w:qFormat/>
    <w:rsid w:val="00B12A52"/>
    <w:pPr>
      <w:keepNext/>
      <w:spacing w:before="240" w:after="60"/>
      <w:outlineLvl w:val="2"/>
    </w:pPr>
    <w:rPr>
      <w:b/>
    </w:rPr>
  </w:style>
  <w:style w:type="paragraph" w:styleId="berschrift4">
    <w:name w:val="heading 4"/>
    <w:basedOn w:val="Standard"/>
    <w:next w:val="Standard"/>
    <w:qFormat/>
    <w:rsid w:val="00B12A52"/>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B12A52"/>
    <w:rPr>
      <w:sz w:val="16"/>
    </w:rPr>
  </w:style>
  <w:style w:type="paragraph" w:styleId="Kommentartext">
    <w:name w:val="annotation text"/>
    <w:basedOn w:val="Standard"/>
    <w:semiHidden/>
    <w:rsid w:val="00B12A52"/>
    <w:rPr>
      <w:sz w:val="20"/>
    </w:rPr>
  </w:style>
  <w:style w:type="paragraph" w:styleId="Fuzeile">
    <w:name w:val="footer"/>
    <w:basedOn w:val="Standard"/>
    <w:rsid w:val="00B12A52"/>
    <w:pPr>
      <w:tabs>
        <w:tab w:val="center" w:pos="4819"/>
        <w:tab w:val="right" w:pos="9071"/>
      </w:tabs>
    </w:pPr>
  </w:style>
  <w:style w:type="paragraph" w:styleId="Kopfzeile">
    <w:name w:val="header"/>
    <w:basedOn w:val="Standard"/>
    <w:rsid w:val="00B12A52"/>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627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D0194F11.dotm</Template>
  <TotalTime>0</TotalTime>
  <Pages>2</Pages>
  <Words>241</Words>
  <Characters>1750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Wegfall von Stellenvermerken zum Stellenplan</vt:lpstr>
    </vt:vector>
  </TitlesOfParts>
  <Company>LHS</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von Stellenvermerken zum Stellenplan</dc:title>
  <dc:subject>Musterformular für das Stellenplanverfahren 2012/2013</dc:subject>
  <dc:creator>10-3</dc:creator>
  <cp:lastModifiedBy>Lorenz, Larissa</cp:lastModifiedBy>
  <cp:revision>2</cp:revision>
  <cp:lastPrinted>2019-11-18T14:12:00Z</cp:lastPrinted>
  <dcterms:created xsi:type="dcterms:W3CDTF">2019-11-18T14:17:00Z</dcterms:created>
  <dcterms:modified xsi:type="dcterms:W3CDTF">2019-11-18T14:17:00Z</dcterms:modified>
</cp:coreProperties>
</file>