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873" w:rsidRPr="00F66229" w:rsidRDefault="00BC0BB2" w:rsidP="004A4368">
      <w:pPr>
        <w:pStyle w:val="berschrift1"/>
        <w:rPr>
          <w:vanish/>
          <w:sz w:val="20"/>
        </w:rPr>
      </w:pPr>
      <w:r>
        <w:rPr>
          <w:noProof/>
          <w:sz w:val="20"/>
        </w:rPr>
        <w:pict>
          <v:shapetype id="_x0000_t202" coordsize="21600,21600" o:spt="202" path="m,l,21600r21600,l21600,xe">
            <v:stroke joinstyle="miter"/>
            <v:path gradientshapeok="t" o:connecttype="rect"/>
          </v:shapetype>
          <v:shape id="_x0000_s1029" type="#_x0000_t202" style="position:absolute;margin-left:240.9pt;margin-top:-38pt;width:217.95pt;height:39.45pt;z-index:2" stroked="f">
            <v:textbox>
              <w:txbxContent>
                <w:p w:rsidR="00AA2592" w:rsidRPr="00AA2592" w:rsidRDefault="00AA2592" w:rsidP="00AA2592">
                  <w:pPr>
                    <w:jc w:val="right"/>
                    <w:rPr>
                      <w:sz w:val="28"/>
                      <w:szCs w:val="28"/>
                    </w:rPr>
                  </w:pPr>
                  <w:r w:rsidRPr="00AA2592">
                    <w:rPr>
                      <w:sz w:val="28"/>
                      <w:szCs w:val="28"/>
                    </w:rPr>
                    <w:t>Anlage 1</w:t>
                  </w:r>
                  <w:r>
                    <w:rPr>
                      <w:sz w:val="28"/>
                      <w:szCs w:val="28"/>
                    </w:rPr>
                    <w:t xml:space="preserve"> zur GRDrs 151/2014</w:t>
                  </w:r>
                </w:p>
              </w:txbxContent>
            </v:textbox>
          </v:shape>
        </w:pict>
      </w:r>
    </w:p>
    <w:p w:rsidR="00454873" w:rsidRPr="00F66229" w:rsidRDefault="00454873" w:rsidP="00F35FC5">
      <w:pPr>
        <w:tabs>
          <w:tab w:val="right" w:pos="8789"/>
        </w:tabs>
        <w:jc w:val="right"/>
      </w:pPr>
    </w:p>
    <w:p w:rsidR="00454873" w:rsidRPr="00F66229" w:rsidRDefault="00454873" w:rsidP="004A4368"/>
    <w:p w:rsidR="00454873" w:rsidRPr="00F66229" w:rsidRDefault="00454873" w:rsidP="004A4368"/>
    <w:p w:rsidR="00454873" w:rsidRPr="00F66229" w:rsidRDefault="00454873" w:rsidP="004A4368"/>
    <w:p w:rsidR="00454873" w:rsidRPr="00F66229" w:rsidRDefault="00454873" w:rsidP="004A4368"/>
    <w:p w:rsidR="00454873" w:rsidRPr="00F66229" w:rsidRDefault="00454873" w:rsidP="00047271">
      <w:pPr>
        <w:rPr>
          <w:szCs w:val="24"/>
        </w:rPr>
      </w:pPr>
    </w:p>
    <w:p w:rsidR="00454873" w:rsidRPr="00F66229" w:rsidRDefault="00454873" w:rsidP="004A4368"/>
    <w:p w:rsidR="00454873" w:rsidRPr="00F66229" w:rsidRDefault="00454873" w:rsidP="004A4368"/>
    <w:p w:rsidR="00454873" w:rsidRPr="00F66229" w:rsidRDefault="00454873" w:rsidP="004A4368"/>
    <w:p w:rsidR="00454873" w:rsidRPr="00F66229" w:rsidRDefault="00454873" w:rsidP="004A4368"/>
    <w:p w:rsidR="00454873" w:rsidRPr="00F66229" w:rsidRDefault="00454873" w:rsidP="004A4368">
      <w:pPr>
        <w:pStyle w:val="Kopfzeile"/>
        <w:tabs>
          <w:tab w:val="clear" w:pos="4536"/>
          <w:tab w:val="clear" w:pos="9072"/>
        </w:tabs>
      </w:pPr>
    </w:p>
    <w:p w:rsidR="00454873" w:rsidRPr="00F66229" w:rsidRDefault="00C25468" w:rsidP="006035A6">
      <w:pPr>
        <w:pStyle w:val="Titel"/>
        <w:rPr>
          <w:sz w:val="68"/>
          <w:szCs w:val="68"/>
        </w:rPr>
      </w:pPr>
      <w:r w:rsidRPr="00F66229">
        <w:rPr>
          <w:sz w:val="68"/>
          <w:szCs w:val="68"/>
        </w:rPr>
        <w:t>Richtlinien zur Förderung von Sport und Bewegung</w:t>
      </w:r>
    </w:p>
    <w:p w:rsidR="00454873" w:rsidRPr="00F66229" w:rsidRDefault="00454873" w:rsidP="006035A6">
      <w:pPr>
        <w:pStyle w:val="Titel"/>
        <w:rPr>
          <w:sz w:val="68"/>
          <w:szCs w:val="68"/>
        </w:rPr>
      </w:pPr>
    </w:p>
    <w:p w:rsidR="00454873" w:rsidRPr="00F66229" w:rsidRDefault="00454873" w:rsidP="004A4368">
      <w:pPr>
        <w:rPr>
          <w:sz w:val="22"/>
        </w:rPr>
      </w:pPr>
    </w:p>
    <w:p w:rsidR="000949FA" w:rsidRPr="00AA2592" w:rsidRDefault="00454873" w:rsidP="004A4368">
      <w:pPr>
        <w:pStyle w:val="Textkrper2"/>
        <w:jc w:val="center"/>
        <w:rPr>
          <w:strike/>
          <w:color w:val="76923C" w:themeColor="accent3" w:themeShade="BF"/>
          <w:szCs w:val="32"/>
        </w:rPr>
      </w:pPr>
      <w:r w:rsidRPr="00AA2592">
        <w:rPr>
          <w:strike/>
          <w:color w:val="76923C" w:themeColor="accent3" w:themeShade="BF"/>
          <w:szCs w:val="32"/>
        </w:rPr>
        <w:t>(</w:t>
      </w:r>
      <w:r w:rsidR="00F66229" w:rsidRPr="00AA2592">
        <w:rPr>
          <w:strike/>
          <w:color w:val="76923C" w:themeColor="accent3" w:themeShade="BF"/>
          <w:szCs w:val="32"/>
        </w:rPr>
        <w:t xml:space="preserve">beschlossen am </w:t>
      </w:r>
      <w:r w:rsidR="00AA2592">
        <w:rPr>
          <w:strike/>
          <w:color w:val="76923C" w:themeColor="accent3" w:themeShade="BF"/>
          <w:szCs w:val="32"/>
        </w:rPr>
        <w:t>17</w:t>
      </w:r>
      <w:r w:rsidR="00D7003A" w:rsidRPr="00AA2592">
        <w:rPr>
          <w:strike/>
          <w:color w:val="76923C" w:themeColor="accent3" w:themeShade="BF"/>
          <w:szCs w:val="32"/>
        </w:rPr>
        <w:t>.</w:t>
      </w:r>
      <w:r w:rsidR="00AA2592">
        <w:rPr>
          <w:strike/>
          <w:color w:val="76923C" w:themeColor="accent3" w:themeShade="BF"/>
          <w:szCs w:val="32"/>
        </w:rPr>
        <w:t>02</w:t>
      </w:r>
      <w:r w:rsidR="00D7003A" w:rsidRPr="00AA2592">
        <w:rPr>
          <w:strike/>
          <w:color w:val="76923C" w:themeColor="accent3" w:themeShade="BF"/>
          <w:szCs w:val="32"/>
        </w:rPr>
        <w:t>.</w:t>
      </w:r>
      <w:r w:rsidR="00AA2592">
        <w:rPr>
          <w:strike/>
          <w:color w:val="76923C" w:themeColor="accent3" w:themeShade="BF"/>
          <w:szCs w:val="32"/>
        </w:rPr>
        <w:t>2008</w:t>
      </w:r>
      <w:r w:rsidR="00F66229" w:rsidRPr="00AA2592">
        <w:rPr>
          <w:strike/>
          <w:color w:val="76923C" w:themeColor="accent3" w:themeShade="BF"/>
          <w:szCs w:val="32"/>
        </w:rPr>
        <w:t>, in Kraft getreten am 01.01.</w:t>
      </w:r>
      <w:r w:rsidR="002151F9" w:rsidRPr="00AA2592">
        <w:rPr>
          <w:strike/>
          <w:color w:val="76923C" w:themeColor="accent3" w:themeShade="BF"/>
          <w:szCs w:val="32"/>
        </w:rPr>
        <w:t>20</w:t>
      </w:r>
      <w:r w:rsidR="00AA2592">
        <w:rPr>
          <w:strike/>
          <w:color w:val="76923C" w:themeColor="accent3" w:themeShade="BF"/>
          <w:szCs w:val="32"/>
        </w:rPr>
        <w:t>09</w:t>
      </w:r>
      <w:r w:rsidR="000949FA" w:rsidRPr="00AA2592">
        <w:rPr>
          <w:strike/>
          <w:color w:val="76923C" w:themeColor="accent3" w:themeShade="BF"/>
          <w:szCs w:val="32"/>
        </w:rPr>
        <w:t>)</w:t>
      </w:r>
    </w:p>
    <w:p w:rsidR="000949FA" w:rsidRDefault="000949FA" w:rsidP="004A4368">
      <w:pPr>
        <w:pStyle w:val="Textkrper2"/>
        <w:jc w:val="center"/>
        <w:rPr>
          <w:szCs w:val="32"/>
        </w:rPr>
      </w:pPr>
    </w:p>
    <w:p w:rsidR="00454873" w:rsidRPr="00F66229" w:rsidRDefault="00454873" w:rsidP="004A4368">
      <w:pPr>
        <w:pStyle w:val="Textkrper2"/>
        <w:jc w:val="center"/>
        <w:rPr>
          <w:szCs w:val="32"/>
        </w:rPr>
      </w:pPr>
      <w:r w:rsidRPr="00F66229">
        <w:rPr>
          <w:szCs w:val="32"/>
        </w:rPr>
        <w:t xml:space="preserve">Stand: </w:t>
      </w:r>
      <w:r w:rsidR="00FB33E5" w:rsidRPr="00F66229">
        <w:rPr>
          <w:szCs w:val="32"/>
        </w:rPr>
        <w:t>Januar</w:t>
      </w:r>
      <w:r w:rsidRPr="00F66229">
        <w:rPr>
          <w:szCs w:val="32"/>
        </w:rPr>
        <w:t xml:space="preserve"> </w:t>
      </w:r>
      <w:r w:rsidR="002151F9">
        <w:rPr>
          <w:color w:val="76923C" w:themeColor="accent3" w:themeShade="BF"/>
          <w:szCs w:val="32"/>
        </w:rPr>
        <w:t>2014</w:t>
      </w:r>
    </w:p>
    <w:p w:rsidR="00454873" w:rsidRPr="00F66229" w:rsidRDefault="00454873" w:rsidP="004A4368">
      <w:pPr>
        <w:rPr>
          <w:sz w:val="22"/>
        </w:rPr>
      </w:pPr>
    </w:p>
    <w:p w:rsidR="00454873" w:rsidRPr="00F66229" w:rsidRDefault="00454873" w:rsidP="004A4368">
      <w:pPr>
        <w:rPr>
          <w:sz w:val="22"/>
        </w:rPr>
      </w:pPr>
    </w:p>
    <w:p w:rsidR="00F66229" w:rsidRPr="00F66229" w:rsidRDefault="00F66229" w:rsidP="004A4368">
      <w:pPr>
        <w:rPr>
          <w:sz w:val="22"/>
        </w:rPr>
      </w:pPr>
    </w:p>
    <w:p w:rsidR="00F66229" w:rsidRPr="00F66229" w:rsidRDefault="00F66229" w:rsidP="004A4368">
      <w:pPr>
        <w:rPr>
          <w:sz w:val="22"/>
        </w:rPr>
      </w:pPr>
    </w:p>
    <w:p w:rsidR="00F66229" w:rsidRPr="00F66229" w:rsidRDefault="00F66229" w:rsidP="004A4368">
      <w:pPr>
        <w:rPr>
          <w:sz w:val="22"/>
        </w:rPr>
      </w:pPr>
    </w:p>
    <w:p w:rsidR="00F66229" w:rsidRPr="00F66229" w:rsidRDefault="00F66229" w:rsidP="004A4368">
      <w:pPr>
        <w:rPr>
          <w:sz w:val="22"/>
        </w:rPr>
      </w:pPr>
    </w:p>
    <w:p w:rsidR="00454873" w:rsidRPr="00F66229" w:rsidRDefault="00BC0BB2" w:rsidP="004A4368">
      <w:pPr>
        <w:pStyle w:val="Kopfzeile"/>
        <w:tabs>
          <w:tab w:val="clear" w:pos="4536"/>
          <w:tab w:val="clear" w:pos="9072"/>
        </w:tabs>
        <w:rPr>
          <w:sz w:val="20"/>
        </w:rPr>
      </w:pPr>
      <w:r w:rsidRPr="00BC0BB2">
        <w:rPr>
          <w:noProof/>
        </w:rPr>
        <w:pict>
          <v:shape id="_x0000_s1026" type="#_x0000_t202" style="position:absolute;margin-left:122.2pt;margin-top:.1pt;width:194.4pt;height:115.2pt;z-index:1">
            <v:textbox style="mso-next-textbox:#_x0000_s1026">
              <w:txbxContent>
                <w:p w:rsidR="00AA2592" w:rsidRDefault="00AA2592">
                  <w:pPr>
                    <w:rPr>
                      <w:sz w:val="20"/>
                    </w:rPr>
                  </w:pPr>
                </w:p>
                <w:p w:rsidR="00AA2592" w:rsidRDefault="00AA2592">
                  <w:pPr>
                    <w:rPr>
                      <w:sz w:val="20"/>
                    </w:rPr>
                  </w:pPr>
                  <w:r>
                    <w:rPr>
                      <w:sz w:val="20"/>
                    </w:rPr>
                    <w:t>Herausgeber:</w:t>
                  </w:r>
                </w:p>
                <w:p w:rsidR="00AA2592" w:rsidRPr="00F66229" w:rsidRDefault="00AA2592">
                  <w:pPr>
                    <w:rPr>
                      <w:sz w:val="20"/>
                    </w:rPr>
                  </w:pPr>
                  <w:r>
                    <w:rPr>
                      <w:sz w:val="20"/>
                    </w:rPr>
                    <w:t>Landeshauptstadt Stuttgart</w:t>
                  </w:r>
                  <w:r w:rsidRPr="00F66229">
                    <w:rPr>
                      <w:sz w:val="20"/>
                    </w:rPr>
                    <w:t>, Amt für Sport und Bewegung, Nadlerstraße 4, 70173 Stuttgart</w:t>
                  </w:r>
                </w:p>
                <w:p w:rsidR="00AA2592" w:rsidRPr="00F66229" w:rsidRDefault="00AA2592">
                  <w:pPr>
                    <w:rPr>
                      <w:sz w:val="20"/>
                    </w:rPr>
                  </w:pPr>
                  <w:r w:rsidRPr="00F66229">
                    <w:rPr>
                      <w:sz w:val="20"/>
                    </w:rPr>
                    <w:t>Telefon 0711 216-</w:t>
                  </w:r>
                  <w:r>
                    <w:rPr>
                      <w:sz w:val="20"/>
                    </w:rPr>
                    <w:t>59828</w:t>
                  </w:r>
                </w:p>
                <w:p w:rsidR="00AA2592" w:rsidRPr="00F66229" w:rsidRDefault="00AA2592">
                  <w:pPr>
                    <w:rPr>
                      <w:sz w:val="20"/>
                    </w:rPr>
                  </w:pPr>
                  <w:r w:rsidRPr="00F66229">
                    <w:rPr>
                      <w:sz w:val="20"/>
                    </w:rPr>
                    <w:t xml:space="preserve">Fax </w:t>
                  </w:r>
                  <w:r>
                    <w:rPr>
                      <w:sz w:val="20"/>
                    </w:rPr>
                    <w:t xml:space="preserve">      07</w:t>
                  </w:r>
                  <w:r w:rsidRPr="00F66229">
                    <w:rPr>
                      <w:sz w:val="20"/>
                    </w:rPr>
                    <w:t>11 216-</w:t>
                  </w:r>
                  <w:r>
                    <w:rPr>
                      <w:sz w:val="20"/>
                    </w:rPr>
                    <w:t>96769</w:t>
                  </w:r>
                </w:p>
                <w:p w:rsidR="00AA2592" w:rsidRPr="00F66229" w:rsidRDefault="00AA2592">
                  <w:pPr>
                    <w:rPr>
                      <w:sz w:val="20"/>
                    </w:rPr>
                  </w:pPr>
                  <w:r w:rsidRPr="00F66229">
                    <w:rPr>
                      <w:sz w:val="20"/>
                    </w:rPr>
                    <w:t xml:space="preserve">E-Mail </w:t>
                  </w:r>
                  <w:hyperlink r:id="rId8" w:history="1">
                    <w:r w:rsidRPr="00F66229">
                      <w:rPr>
                        <w:rStyle w:val="Hyperlink"/>
                        <w:color w:val="auto"/>
                        <w:sz w:val="20"/>
                      </w:rPr>
                      <w:t>sportundbewegung@stuttgart.de</w:t>
                    </w:r>
                  </w:hyperlink>
                </w:p>
                <w:p w:rsidR="00AA2592" w:rsidRPr="008C3465" w:rsidRDefault="00AA2592">
                  <w:r w:rsidRPr="008C3465">
                    <w:rPr>
                      <w:sz w:val="20"/>
                    </w:rPr>
                    <w:t>http://www.stuttgart.de/sport</w:t>
                  </w:r>
                </w:p>
              </w:txbxContent>
            </v:textbox>
            <w10:wrap type="square"/>
          </v:shape>
        </w:pict>
      </w:r>
    </w:p>
    <w:p w:rsidR="00454873" w:rsidRPr="00F66229" w:rsidRDefault="00454873" w:rsidP="004A4368">
      <w:pPr>
        <w:pStyle w:val="Kopfzeile"/>
        <w:tabs>
          <w:tab w:val="clear" w:pos="4536"/>
          <w:tab w:val="clear" w:pos="9072"/>
        </w:tabs>
        <w:rPr>
          <w:sz w:val="20"/>
        </w:rPr>
      </w:pPr>
    </w:p>
    <w:p w:rsidR="00454873" w:rsidRPr="00F66229" w:rsidRDefault="00454873" w:rsidP="004A4368">
      <w:pPr>
        <w:pStyle w:val="Kopfzeile"/>
        <w:tabs>
          <w:tab w:val="clear" w:pos="4536"/>
          <w:tab w:val="clear" w:pos="9072"/>
        </w:tabs>
        <w:rPr>
          <w:sz w:val="20"/>
        </w:rPr>
      </w:pPr>
    </w:p>
    <w:p w:rsidR="00454873" w:rsidRPr="00F66229" w:rsidRDefault="00454873" w:rsidP="004A4368">
      <w:pPr>
        <w:pStyle w:val="Kopfzeile"/>
        <w:tabs>
          <w:tab w:val="clear" w:pos="4536"/>
          <w:tab w:val="clear" w:pos="9072"/>
        </w:tabs>
        <w:rPr>
          <w:sz w:val="20"/>
        </w:rPr>
      </w:pPr>
    </w:p>
    <w:p w:rsidR="00454873" w:rsidRPr="00F66229" w:rsidRDefault="00454873" w:rsidP="004A4368">
      <w:pPr>
        <w:pStyle w:val="Kopfzeile"/>
        <w:tabs>
          <w:tab w:val="clear" w:pos="4536"/>
          <w:tab w:val="clear" w:pos="9072"/>
        </w:tabs>
        <w:rPr>
          <w:sz w:val="20"/>
        </w:rPr>
      </w:pPr>
    </w:p>
    <w:p w:rsidR="00454873" w:rsidRPr="00F66229" w:rsidRDefault="00454873" w:rsidP="004A4368">
      <w:pPr>
        <w:pStyle w:val="Kopfzeile"/>
        <w:tabs>
          <w:tab w:val="clear" w:pos="4536"/>
          <w:tab w:val="clear" w:pos="9072"/>
        </w:tabs>
        <w:rPr>
          <w:sz w:val="20"/>
        </w:rPr>
      </w:pPr>
    </w:p>
    <w:p w:rsidR="00454873" w:rsidRPr="00F66229" w:rsidRDefault="00454873" w:rsidP="004A4368">
      <w:pPr>
        <w:pStyle w:val="Kopfzeile"/>
        <w:tabs>
          <w:tab w:val="clear" w:pos="4536"/>
          <w:tab w:val="clear" w:pos="9072"/>
        </w:tabs>
        <w:rPr>
          <w:sz w:val="20"/>
        </w:rPr>
      </w:pPr>
    </w:p>
    <w:p w:rsidR="00454873" w:rsidRPr="00F66229" w:rsidRDefault="00454873" w:rsidP="004A4368">
      <w:pPr>
        <w:jc w:val="right"/>
      </w:pPr>
    </w:p>
    <w:p w:rsidR="00454873" w:rsidRPr="00F66229" w:rsidRDefault="00454873" w:rsidP="004A4368">
      <w:pPr>
        <w:pStyle w:val="Kopfzeile"/>
        <w:tabs>
          <w:tab w:val="clear" w:pos="4536"/>
          <w:tab w:val="clear" w:pos="9072"/>
        </w:tabs>
        <w:rPr>
          <w:sz w:val="20"/>
        </w:rPr>
      </w:pPr>
    </w:p>
    <w:p w:rsidR="00DF0B05" w:rsidRPr="00F66229" w:rsidRDefault="00DF0B05" w:rsidP="004A4368">
      <w:pPr>
        <w:pStyle w:val="Kopfzeile"/>
        <w:tabs>
          <w:tab w:val="clear" w:pos="4536"/>
          <w:tab w:val="clear" w:pos="9072"/>
        </w:tabs>
        <w:rPr>
          <w:sz w:val="20"/>
        </w:rPr>
      </w:pPr>
    </w:p>
    <w:p w:rsidR="00F56D2A" w:rsidRPr="00F66229" w:rsidRDefault="00F56D2A" w:rsidP="004A4368">
      <w:pPr>
        <w:pStyle w:val="Kopfzeile"/>
        <w:tabs>
          <w:tab w:val="clear" w:pos="4536"/>
          <w:tab w:val="clear" w:pos="9072"/>
        </w:tabs>
        <w:rPr>
          <w:sz w:val="20"/>
        </w:rPr>
      </w:pPr>
    </w:p>
    <w:p w:rsidR="009D22E0" w:rsidRPr="00F66229" w:rsidRDefault="009D22E0" w:rsidP="004A4368">
      <w:pPr>
        <w:pStyle w:val="Kopfzeile"/>
        <w:tabs>
          <w:tab w:val="clear" w:pos="4536"/>
          <w:tab w:val="clear" w:pos="9072"/>
        </w:tabs>
        <w:rPr>
          <w:sz w:val="20"/>
        </w:rPr>
      </w:pPr>
    </w:p>
    <w:p w:rsidR="009D22E0" w:rsidRPr="00F66229" w:rsidRDefault="009D22E0" w:rsidP="004A4368">
      <w:pPr>
        <w:pStyle w:val="Kopfzeile"/>
        <w:tabs>
          <w:tab w:val="clear" w:pos="4536"/>
          <w:tab w:val="clear" w:pos="9072"/>
        </w:tabs>
        <w:rPr>
          <w:sz w:val="20"/>
        </w:rPr>
      </w:pPr>
    </w:p>
    <w:p w:rsidR="009D22E0" w:rsidRPr="00F66229" w:rsidRDefault="009D22E0" w:rsidP="004A4368">
      <w:pPr>
        <w:pStyle w:val="Kopfzeile"/>
        <w:tabs>
          <w:tab w:val="clear" w:pos="4536"/>
          <w:tab w:val="clear" w:pos="9072"/>
        </w:tabs>
        <w:rPr>
          <w:sz w:val="20"/>
        </w:rPr>
      </w:pPr>
    </w:p>
    <w:p w:rsidR="009D22E0" w:rsidRPr="00F66229" w:rsidRDefault="009D22E0" w:rsidP="004A4368">
      <w:pPr>
        <w:pStyle w:val="Kopfzeile"/>
        <w:tabs>
          <w:tab w:val="clear" w:pos="4536"/>
          <w:tab w:val="clear" w:pos="9072"/>
        </w:tabs>
        <w:rPr>
          <w:sz w:val="20"/>
        </w:rPr>
      </w:pPr>
    </w:p>
    <w:p w:rsidR="009D22E0" w:rsidRPr="00F66229" w:rsidRDefault="009D22E0" w:rsidP="004A4368">
      <w:pPr>
        <w:pStyle w:val="Kopfzeile"/>
        <w:tabs>
          <w:tab w:val="clear" w:pos="4536"/>
          <w:tab w:val="clear" w:pos="9072"/>
        </w:tabs>
        <w:rPr>
          <w:sz w:val="20"/>
        </w:rPr>
      </w:pPr>
    </w:p>
    <w:p w:rsidR="009D22E0" w:rsidRPr="00F66229" w:rsidRDefault="009D22E0" w:rsidP="004A4368">
      <w:pPr>
        <w:pStyle w:val="Kopfzeile"/>
        <w:tabs>
          <w:tab w:val="clear" w:pos="4536"/>
          <w:tab w:val="clear" w:pos="9072"/>
        </w:tabs>
        <w:rPr>
          <w:sz w:val="20"/>
        </w:rPr>
      </w:pPr>
    </w:p>
    <w:p w:rsidR="009D22E0" w:rsidRPr="00F66229" w:rsidRDefault="009D22E0" w:rsidP="004A4368">
      <w:pPr>
        <w:pStyle w:val="Kopfzeile"/>
        <w:tabs>
          <w:tab w:val="clear" w:pos="4536"/>
          <w:tab w:val="clear" w:pos="9072"/>
        </w:tabs>
        <w:rPr>
          <w:sz w:val="20"/>
        </w:rPr>
      </w:pPr>
    </w:p>
    <w:p w:rsidR="009D22E0" w:rsidRPr="00F66229" w:rsidRDefault="009D22E0" w:rsidP="004A4368">
      <w:pPr>
        <w:pStyle w:val="Kopfzeile"/>
        <w:tabs>
          <w:tab w:val="clear" w:pos="4536"/>
          <w:tab w:val="clear" w:pos="9072"/>
        </w:tabs>
        <w:rPr>
          <w:sz w:val="20"/>
        </w:rPr>
      </w:pPr>
    </w:p>
    <w:p w:rsidR="009D22E0" w:rsidRPr="00F66229" w:rsidRDefault="009D22E0" w:rsidP="004A4368">
      <w:pPr>
        <w:pStyle w:val="Kopfzeile"/>
        <w:tabs>
          <w:tab w:val="clear" w:pos="4536"/>
          <w:tab w:val="clear" w:pos="9072"/>
        </w:tabs>
        <w:rPr>
          <w:sz w:val="20"/>
        </w:rPr>
      </w:pPr>
    </w:p>
    <w:p w:rsidR="009D22E0" w:rsidRPr="00F66229" w:rsidRDefault="0026759A" w:rsidP="009D22E0">
      <w:pPr>
        <w:pStyle w:val="Kopfzeile"/>
        <w:tabs>
          <w:tab w:val="clear" w:pos="4536"/>
          <w:tab w:val="clear" w:pos="9072"/>
        </w:tabs>
        <w:jc w:val="center"/>
        <w:rPr>
          <w:sz w:val="20"/>
        </w:rPr>
      </w:pPr>
      <w:r w:rsidRPr="00BC0BB2">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45pt;height:44.8pt">
            <v:imagedata r:id="rId9" o:title="Logo_blau"/>
          </v:shape>
        </w:pict>
      </w:r>
    </w:p>
    <w:p w:rsidR="009D22E0" w:rsidRPr="00F66229" w:rsidRDefault="009D22E0" w:rsidP="004A4368">
      <w:pPr>
        <w:pStyle w:val="Kopfzeile"/>
        <w:tabs>
          <w:tab w:val="clear" w:pos="4536"/>
          <w:tab w:val="clear" w:pos="9072"/>
        </w:tabs>
        <w:rPr>
          <w:sz w:val="20"/>
        </w:rPr>
      </w:pPr>
    </w:p>
    <w:p w:rsidR="00F56D2A" w:rsidRPr="00F66229" w:rsidRDefault="00F56D2A" w:rsidP="00F56D2A">
      <w:pPr>
        <w:pStyle w:val="Kopfzeile"/>
        <w:tabs>
          <w:tab w:val="clear" w:pos="4536"/>
          <w:tab w:val="clear" w:pos="9072"/>
        </w:tabs>
        <w:jc w:val="right"/>
        <w:rPr>
          <w:sz w:val="20"/>
        </w:rPr>
      </w:pPr>
    </w:p>
    <w:p w:rsidR="00713579" w:rsidRPr="00595BB3" w:rsidRDefault="00DF0B05" w:rsidP="008E40FE">
      <w:pPr>
        <w:pStyle w:val="berschrift1"/>
        <w:tabs>
          <w:tab w:val="left" w:pos="1134"/>
        </w:tabs>
        <w:rPr>
          <w:noProof/>
        </w:rPr>
      </w:pPr>
      <w:r w:rsidRPr="00F66229">
        <w:rPr>
          <w:sz w:val="20"/>
        </w:rPr>
        <w:br w:type="page"/>
      </w:r>
      <w:r w:rsidR="00BC0BB2" w:rsidRPr="00595BB3">
        <w:rPr>
          <w:b w:val="0"/>
          <w:sz w:val="20"/>
        </w:rPr>
        <w:lastRenderedPageBreak/>
        <w:fldChar w:fldCharType="begin"/>
      </w:r>
      <w:r w:rsidR="008E40FE" w:rsidRPr="00595BB3">
        <w:rPr>
          <w:b w:val="0"/>
          <w:sz w:val="20"/>
        </w:rPr>
        <w:instrText xml:space="preserve"> TOC \o "1-3" \h \z \u </w:instrText>
      </w:r>
      <w:r w:rsidR="00BC0BB2" w:rsidRPr="00595BB3">
        <w:rPr>
          <w:b w:val="0"/>
          <w:sz w:val="20"/>
        </w:rPr>
        <w:fldChar w:fldCharType="separate"/>
      </w:r>
    </w:p>
    <w:p w:rsidR="00713579" w:rsidRPr="00595BB3" w:rsidRDefault="00BC0BB2">
      <w:pPr>
        <w:pStyle w:val="Verzeichnis1"/>
        <w:tabs>
          <w:tab w:val="left" w:pos="480"/>
          <w:tab w:val="right" w:pos="9061"/>
        </w:tabs>
        <w:rPr>
          <w:rFonts w:ascii="Times New Roman" w:hAnsi="Times New Roman"/>
          <w:b w:val="0"/>
          <w:noProof/>
          <w:sz w:val="24"/>
          <w:szCs w:val="24"/>
        </w:rPr>
      </w:pPr>
      <w:hyperlink w:anchor="_Toc316388527" w:history="1">
        <w:r w:rsidR="00713579" w:rsidRPr="00595BB3">
          <w:rPr>
            <w:rStyle w:val="Hyperlink"/>
            <w:bCs/>
            <w:noProof/>
            <w:color w:val="auto"/>
          </w:rPr>
          <w:t>A</w:t>
        </w:r>
        <w:r w:rsidR="00713579" w:rsidRPr="00595BB3">
          <w:rPr>
            <w:rFonts w:ascii="Times New Roman" w:hAnsi="Times New Roman"/>
            <w:b w:val="0"/>
            <w:noProof/>
            <w:sz w:val="24"/>
            <w:szCs w:val="24"/>
          </w:rPr>
          <w:tab/>
        </w:r>
        <w:r w:rsidR="00713579" w:rsidRPr="00595BB3">
          <w:rPr>
            <w:rStyle w:val="Hyperlink"/>
            <w:bCs/>
            <w:noProof/>
            <w:color w:val="auto"/>
          </w:rPr>
          <w:t>Grundsätze der Sport- und Bewegungs</w:t>
        </w:r>
        <w:r w:rsidR="003373E0" w:rsidRPr="00595BB3">
          <w:rPr>
            <w:rStyle w:val="Hyperlink"/>
            <w:bCs/>
            <w:noProof/>
            <w:color w:val="auto"/>
          </w:rPr>
          <w:t>förderung in Stuttgart</w:t>
        </w:r>
        <w:r w:rsidR="00713579" w:rsidRPr="00595BB3">
          <w:rPr>
            <w:noProof/>
            <w:webHidden/>
          </w:rPr>
          <w:tab/>
        </w:r>
        <w:r w:rsidRPr="00595BB3">
          <w:rPr>
            <w:noProof/>
            <w:webHidden/>
          </w:rPr>
          <w:fldChar w:fldCharType="begin"/>
        </w:r>
        <w:r w:rsidR="00713579" w:rsidRPr="00595BB3">
          <w:rPr>
            <w:noProof/>
            <w:webHidden/>
          </w:rPr>
          <w:instrText xml:space="preserve"> PAGEREF _Toc316388527 \h </w:instrText>
        </w:r>
        <w:r w:rsidRPr="00595BB3">
          <w:rPr>
            <w:noProof/>
            <w:webHidden/>
          </w:rPr>
        </w:r>
        <w:r w:rsidRPr="00595BB3">
          <w:rPr>
            <w:noProof/>
            <w:webHidden/>
          </w:rPr>
          <w:fldChar w:fldCharType="separate"/>
        </w:r>
        <w:r w:rsidR="0026759A">
          <w:rPr>
            <w:noProof/>
            <w:webHidden/>
          </w:rPr>
          <w:t>5</w:t>
        </w:r>
        <w:r w:rsidRPr="00595BB3">
          <w:rPr>
            <w:noProof/>
            <w:webHidden/>
          </w:rPr>
          <w:fldChar w:fldCharType="end"/>
        </w:r>
      </w:hyperlink>
    </w:p>
    <w:p w:rsidR="00713579" w:rsidRPr="00595BB3" w:rsidRDefault="00BC0BB2" w:rsidP="00B71F93">
      <w:pPr>
        <w:pStyle w:val="Verzeichnis2"/>
        <w:rPr>
          <w:rFonts w:ascii="Times New Roman" w:hAnsi="Times New Roman"/>
          <w:color w:val="auto"/>
          <w:sz w:val="24"/>
          <w:szCs w:val="24"/>
        </w:rPr>
      </w:pPr>
      <w:hyperlink w:anchor="_Toc316388529" w:history="1">
        <w:r w:rsidR="00713579" w:rsidRPr="00595BB3">
          <w:rPr>
            <w:rStyle w:val="Hyperlink"/>
            <w:color w:val="auto"/>
          </w:rPr>
          <w:t>A.1</w:t>
        </w:r>
        <w:r w:rsidR="00713579" w:rsidRPr="00595BB3">
          <w:rPr>
            <w:rFonts w:ascii="Times New Roman" w:hAnsi="Times New Roman"/>
            <w:color w:val="auto"/>
            <w:sz w:val="24"/>
            <w:szCs w:val="24"/>
          </w:rPr>
          <w:tab/>
        </w:r>
        <w:r w:rsidR="00713579" w:rsidRPr="00595BB3">
          <w:rPr>
            <w:rStyle w:val="Hyperlink"/>
            <w:color w:val="auto"/>
          </w:rPr>
          <w:t>Sportpolitische Leitlinien der Landeshauptstadt Stuttgart</w:t>
        </w:r>
        <w:r w:rsidR="00713579" w:rsidRPr="00595BB3">
          <w:rPr>
            <w:webHidden/>
            <w:color w:val="auto"/>
          </w:rPr>
          <w:tab/>
        </w:r>
        <w:r w:rsidRPr="00595BB3">
          <w:rPr>
            <w:webHidden/>
            <w:color w:val="auto"/>
          </w:rPr>
          <w:fldChar w:fldCharType="begin"/>
        </w:r>
        <w:r w:rsidR="00713579" w:rsidRPr="00595BB3">
          <w:rPr>
            <w:webHidden/>
            <w:color w:val="auto"/>
          </w:rPr>
          <w:instrText xml:space="preserve"> PAGEREF _Toc316388529 \h </w:instrText>
        </w:r>
        <w:r w:rsidRPr="00595BB3">
          <w:rPr>
            <w:webHidden/>
            <w:color w:val="auto"/>
          </w:rPr>
        </w:r>
        <w:r w:rsidRPr="00595BB3">
          <w:rPr>
            <w:webHidden/>
            <w:color w:val="auto"/>
          </w:rPr>
          <w:fldChar w:fldCharType="separate"/>
        </w:r>
        <w:r w:rsidR="0026759A">
          <w:rPr>
            <w:webHidden/>
            <w:color w:val="auto"/>
          </w:rPr>
          <w:t>5</w:t>
        </w:r>
        <w:r w:rsidRPr="00595BB3">
          <w:rPr>
            <w:webHidden/>
            <w:color w:val="auto"/>
          </w:rPr>
          <w:fldChar w:fldCharType="end"/>
        </w:r>
      </w:hyperlink>
    </w:p>
    <w:p w:rsidR="00713579" w:rsidRPr="00595BB3" w:rsidRDefault="00BC0BB2" w:rsidP="00B71F93">
      <w:pPr>
        <w:pStyle w:val="Verzeichnis2"/>
        <w:rPr>
          <w:rFonts w:ascii="Times New Roman" w:hAnsi="Times New Roman"/>
          <w:color w:val="auto"/>
          <w:sz w:val="24"/>
          <w:szCs w:val="24"/>
        </w:rPr>
      </w:pPr>
      <w:hyperlink w:anchor="_Toc316388530" w:history="1">
        <w:r w:rsidR="00713579" w:rsidRPr="00595BB3">
          <w:rPr>
            <w:rStyle w:val="Hyperlink"/>
            <w:bCs/>
            <w:color w:val="auto"/>
          </w:rPr>
          <w:t>A.2</w:t>
        </w:r>
        <w:r w:rsidR="00713579" w:rsidRPr="00595BB3">
          <w:rPr>
            <w:rFonts w:ascii="Times New Roman" w:hAnsi="Times New Roman"/>
            <w:color w:val="auto"/>
            <w:sz w:val="24"/>
            <w:szCs w:val="24"/>
          </w:rPr>
          <w:tab/>
        </w:r>
        <w:r w:rsidR="00713579" w:rsidRPr="00595BB3">
          <w:rPr>
            <w:rStyle w:val="Hyperlink"/>
            <w:bCs/>
            <w:color w:val="auto"/>
          </w:rPr>
          <w:t>Aufgabenstellung des Amts für Sport und Bewegung</w:t>
        </w:r>
        <w:r w:rsidR="00713579" w:rsidRPr="00595BB3">
          <w:rPr>
            <w:webHidden/>
            <w:color w:val="auto"/>
          </w:rPr>
          <w:tab/>
        </w:r>
        <w:r w:rsidRPr="00595BB3">
          <w:rPr>
            <w:webHidden/>
            <w:color w:val="auto"/>
          </w:rPr>
          <w:fldChar w:fldCharType="begin"/>
        </w:r>
        <w:r w:rsidR="00713579" w:rsidRPr="00595BB3">
          <w:rPr>
            <w:webHidden/>
            <w:color w:val="auto"/>
          </w:rPr>
          <w:instrText xml:space="preserve"> PAGEREF _Toc316388530 \h </w:instrText>
        </w:r>
        <w:r w:rsidRPr="00595BB3">
          <w:rPr>
            <w:webHidden/>
            <w:color w:val="auto"/>
          </w:rPr>
        </w:r>
        <w:r w:rsidRPr="00595BB3">
          <w:rPr>
            <w:webHidden/>
            <w:color w:val="auto"/>
          </w:rPr>
          <w:fldChar w:fldCharType="separate"/>
        </w:r>
        <w:r w:rsidR="0026759A">
          <w:rPr>
            <w:webHidden/>
            <w:color w:val="auto"/>
          </w:rPr>
          <w:t>5</w:t>
        </w:r>
        <w:r w:rsidRPr="00595BB3">
          <w:rPr>
            <w:webHidden/>
            <w:color w:val="auto"/>
          </w:rPr>
          <w:fldChar w:fldCharType="end"/>
        </w:r>
      </w:hyperlink>
    </w:p>
    <w:p w:rsidR="00713579" w:rsidRPr="00595BB3" w:rsidRDefault="00BC0BB2">
      <w:pPr>
        <w:pStyle w:val="Verzeichnis1"/>
        <w:tabs>
          <w:tab w:val="left" w:pos="480"/>
          <w:tab w:val="right" w:pos="9061"/>
        </w:tabs>
        <w:rPr>
          <w:rFonts w:ascii="Times New Roman" w:hAnsi="Times New Roman"/>
          <w:b w:val="0"/>
          <w:noProof/>
          <w:sz w:val="24"/>
          <w:szCs w:val="24"/>
        </w:rPr>
      </w:pPr>
      <w:hyperlink w:anchor="_Toc316388531" w:history="1">
        <w:r w:rsidR="00713579" w:rsidRPr="00595BB3">
          <w:rPr>
            <w:rStyle w:val="Hyperlink"/>
            <w:rFonts w:cs="Arial"/>
            <w:bCs/>
            <w:noProof/>
            <w:color w:val="auto"/>
          </w:rPr>
          <w:t>B</w:t>
        </w:r>
        <w:r w:rsidR="00713579" w:rsidRPr="00595BB3">
          <w:rPr>
            <w:rFonts w:ascii="Times New Roman" w:hAnsi="Times New Roman"/>
            <w:b w:val="0"/>
            <w:noProof/>
            <w:sz w:val="24"/>
            <w:szCs w:val="24"/>
          </w:rPr>
          <w:tab/>
        </w:r>
        <w:r w:rsidR="00713579" w:rsidRPr="00595BB3">
          <w:rPr>
            <w:rStyle w:val="Hyperlink"/>
            <w:rFonts w:cs="Arial"/>
            <w:bCs/>
            <w:noProof/>
            <w:color w:val="auto"/>
          </w:rPr>
          <w:t>Sportförderung Allgemein</w:t>
        </w:r>
        <w:r w:rsidR="00713579" w:rsidRPr="00595BB3">
          <w:rPr>
            <w:noProof/>
            <w:webHidden/>
          </w:rPr>
          <w:tab/>
        </w:r>
        <w:r w:rsidRPr="00595BB3">
          <w:rPr>
            <w:noProof/>
            <w:webHidden/>
          </w:rPr>
          <w:fldChar w:fldCharType="begin"/>
        </w:r>
        <w:r w:rsidR="00713579" w:rsidRPr="00595BB3">
          <w:rPr>
            <w:noProof/>
            <w:webHidden/>
          </w:rPr>
          <w:instrText xml:space="preserve"> PAGEREF _Toc316388531 \h </w:instrText>
        </w:r>
        <w:r w:rsidRPr="00595BB3">
          <w:rPr>
            <w:noProof/>
            <w:webHidden/>
          </w:rPr>
        </w:r>
        <w:r w:rsidRPr="00595BB3">
          <w:rPr>
            <w:noProof/>
            <w:webHidden/>
          </w:rPr>
          <w:fldChar w:fldCharType="separate"/>
        </w:r>
        <w:r w:rsidR="0026759A">
          <w:rPr>
            <w:noProof/>
            <w:webHidden/>
          </w:rPr>
          <w:t>7</w:t>
        </w:r>
        <w:r w:rsidRPr="00595BB3">
          <w:rPr>
            <w:noProof/>
            <w:webHidden/>
          </w:rPr>
          <w:fldChar w:fldCharType="end"/>
        </w:r>
      </w:hyperlink>
    </w:p>
    <w:p w:rsidR="00713579" w:rsidRPr="00595BB3" w:rsidRDefault="00BC0BB2" w:rsidP="00B71F93">
      <w:pPr>
        <w:pStyle w:val="Verzeichnis2"/>
        <w:rPr>
          <w:rFonts w:ascii="Times New Roman" w:hAnsi="Times New Roman"/>
          <w:color w:val="auto"/>
          <w:sz w:val="24"/>
          <w:szCs w:val="24"/>
        </w:rPr>
      </w:pPr>
      <w:hyperlink w:anchor="_Toc316388532" w:history="1">
        <w:r w:rsidR="00713579" w:rsidRPr="00595BB3">
          <w:rPr>
            <w:rStyle w:val="Hyperlink"/>
            <w:bCs/>
            <w:color w:val="auto"/>
          </w:rPr>
          <w:t>B.1</w:t>
        </w:r>
        <w:r w:rsidR="00713579" w:rsidRPr="00595BB3">
          <w:rPr>
            <w:rFonts w:ascii="Times New Roman" w:hAnsi="Times New Roman"/>
            <w:color w:val="auto"/>
            <w:sz w:val="24"/>
            <w:szCs w:val="24"/>
          </w:rPr>
          <w:tab/>
        </w:r>
        <w:r w:rsidR="00713579" w:rsidRPr="00595BB3">
          <w:rPr>
            <w:rStyle w:val="Hyperlink"/>
            <w:bCs/>
            <w:color w:val="auto"/>
          </w:rPr>
          <w:t>Ideelle Sportförderung/Sportprojekte</w:t>
        </w:r>
        <w:r w:rsidR="00713579" w:rsidRPr="00595BB3">
          <w:rPr>
            <w:webHidden/>
            <w:color w:val="auto"/>
          </w:rPr>
          <w:tab/>
        </w:r>
        <w:r w:rsidRPr="00595BB3">
          <w:rPr>
            <w:webHidden/>
            <w:color w:val="auto"/>
          </w:rPr>
          <w:fldChar w:fldCharType="begin"/>
        </w:r>
        <w:r w:rsidR="00713579" w:rsidRPr="00595BB3">
          <w:rPr>
            <w:webHidden/>
            <w:color w:val="auto"/>
          </w:rPr>
          <w:instrText xml:space="preserve"> PAGEREF _Toc316388532 \h </w:instrText>
        </w:r>
        <w:r w:rsidRPr="00595BB3">
          <w:rPr>
            <w:webHidden/>
            <w:color w:val="auto"/>
          </w:rPr>
        </w:r>
        <w:r w:rsidRPr="00595BB3">
          <w:rPr>
            <w:webHidden/>
            <w:color w:val="auto"/>
          </w:rPr>
          <w:fldChar w:fldCharType="separate"/>
        </w:r>
        <w:r w:rsidR="0026759A">
          <w:rPr>
            <w:webHidden/>
            <w:color w:val="auto"/>
          </w:rPr>
          <w:t>7</w:t>
        </w:r>
        <w:r w:rsidRPr="00595BB3">
          <w:rPr>
            <w:webHidden/>
            <w:color w:val="auto"/>
          </w:rPr>
          <w:fldChar w:fldCharType="end"/>
        </w:r>
      </w:hyperlink>
    </w:p>
    <w:p w:rsidR="00713579" w:rsidRPr="00595BB3" w:rsidRDefault="00BC0BB2" w:rsidP="00B71F93">
      <w:pPr>
        <w:pStyle w:val="Verzeichnis2"/>
        <w:rPr>
          <w:rFonts w:ascii="Times New Roman" w:hAnsi="Times New Roman"/>
          <w:color w:val="auto"/>
          <w:sz w:val="24"/>
          <w:szCs w:val="24"/>
        </w:rPr>
      </w:pPr>
      <w:hyperlink w:anchor="_Toc316388533" w:history="1">
        <w:r w:rsidR="00713579" w:rsidRPr="00595BB3">
          <w:rPr>
            <w:rStyle w:val="Hyperlink"/>
            <w:color w:val="auto"/>
          </w:rPr>
          <w:t>B.1.1</w:t>
        </w:r>
        <w:r w:rsidR="00713579" w:rsidRPr="00595BB3">
          <w:rPr>
            <w:rFonts w:ascii="Times New Roman" w:hAnsi="Times New Roman"/>
            <w:color w:val="auto"/>
            <w:sz w:val="24"/>
            <w:szCs w:val="24"/>
          </w:rPr>
          <w:tab/>
        </w:r>
        <w:r w:rsidR="00713579" w:rsidRPr="00595BB3">
          <w:rPr>
            <w:rStyle w:val="Hyperlink"/>
            <w:color w:val="auto"/>
          </w:rPr>
          <w:t>Sportinfostelle</w:t>
        </w:r>
        <w:r w:rsidR="00713579" w:rsidRPr="00595BB3">
          <w:rPr>
            <w:webHidden/>
            <w:color w:val="auto"/>
          </w:rPr>
          <w:tab/>
        </w:r>
        <w:r w:rsidRPr="00595BB3">
          <w:rPr>
            <w:webHidden/>
            <w:color w:val="auto"/>
          </w:rPr>
          <w:fldChar w:fldCharType="begin"/>
        </w:r>
        <w:r w:rsidR="00713579" w:rsidRPr="00595BB3">
          <w:rPr>
            <w:webHidden/>
            <w:color w:val="auto"/>
          </w:rPr>
          <w:instrText xml:space="preserve"> PAGEREF _Toc316388533 \h </w:instrText>
        </w:r>
        <w:r w:rsidRPr="00595BB3">
          <w:rPr>
            <w:webHidden/>
            <w:color w:val="auto"/>
          </w:rPr>
        </w:r>
        <w:r w:rsidRPr="00595BB3">
          <w:rPr>
            <w:webHidden/>
            <w:color w:val="auto"/>
          </w:rPr>
          <w:fldChar w:fldCharType="separate"/>
        </w:r>
        <w:r w:rsidR="0026759A">
          <w:rPr>
            <w:webHidden/>
            <w:color w:val="auto"/>
          </w:rPr>
          <w:t>7</w:t>
        </w:r>
        <w:r w:rsidRPr="00595BB3">
          <w:rPr>
            <w:webHidden/>
            <w:color w:val="auto"/>
          </w:rPr>
          <w:fldChar w:fldCharType="end"/>
        </w:r>
      </w:hyperlink>
    </w:p>
    <w:p w:rsidR="00713579" w:rsidRPr="00595BB3" w:rsidRDefault="00BC0BB2" w:rsidP="00B71F93">
      <w:pPr>
        <w:pStyle w:val="Verzeichnis2"/>
        <w:rPr>
          <w:rFonts w:ascii="Times New Roman" w:hAnsi="Times New Roman"/>
          <w:color w:val="auto"/>
          <w:sz w:val="24"/>
          <w:szCs w:val="24"/>
        </w:rPr>
      </w:pPr>
      <w:hyperlink w:anchor="_Toc316388534" w:history="1">
        <w:r w:rsidR="00713579" w:rsidRPr="00595BB3">
          <w:rPr>
            <w:rStyle w:val="Hyperlink"/>
            <w:color w:val="auto"/>
          </w:rPr>
          <w:t>B.1.2</w:t>
        </w:r>
        <w:r w:rsidR="00713579" w:rsidRPr="00595BB3">
          <w:rPr>
            <w:rFonts w:ascii="Times New Roman" w:hAnsi="Times New Roman"/>
            <w:color w:val="auto"/>
            <w:sz w:val="24"/>
            <w:szCs w:val="24"/>
          </w:rPr>
          <w:tab/>
        </w:r>
        <w:r w:rsidR="00713579" w:rsidRPr="00595BB3">
          <w:rPr>
            <w:rStyle w:val="Hyperlink"/>
            <w:color w:val="auto"/>
          </w:rPr>
          <w:t>Sportwegweiser</w:t>
        </w:r>
        <w:r w:rsidR="00713579" w:rsidRPr="00595BB3">
          <w:rPr>
            <w:webHidden/>
            <w:color w:val="auto"/>
          </w:rPr>
          <w:tab/>
        </w:r>
        <w:r w:rsidRPr="00595BB3">
          <w:rPr>
            <w:webHidden/>
            <w:color w:val="auto"/>
          </w:rPr>
          <w:fldChar w:fldCharType="begin"/>
        </w:r>
        <w:r w:rsidR="00713579" w:rsidRPr="00595BB3">
          <w:rPr>
            <w:webHidden/>
            <w:color w:val="auto"/>
          </w:rPr>
          <w:instrText xml:space="preserve"> PAGEREF _Toc316388534 \h </w:instrText>
        </w:r>
        <w:r w:rsidRPr="00595BB3">
          <w:rPr>
            <w:webHidden/>
            <w:color w:val="auto"/>
          </w:rPr>
        </w:r>
        <w:r w:rsidRPr="00595BB3">
          <w:rPr>
            <w:webHidden/>
            <w:color w:val="auto"/>
          </w:rPr>
          <w:fldChar w:fldCharType="separate"/>
        </w:r>
        <w:r w:rsidR="0026759A">
          <w:rPr>
            <w:webHidden/>
            <w:color w:val="auto"/>
          </w:rPr>
          <w:t>7</w:t>
        </w:r>
        <w:r w:rsidRPr="00595BB3">
          <w:rPr>
            <w:webHidden/>
            <w:color w:val="auto"/>
          </w:rPr>
          <w:fldChar w:fldCharType="end"/>
        </w:r>
      </w:hyperlink>
    </w:p>
    <w:p w:rsidR="00713579" w:rsidRPr="00595BB3" w:rsidRDefault="00BC0BB2" w:rsidP="00B71F93">
      <w:pPr>
        <w:pStyle w:val="Verzeichnis2"/>
        <w:rPr>
          <w:rFonts w:ascii="Times New Roman" w:hAnsi="Times New Roman"/>
          <w:color w:val="auto"/>
          <w:sz w:val="24"/>
          <w:szCs w:val="24"/>
        </w:rPr>
      </w:pPr>
      <w:hyperlink w:anchor="_Toc316388535" w:history="1">
        <w:r w:rsidR="00713579" w:rsidRPr="00595BB3">
          <w:rPr>
            <w:rStyle w:val="Hyperlink"/>
            <w:color w:val="auto"/>
          </w:rPr>
          <w:t>B.1.3</w:t>
        </w:r>
        <w:r w:rsidR="00713579" w:rsidRPr="00595BB3">
          <w:rPr>
            <w:rFonts w:ascii="Times New Roman" w:hAnsi="Times New Roman"/>
            <w:color w:val="auto"/>
            <w:sz w:val="24"/>
            <w:szCs w:val="24"/>
          </w:rPr>
          <w:tab/>
        </w:r>
        <w:r w:rsidR="00713579" w:rsidRPr="00595BB3">
          <w:rPr>
            <w:rStyle w:val="Hyperlink"/>
            <w:color w:val="auto"/>
          </w:rPr>
          <w:t>Sportjahresfilm</w:t>
        </w:r>
        <w:r w:rsidR="00713579" w:rsidRPr="00595BB3">
          <w:rPr>
            <w:webHidden/>
            <w:color w:val="auto"/>
          </w:rPr>
          <w:tab/>
        </w:r>
        <w:r w:rsidRPr="00595BB3">
          <w:rPr>
            <w:webHidden/>
            <w:color w:val="auto"/>
          </w:rPr>
          <w:fldChar w:fldCharType="begin"/>
        </w:r>
        <w:r w:rsidR="00713579" w:rsidRPr="00595BB3">
          <w:rPr>
            <w:webHidden/>
            <w:color w:val="auto"/>
          </w:rPr>
          <w:instrText xml:space="preserve"> PAGEREF _Toc316388535 \h </w:instrText>
        </w:r>
        <w:r w:rsidRPr="00595BB3">
          <w:rPr>
            <w:webHidden/>
            <w:color w:val="auto"/>
          </w:rPr>
        </w:r>
        <w:r w:rsidRPr="00595BB3">
          <w:rPr>
            <w:webHidden/>
            <w:color w:val="auto"/>
          </w:rPr>
          <w:fldChar w:fldCharType="separate"/>
        </w:r>
        <w:r w:rsidR="0026759A">
          <w:rPr>
            <w:webHidden/>
            <w:color w:val="auto"/>
          </w:rPr>
          <w:t>7</w:t>
        </w:r>
        <w:r w:rsidRPr="00595BB3">
          <w:rPr>
            <w:webHidden/>
            <w:color w:val="auto"/>
          </w:rPr>
          <w:fldChar w:fldCharType="end"/>
        </w:r>
      </w:hyperlink>
    </w:p>
    <w:p w:rsidR="00713579" w:rsidRPr="00595BB3" w:rsidRDefault="00BC0BB2" w:rsidP="00B71F93">
      <w:pPr>
        <w:pStyle w:val="Verzeichnis2"/>
        <w:rPr>
          <w:rFonts w:ascii="Times New Roman" w:hAnsi="Times New Roman"/>
          <w:color w:val="auto"/>
          <w:sz w:val="24"/>
          <w:szCs w:val="24"/>
        </w:rPr>
      </w:pPr>
      <w:hyperlink w:anchor="_Toc316388536" w:history="1">
        <w:r w:rsidR="00713579" w:rsidRPr="00595BB3">
          <w:rPr>
            <w:rStyle w:val="Hyperlink"/>
            <w:color w:val="auto"/>
          </w:rPr>
          <w:t>B.1.4</w:t>
        </w:r>
        <w:r w:rsidR="00713579" w:rsidRPr="00595BB3">
          <w:rPr>
            <w:rFonts w:ascii="Times New Roman" w:hAnsi="Times New Roman"/>
            <w:color w:val="auto"/>
            <w:sz w:val="24"/>
            <w:szCs w:val="24"/>
          </w:rPr>
          <w:tab/>
        </w:r>
        <w:r w:rsidR="00713579" w:rsidRPr="00595BB3">
          <w:rPr>
            <w:rStyle w:val="Hyperlink"/>
            <w:color w:val="auto"/>
          </w:rPr>
          <w:t>Städtische Publikationen zu Sport und Bewegung - Fit-Broschüren</w:t>
        </w:r>
        <w:r w:rsidR="00713579" w:rsidRPr="00595BB3">
          <w:rPr>
            <w:webHidden/>
            <w:color w:val="auto"/>
          </w:rPr>
          <w:tab/>
        </w:r>
        <w:r w:rsidRPr="00595BB3">
          <w:rPr>
            <w:webHidden/>
            <w:color w:val="auto"/>
          </w:rPr>
          <w:fldChar w:fldCharType="begin"/>
        </w:r>
        <w:r w:rsidR="00713579" w:rsidRPr="00595BB3">
          <w:rPr>
            <w:webHidden/>
            <w:color w:val="auto"/>
          </w:rPr>
          <w:instrText xml:space="preserve"> PAGEREF _Toc316388536 \h </w:instrText>
        </w:r>
        <w:r w:rsidRPr="00595BB3">
          <w:rPr>
            <w:webHidden/>
            <w:color w:val="auto"/>
          </w:rPr>
        </w:r>
        <w:r w:rsidRPr="00595BB3">
          <w:rPr>
            <w:webHidden/>
            <w:color w:val="auto"/>
          </w:rPr>
          <w:fldChar w:fldCharType="separate"/>
        </w:r>
        <w:r w:rsidR="0026759A">
          <w:rPr>
            <w:webHidden/>
            <w:color w:val="auto"/>
          </w:rPr>
          <w:t>7</w:t>
        </w:r>
        <w:r w:rsidRPr="00595BB3">
          <w:rPr>
            <w:webHidden/>
            <w:color w:val="auto"/>
          </w:rPr>
          <w:fldChar w:fldCharType="end"/>
        </w:r>
      </w:hyperlink>
    </w:p>
    <w:p w:rsidR="00713579" w:rsidRPr="00595BB3" w:rsidRDefault="00BC0BB2" w:rsidP="00B71F93">
      <w:pPr>
        <w:pStyle w:val="Verzeichnis2"/>
        <w:rPr>
          <w:rFonts w:ascii="Times New Roman" w:hAnsi="Times New Roman"/>
          <w:color w:val="auto"/>
          <w:sz w:val="24"/>
          <w:szCs w:val="24"/>
        </w:rPr>
      </w:pPr>
      <w:hyperlink w:anchor="_Toc316388537" w:history="1">
        <w:r w:rsidR="00713579" w:rsidRPr="00595BB3">
          <w:rPr>
            <w:rStyle w:val="Hyperlink"/>
            <w:color w:val="auto"/>
          </w:rPr>
          <w:t>B.1.5</w:t>
        </w:r>
        <w:r w:rsidR="00713579" w:rsidRPr="00595BB3">
          <w:rPr>
            <w:rFonts w:ascii="Times New Roman" w:hAnsi="Times New Roman"/>
            <w:color w:val="auto"/>
            <w:sz w:val="24"/>
            <w:szCs w:val="24"/>
          </w:rPr>
          <w:tab/>
        </w:r>
        <w:r w:rsidR="00713579" w:rsidRPr="00595BB3">
          <w:rPr>
            <w:rStyle w:val="Hyperlink"/>
            <w:color w:val="auto"/>
          </w:rPr>
          <w:t>Familiencard</w:t>
        </w:r>
        <w:r w:rsidR="00713579" w:rsidRPr="00595BB3">
          <w:rPr>
            <w:webHidden/>
            <w:color w:val="auto"/>
          </w:rPr>
          <w:tab/>
        </w:r>
        <w:r w:rsidRPr="00595BB3">
          <w:rPr>
            <w:webHidden/>
            <w:color w:val="auto"/>
          </w:rPr>
          <w:fldChar w:fldCharType="begin"/>
        </w:r>
        <w:r w:rsidR="00713579" w:rsidRPr="00595BB3">
          <w:rPr>
            <w:webHidden/>
            <w:color w:val="auto"/>
          </w:rPr>
          <w:instrText xml:space="preserve"> PAGEREF _Toc316388537 \h </w:instrText>
        </w:r>
        <w:r w:rsidRPr="00595BB3">
          <w:rPr>
            <w:webHidden/>
            <w:color w:val="auto"/>
          </w:rPr>
        </w:r>
        <w:r w:rsidRPr="00595BB3">
          <w:rPr>
            <w:webHidden/>
            <w:color w:val="auto"/>
          </w:rPr>
          <w:fldChar w:fldCharType="separate"/>
        </w:r>
        <w:r w:rsidR="0026759A">
          <w:rPr>
            <w:webHidden/>
            <w:color w:val="auto"/>
          </w:rPr>
          <w:t>7</w:t>
        </w:r>
        <w:r w:rsidRPr="00595BB3">
          <w:rPr>
            <w:webHidden/>
            <w:color w:val="auto"/>
          </w:rPr>
          <w:fldChar w:fldCharType="end"/>
        </w:r>
      </w:hyperlink>
    </w:p>
    <w:p w:rsidR="00713579" w:rsidRPr="00595BB3" w:rsidRDefault="00BC0BB2" w:rsidP="00B71F93">
      <w:pPr>
        <w:pStyle w:val="Verzeichnis2"/>
        <w:rPr>
          <w:rFonts w:ascii="Times New Roman" w:hAnsi="Times New Roman"/>
          <w:color w:val="auto"/>
          <w:sz w:val="24"/>
          <w:szCs w:val="24"/>
        </w:rPr>
      </w:pPr>
      <w:hyperlink w:anchor="_Toc316388538" w:history="1">
        <w:r w:rsidR="00713579" w:rsidRPr="00595BB3">
          <w:rPr>
            <w:rStyle w:val="Hyperlink"/>
            <w:bCs/>
            <w:color w:val="auto"/>
          </w:rPr>
          <w:t>B.2</w:t>
        </w:r>
        <w:r w:rsidR="00713579" w:rsidRPr="00595BB3">
          <w:rPr>
            <w:rFonts w:ascii="Times New Roman" w:hAnsi="Times New Roman"/>
            <w:color w:val="auto"/>
            <w:sz w:val="24"/>
            <w:szCs w:val="24"/>
          </w:rPr>
          <w:tab/>
        </w:r>
        <w:r w:rsidR="00713579" w:rsidRPr="00595BB3">
          <w:rPr>
            <w:rStyle w:val="Hyperlink"/>
            <w:bCs/>
            <w:color w:val="auto"/>
          </w:rPr>
          <w:t>Materielle Sportförderung</w:t>
        </w:r>
        <w:r w:rsidR="00713579" w:rsidRPr="00595BB3">
          <w:rPr>
            <w:webHidden/>
            <w:color w:val="auto"/>
          </w:rPr>
          <w:tab/>
        </w:r>
        <w:r w:rsidRPr="00595BB3">
          <w:rPr>
            <w:webHidden/>
            <w:color w:val="auto"/>
          </w:rPr>
          <w:fldChar w:fldCharType="begin"/>
        </w:r>
        <w:r w:rsidR="00713579" w:rsidRPr="00595BB3">
          <w:rPr>
            <w:webHidden/>
            <w:color w:val="auto"/>
          </w:rPr>
          <w:instrText xml:space="preserve"> PAGEREF _Toc316388538 \h </w:instrText>
        </w:r>
        <w:r w:rsidRPr="00595BB3">
          <w:rPr>
            <w:webHidden/>
            <w:color w:val="auto"/>
          </w:rPr>
        </w:r>
        <w:r w:rsidRPr="00595BB3">
          <w:rPr>
            <w:webHidden/>
            <w:color w:val="auto"/>
          </w:rPr>
          <w:fldChar w:fldCharType="separate"/>
        </w:r>
        <w:r w:rsidR="0026759A">
          <w:rPr>
            <w:webHidden/>
            <w:color w:val="auto"/>
          </w:rPr>
          <w:t>8</w:t>
        </w:r>
        <w:r w:rsidRPr="00595BB3">
          <w:rPr>
            <w:webHidden/>
            <w:color w:val="auto"/>
          </w:rPr>
          <w:fldChar w:fldCharType="end"/>
        </w:r>
      </w:hyperlink>
    </w:p>
    <w:p w:rsidR="00713579" w:rsidRPr="00595BB3" w:rsidRDefault="00BC0BB2" w:rsidP="00B71F93">
      <w:pPr>
        <w:pStyle w:val="Verzeichnis2"/>
        <w:rPr>
          <w:rFonts w:ascii="Times New Roman" w:hAnsi="Times New Roman"/>
          <w:color w:val="auto"/>
          <w:sz w:val="24"/>
          <w:szCs w:val="24"/>
        </w:rPr>
      </w:pPr>
      <w:hyperlink w:anchor="_Toc316388539" w:history="1">
        <w:r w:rsidR="00713579" w:rsidRPr="00595BB3">
          <w:rPr>
            <w:rStyle w:val="Hyperlink"/>
            <w:bCs/>
            <w:color w:val="auto"/>
          </w:rPr>
          <w:t>B.2.1</w:t>
        </w:r>
        <w:r w:rsidR="00713579" w:rsidRPr="00595BB3">
          <w:rPr>
            <w:rFonts w:ascii="Times New Roman" w:hAnsi="Times New Roman"/>
            <w:color w:val="auto"/>
            <w:sz w:val="24"/>
            <w:szCs w:val="24"/>
          </w:rPr>
          <w:tab/>
        </w:r>
        <w:r w:rsidR="00713579" w:rsidRPr="00595BB3">
          <w:rPr>
            <w:rStyle w:val="Hyperlink"/>
            <w:bCs/>
            <w:color w:val="auto"/>
          </w:rPr>
          <w:t>Ehrungen/Ehrenpreise</w:t>
        </w:r>
        <w:r w:rsidR="00713579" w:rsidRPr="00595BB3">
          <w:rPr>
            <w:webHidden/>
            <w:color w:val="auto"/>
          </w:rPr>
          <w:tab/>
        </w:r>
        <w:r w:rsidRPr="00595BB3">
          <w:rPr>
            <w:webHidden/>
            <w:color w:val="auto"/>
          </w:rPr>
          <w:fldChar w:fldCharType="begin"/>
        </w:r>
        <w:r w:rsidR="00713579" w:rsidRPr="00595BB3">
          <w:rPr>
            <w:webHidden/>
            <w:color w:val="auto"/>
          </w:rPr>
          <w:instrText xml:space="preserve"> PAGEREF _Toc316388539 \h </w:instrText>
        </w:r>
        <w:r w:rsidRPr="00595BB3">
          <w:rPr>
            <w:webHidden/>
            <w:color w:val="auto"/>
          </w:rPr>
        </w:r>
        <w:r w:rsidRPr="00595BB3">
          <w:rPr>
            <w:webHidden/>
            <w:color w:val="auto"/>
          </w:rPr>
          <w:fldChar w:fldCharType="separate"/>
        </w:r>
        <w:r w:rsidR="0026759A">
          <w:rPr>
            <w:webHidden/>
            <w:color w:val="auto"/>
          </w:rPr>
          <w:t>8</w:t>
        </w:r>
        <w:r w:rsidRPr="00595BB3">
          <w:rPr>
            <w:webHidden/>
            <w:color w:val="auto"/>
          </w:rPr>
          <w:fldChar w:fldCharType="end"/>
        </w:r>
      </w:hyperlink>
    </w:p>
    <w:p w:rsidR="00713579" w:rsidRPr="00595BB3" w:rsidRDefault="00BC0BB2" w:rsidP="00B71F93">
      <w:pPr>
        <w:pStyle w:val="Verzeichnis2"/>
        <w:rPr>
          <w:rFonts w:ascii="Times New Roman" w:hAnsi="Times New Roman"/>
          <w:color w:val="auto"/>
          <w:sz w:val="24"/>
          <w:szCs w:val="24"/>
        </w:rPr>
      </w:pPr>
      <w:hyperlink w:anchor="_Toc316388540" w:history="1">
        <w:r w:rsidR="00713579" w:rsidRPr="00595BB3">
          <w:rPr>
            <w:rStyle w:val="Hyperlink"/>
            <w:color w:val="auto"/>
          </w:rPr>
          <w:t>B.2.1.1</w:t>
        </w:r>
        <w:r w:rsidR="00713579" w:rsidRPr="00595BB3">
          <w:rPr>
            <w:rFonts w:ascii="Times New Roman" w:hAnsi="Times New Roman"/>
            <w:color w:val="auto"/>
            <w:sz w:val="24"/>
            <w:szCs w:val="24"/>
          </w:rPr>
          <w:tab/>
        </w:r>
        <w:r w:rsidR="00713579" w:rsidRPr="00595BB3">
          <w:rPr>
            <w:rStyle w:val="Hyperlink"/>
            <w:color w:val="auto"/>
          </w:rPr>
          <w:t>Sportmeister-Ehrung</w:t>
        </w:r>
        <w:r w:rsidR="00713579" w:rsidRPr="00595BB3">
          <w:rPr>
            <w:webHidden/>
            <w:color w:val="auto"/>
          </w:rPr>
          <w:tab/>
        </w:r>
        <w:r w:rsidRPr="00595BB3">
          <w:rPr>
            <w:webHidden/>
            <w:color w:val="auto"/>
          </w:rPr>
          <w:fldChar w:fldCharType="begin"/>
        </w:r>
        <w:r w:rsidR="00713579" w:rsidRPr="00595BB3">
          <w:rPr>
            <w:webHidden/>
            <w:color w:val="auto"/>
          </w:rPr>
          <w:instrText xml:space="preserve"> PAGEREF _Toc316388540 \h </w:instrText>
        </w:r>
        <w:r w:rsidRPr="00595BB3">
          <w:rPr>
            <w:webHidden/>
            <w:color w:val="auto"/>
          </w:rPr>
        </w:r>
        <w:r w:rsidRPr="00595BB3">
          <w:rPr>
            <w:webHidden/>
            <w:color w:val="auto"/>
          </w:rPr>
          <w:fldChar w:fldCharType="separate"/>
        </w:r>
        <w:r w:rsidR="0026759A">
          <w:rPr>
            <w:webHidden/>
            <w:color w:val="auto"/>
          </w:rPr>
          <w:t>8</w:t>
        </w:r>
        <w:r w:rsidRPr="00595BB3">
          <w:rPr>
            <w:webHidden/>
            <w:color w:val="auto"/>
          </w:rPr>
          <w:fldChar w:fldCharType="end"/>
        </w:r>
      </w:hyperlink>
    </w:p>
    <w:p w:rsidR="00713579" w:rsidRPr="00595BB3" w:rsidRDefault="00BC0BB2" w:rsidP="00B71F93">
      <w:pPr>
        <w:pStyle w:val="Verzeichnis2"/>
        <w:rPr>
          <w:rFonts w:ascii="Times New Roman" w:hAnsi="Times New Roman"/>
          <w:color w:val="auto"/>
          <w:sz w:val="24"/>
          <w:szCs w:val="24"/>
        </w:rPr>
      </w:pPr>
      <w:hyperlink w:anchor="_Toc316388541" w:history="1">
        <w:r w:rsidR="00713579" w:rsidRPr="00595BB3">
          <w:rPr>
            <w:rStyle w:val="Hyperlink"/>
            <w:color w:val="auto"/>
          </w:rPr>
          <w:t>B.2.1.2</w:t>
        </w:r>
        <w:r w:rsidR="00713579" w:rsidRPr="00595BB3">
          <w:rPr>
            <w:rFonts w:ascii="Times New Roman" w:hAnsi="Times New Roman"/>
            <w:color w:val="auto"/>
            <w:sz w:val="24"/>
            <w:szCs w:val="24"/>
          </w:rPr>
          <w:tab/>
        </w:r>
        <w:r w:rsidR="00713579" w:rsidRPr="00595BB3">
          <w:rPr>
            <w:rStyle w:val="Hyperlink"/>
            <w:color w:val="auto"/>
          </w:rPr>
          <w:t>Sportabzeichen-Jubilar-Ehrung</w:t>
        </w:r>
        <w:r w:rsidR="00713579" w:rsidRPr="00595BB3">
          <w:rPr>
            <w:webHidden/>
            <w:color w:val="auto"/>
          </w:rPr>
          <w:tab/>
        </w:r>
        <w:r w:rsidRPr="00595BB3">
          <w:rPr>
            <w:webHidden/>
            <w:color w:val="auto"/>
          </w:rPr>
          <w:fldChar w:fldCharType="begin"/>
        </w:r>
        <w:r w:rsidR="00713579" w:rsidRPr="00595BB3">
          <w:rPr>
            <w:webHidden/>
            <w:color w:val="auto"/>
          </w:rPr>
          <w:instrText xml:space="preserve"> PAGEREF _Toc316388541 \h </w:instrText>
        </w:r>
        <w:r w:rsidRPr="00595BB3">
          <w:rPr>
            <w:webHidden/>
            <w:color w:val="auto"/>
          </w:rPr>
        </w:r>
        <w:r w:rsidRPr="00595BB3">
          <w:rPr>
            <w:webHidden/>
            <w:color w:val="auto"/>
          </w:rPr>
          <w:fldChar w:fldCharType="separate"/>
        </w:r>
        <w:r w:rsidR="0026759A">
          <w:rPr>
            <w:webHidden/>
            <w:color w:val="auto"/>
          </w:rPr>
          <w:t>8</w:t>
        </w:r>
        <w:r w:rsidRPr="00595BB3">
          <w:rPr>
            <w:webHidden/>
            <w:color w:val="auto"/>
          </w:rPr>
          <w:fldChar w:fldCharType="end"/>
        </w:r>
      </w:hyperlink>
    </w:p>
    <w:p w:rsidR="00713579" w:rsidRPr="00595BB3" w:rsidRDefault="00BC0BB2" w:rsidP="00B71F93">
      <w:pPr>
        <w:pStyle w:val="Verzeichnis2"/>
        <w:rPr>
          <w:rFonts w:ascii="Times New Roman" w:hAnsi="Times New Roman"/>
          <w:color w:val="auto"/>
          <w:sz w:val="24"/>
          <w:szCs w:val="24"/>
        </w:rPr>
      </w:pPr>
      <w:hyperlink w:anchor="_Toc316388542" w:history="1">
        <w:r w:rsidR="00713579" w:rsidRPr="00595BB3">
          <w:rPr>
            <w:rStyle w:val="Hyperlink"/>
            <w:color w:val="auto"/>
          </w:rPr>
          <w:t>B.2.1.3</w:t>
        </w:r>
        <w:r w:rsidR="00713579" w:rsidRPr="00595BB3">
          <w:rPr>
            <w:rFonts w:ascii="Times New Roman" w:hAnsi="Times New Roman"/>
            <w:color w:val="auto"/>
            <w:sz w:val="24"/>
            <w:szCs w:val="24"/>
          </w:rPr>
          <w:tab/>
        </w:r>
        <w:r w:rsidR="00713579" w:rsidRPr="00595BB3">
          <w:rPr>
            <w:rStyle w:val="Hyperlink"/>
            <w:color w:val="auto"/>
          </w:rPr>
          <w:t>Ernennung von Sportpionieren</w:t>
        </w:r>
        <w:r w:rsidR="00713579" w:rsidRPr="00595BB3">
          <w:rPr>
            <w:webHidden/>
            <w:color w:val="auto"/>
          </w:rPr>
          <w:tab/>
        </w:r>
        <w:r w:rsidRPr="00595BB3">
          <w:rPr>
            <w:webHidden/>
            <w:color w:val="auto"/>
          </w:rPr>
          <w:fldChar w:fldCharType="begin"/>
        </w:r>
        <w:r w:rsidR="00713579" w:rsidRPr="00595BB3">
          <w:rPr>
            <w:webHidden/>
            <w:color w:val="auto"/>
          </w:rPr>
          <w:instrText xml:space="preserve"> PAGEREF _Toc316388542 \h </w:instrText>
        </w:r>
        <w:r w:rsidRPr="00595BB3">
          <w:rPr>
            <w:webHidden/>
            <w:color w:val="auto"/>
          </w:rPr>
        </w:r>
        <w:r w:rsidRPr="00595BB3">
          <w:rPr>
            <w:webHidden/>
            <w:color w:val="auto"/>
          </w:rPr>
          <w:fldChar w:fldCharType="separate"/>
        </w:r>
        <w:r w:rsidR="0026759A">
          <w:rPr>
            <w:webHidden/>
            <w:color w:val="auto"/>
          </w:rPr>
          <w:t>8</w:t>
        </w:r>
        <w:r w:rsidRPr="00595BB3">
          <w:rPr>
            <w:webHidden/>
            <w:color w:val="auto"/>
          </w:rPr>
          <w:fldChar w:fldCharType="end"/>
        </w:r>
      </w:hyperlink>
    </w:p>
    <w:p w:rsidR="00713579" w:rsidRPr="00595BB3" w:rsidRDefault="00BC0BB2" w:rsidP="00B71F93">
      <w:pPr>
        <w:pStyle w:val="Verzeichnis2"/>
        <w:rPr>
          <w:rFonts w:ascii="Times New Roman" w:hAnsi="Times New Roman"/>
          <w:color w:val="auto"/>
          <w:sz w:val="24"/>
          <w:szCs w:val="24"/>
        </w:rPr>
      </w:pPr>
      <w:hyperlink w:anchor="_Toc316388543" w:history="1">
        <w:r w:rsidR="00713579" w:rsidRPr="00595BB3">
          <w:rPr>
            <w:rStyle w:val="Hyperlink"/>
            <w:rFonts w:cs="Arial"/>
            <w:color w:val="auto"/>
          </w:rPr>
          <w:t xml:space="preserve">B.2.1.4 </w:t>
        </w:r>
        <w:r w:rsidR="00713579" w:rsidRPr="00595BB3">
          <w:rPr>
            <w:rFonts w:ascii="Times New Roman" w:hAnsi="Times New Roman"/>
            <w:color w:val="auto"/>
            <w:sz w:val="24"/>
            <w:szCs w:val="24"/>
          </w:rPr>
          <w:tab/>
        </w:r>
        <w:r w:rsidR="00713579" w:rsidRPr="00595BB3">
          <w:rPr>
            <w:rStyle w:val="Hyperlink"/>
            <w:rFonts w:cs="Arial"/>
            <w:color w:val="auto"/>
          </w:rPr>
          <w:t>Gewährungen von Preisen und Geschenken</w:t>
        </w:r>
        <w:r w:rsidR="00713579" w:rsidRPr="00595BB3">
          <w:rPr>
            <w:webHidden/>
            <w:color w:val="auto"/>
          </w:rPr>
          <w:tab/>
        </w:r>
        <w:r w:rsidRPr="00595BB3">
          <w:rPr>
            <w:webHidden/>
            <w:color w:val="auto"/>
          </w:rPr>
          <w:fldChar w:fldCharType="begin"/>
        </w:r>
        <w:r w:rsidR="00713579" w:rsidRPr="00595BB3">
          <w:rPr>
            <w:webHidden/>
            <w:color w:val="auto"/>
          </w:rPr>
          <w:instrText xml:space="preserve"> PAGEREF _Toc316388543 \h </w:instrText>
        </w:r>
        <w:r w:rsidRPr="00595BB3">
          <w:rPr>
            <w:webHidden/>
            <w:color w:val="auto"/>
          </w:rPr>
        </w:r>
        <w:r w:rsidRPr="00595BB3">
          <w:rPr>
            <w:webHidden/>
            <w:color w:val="auto"/>
          </w:rPr>
          <w:fldChar w:fldCharType="separate"/>
        </w:r>
        <w:r w:rsidR="0026759A">
          <w:rPr>
            <w:webHidden/>
            <w:color w:val="auto"/>
          </w:rPr>
          <w:t>8</w:t>
        </w:r>
        <w:r w:rsidRPr="00595BB3">
          <w:rPr>
            <w:webHidden/>
            <w:color w:val="auto"/>
          </w:rPr>
          <w:fldChar w:fldCharType="end"/>
        </w:r>
      </w:hyperlink>
    </w:p>
    <w:p w:rsidR="00713579" w:rsidRPr="00595BB3" w:rsidRDefault="00BC0BB2" w:rsidP="00595BB3">
      <w:pPr>
        <w:pStyle w:val="Verzeichnis2"/>
        <w:ind w:left="1200" w:hanging="960"/>
        <w:rPr>
          <w:rFonts w:ascii="Times New Roman" w:hAnsi="Times New Roman"/>
          <w:color w:val="auto"/>
          <w:sz w:val="24"/>
          <w:szCs w:val="24"/>
        </w:rPr>
      </w:pPr>
      <w:hyperlink w:anchor="_Toc316388544" w:history="1">
        <w:r w:rsidR="00713579" w:rsidRPr="00595BB3">
          <w:rPr>
            <w:rStyle w:val="Hyperlink"/>
            <w:color w:val="auto"/>
          </w:rPr>
          <w:t>B.2.2</w:t>
        </w:r>
        <w:r w:rsidR="00713579" w:rsidRPr="00595BB3">
          <w:rPr>
            <w:rFonts w:ascii="Times New Roman" w:hAnsi="Times New Roman"/>
            <w:color w:val="auto"/>
            <w:sz w:val="24"/>
            <w:szCs w:val="24"/>
          </w:rPr>
          <w:tab/>
        </w:r>
        <w:r w:rsidR="00713579" w:rsidRPr="00595BB3">
          <w:rPr>
            <w:rStyle w:val="Hyperlink"/>
            <w:color w:val="auto"/>
          </w:rPr>
          <w:t>Zuschüsse zur Durchführung von Veranstaltungen in Stuttgart mit besonderer Bedeutung</w:t>
        </w:r>
        <w:r w:rsidR="00713579" w:rsidRPr="00595BB3">
          <w:rPr>
            <w:webHidden/>
            <w:color w:val="auto"/>
          </w:rPr>
          <w:tab/>
        </w:r>
        <w:r w:rsidRPr="00595BB3">
          <w:rPr>
            <w:webHidden/>
            <w:color w:val="auto"/>
          </w:rPr>
          <w:fldChar w:fldCharType="begin"/>
        </w:r>
        <w:r w:rsidR="00713579" w:rsidRPr="00595BB3">
          <w:rPr>
            <w:webHidden/>
            <w:color w:val="auto"/>
          </w:rPr>
          <w:instrText xml:space="preserve"> PAGEREF _Toc316388544 \h </w:instrText>
        </w:r>
        <w:r w:rsidRPr="00595BB3">
          <w:rPr>
            <w:webHidden/>
            <w:color w:val="auto"/>
          </w:rPr>
        </w:r>
        <w:r w:rsidRPr="00595BB3">
          <w:rPr>
            <w:webHidden/>
            <w:color w:val="auto"/>
          </w:rPr>
          <w:fldChar w:fldCharType="separate"/>
        </w:r>
        <w:r w:rsidR="0026759A">
          <w:rPr>
            <w:webHidden/>
            <w:color w:val="auto"/>
          </w:rPr>
          <w:t>8</w:t>
        </w:r>
        <w:r w:rsidRPr="00595BB3">
          <w:rPr>
            <w:webHidden/>
            <w:color w:val="auto"/>
          </w:rPr>
          <w:fldChar w:fldCharType="end"/>
        </w:r>
      </w:hyperlink>
    </w:p>
    <w:p w:rsidR="00713579" w:rsidRPr="00595BB3" w:rsidRDefault="00BC0BB2" w:rsidP="00B71F93">
      <w:pPr>
        <w:pStyle w:val="Verzeichnis2"/>
        <w:rPr>
          <w:rFonts w:ascii="Times New Roman" w:hAnsi="Times New Roman"/>
          <w:color w:val="auto"/>
          <w:sz w:val="24"/>
          <w:szCs w:val="24"/>
        </w:rPr>
      </w:pPr>
      <w:hyperlink w:anchor="_Toc316388545" w:history="1">
        <w:r w:rsidR="00713579" w:rsidRPr="00595BB3">
          <w:rPr>
            <w:rStyle w:val="Hyperlink"/>
            <w:color w:val="auto"/>
          </w:rPr>
          <w:t>B.2.3</w:t>
        </w:r>
        <w:r w:rsidR="00713579" w:rsidRPr="00595BB3">
          <w:rPr>
            <w:rFonts w:ascii="Times New Roman" w:hAnsi="Times New Roman"/>
            <w:color w:val="auto"/>
            <w:sz w:val="24"/>
            <w:szCs w:val="24"/>
          </w:rPr>
          <w:tab/>
        </w:r>
        <w:r w:rsidR="00713579" w:rsidRPr="00595BB3">
          <w:rPr>
            <w:rStyle w:val="Hyperlink"/>
            <w:color w:val="auto"/>
          </w:rPr>
          <w:t>Förderung „Bewegung und Sport“</w:t>
        </w:r>
        <w:r w:rsidR="00713579" w:rsidRPr="00595BB3">
          <w:rPr>
            <w:webHidden/>
            <w:color w:val="auto"/>
          </w:rPr>
          <w:tab/>
        </w:r>
        <w:r w:rsidRPr="00595BB3">
          <w:rPr>
            <w:webHidden/>
            <w:color w:val="auto"/>
          </w:rPr>
          <w:fldChar w:fldCharType="begin"/>
        </w:r>
        <w:r w:rsidR="00713579" w:rsidRPr="00595BB3">
          <w:rPr>
            <w:webHidden/>
            <w:color w:val="auto"/>
          </w:rPr>
          <w:instrText xml:space="preserve"> PAGEREF _Toc316388545 \h </w:instrText>
        </w:r>
        <w:r w:rsidRPr="00595BB3">
          <w:rPr>
            <w:webHidden/>
            <w:color w:val="auto"/>
          </w:rPr>
        </w:r>
        <w:r w:rsidRPr="00595BB3">
          <w:rPr>
            <w:webHidden/>
            <w:color w:val="auto"/>
          </w:rPr>
          <w:fldChar w:fldCharType="separate"/>
        </w:r>
        <w:r w:rsidR="0026759A">
          <w:rPr>
            <w:webHidden/>
            <w:color w:val="auto"/>
          </w:rPr>
          <w:t>9</w:t>
        </w:r>
        <w:r w:rsidRPr="00595BB3">
          <w:rPr>
            <w:webHidden/>
            <w:color w:val="auto"/>
          </w:rPr>
          <w:fldChar w:fldCharType="end"/>
        </w:r>
      </w:hyperlink>
    </w:p>
    <w:p w:rsidR="00713579" w:rsidRPr="00595BB3" w:rsidRDefault="00BC0BB2" w:rsidP="00B71F93">
      <w:pPr>
        <w:pStyle w:val="Verzeichnis2"/>
        <w:rPr>
          <w:rFonts w:ascii="Times New Roman" w:hAnsi="Times New Roman"/>
          <w:color w:val="auto"/>
          <w:sz w:val="24"/>
          <w:szCs w:val="24"/>
        </w:rPr>
      </w:pPr>
      <w:hyperlink w:anchor="_Toc316388546" w:history="1">
        <w:r w:rsidR="00713579" w:rsidRPr="00595BB3">
          <w:rPr>
            <w:rStyle w:val="Hyperlink"/>
            <w:color w:val="auto"/>
          </w:rPr>
          <w:t>B.2.3.1</w:t>
        </w:r>
        <w:r w:rsidR="00713579" w:rsidRPr="00595BB3">
          <w:rPr>
            <w:rFonts w:ascii="Times New Roman" w:hAnsi="Times New Roman"/>
            <w:color w:val="auto"/>
            <w:sz w:val="24"/>
            <w:szCs w:val="24"/>
          </w:rPr>
          <w:tab/>
        </w:r>
        <w:r w:rsidR="00713579" w:rsidRPr="00595BB3">
          <w:rPr>
            <w:rStyle w:val="Hyperlink"/>
            <w:color w:val="auto"/>
          </w:rPr>
          <w:t>kitafit</w:t>
        </w:r>
        <w:r w:rsidR="00713579" w:rsidRPr="00595BB3">
          <w:rPr>
            <w:webHidden/>
            <w:color w:val="auto"/>
          </w:rPr>
          <w:tab/>
        </w:r>
        <w:r w:rsidRPr="00595BB3">
          <w:rPr>
            <w:webHidden/>
            <w:color w:val="auto"/>
          </w:rPr>
          <w:fldChar w:fldCharType="begin"/>
        </w:r>
        <w:r w:rsidR="00713579" w:rsidRPr="00595BB3">
          <w:rPr>
            <w:webHidden/>
            <w:color w:val="auto"/>
          </w:rPr>
          <w:instrText xml:space="preserve"> PAGEREF _Toc316388546 \h </w:instrText>
        </w:r>
        <w:r w:rsidRPr="00595BB3">
          <w:rPr>
            <w:webHidden/>
            <w:color w:val="auto"/>
          </w:rPr>
        </w:r>
        <w:r w:rsidRPr="00595BB3">
          <w:rPr>
            <w:webHidden/>
            <w:color w:val="auto"/>
          </w:rPr>
          <w:fldChar w:fldCharType="separate"/>
        </w:r>
        <w:r w:rsidR="0026759A">
          <w:rPr>
            <w:webHidden/>
            <w:color w:val="auto"/>
          </w:rPr>
          <w:t>9</w:t>
        </w:r>
        <w:r w:rsidRPr="00595BB3">
          <w:rPr>
            <w:webHidden/>
            <w:color w:val="auto"/>
          </w:rPr>
          <w:fldChar w:fldCharType="end"/>
        </w:r>
      </w:hyperlink>
    </w:p>
    <w:p w:rsidR="00713579" w:rsidRPr="00595BB3" w:rsidRDefault="00BC0BB2" w:rsidP="00B71F93">
      <w:pPr>
        <w:pStyle w:val="Verzeichnis2"/>
        <w:rPr>
          <w:rFonts w:ascii="Times New Roman" w:hAnsi="Times New Roman"/>
          <w:color w:val="auto"/>
          <w:sz w:val="24"/>
          <w:szCs w:val="24"/>
        </w:rPr>
      </w:pPr>
      <w:hyperlink w:anchor="_Toc316388547" w:history="1">
        <w:r w:rsidR="00713579" w:rsidRPr="00595BB3">
          <w:rPr>
            <w:rStyle w:val="Hyperlink"/>
            <w:color w:val="auto"/>
          </w:rPr>
          <w:t>B.2.3.2</w:t>
        </w:r>
        <w:r w:rsidR="00713579" w:rsidRPr="00595BB3">
          <w:rPr>
            <w:rFonts w:ascii="Times New Roman" w:hAnsi="Times New Roman"/>
            <w:color w:val="auto"/>
            <w:sz w:val="24"/>
            <w:szCs w:val="24"/>
          </w:rPr>
          <w:tab/>
        </w:r>
        <w:r w:rsidR="00713579" w:rsidRPr="00595BB3">
          <w:rPr>
            <w:rStyle w:val="Hyperlink"/>
            <w:color w:val="auto"/>
          </w:rPr>
          <w:t>Gemeinschaftserlebnis Sport</w:t>
        </w:r>
        <w:r w:rsidR="00713579" w:rsidRPr="00595BB3">
          <w:rPr>
            <w:webHidden/>
            <w:color w:val="auto"/>
          </w:rPr>
          <w:tab/>
        </w:r>
        <w:r w:rsidRPr="00595BB3">
          <w:rPr>
            <w:webHidden/>
            <w:color w:val="auto"/>
          </w:rPr>
          <w:fldChar w:fldCharType="begin"/>
        </w:r>
        <w:r w:rsidR="00713579" w:rsidRPr="00595BB3">
          <w:rPr>
            <w:webHidden/>
            <w:color w:val="auto"/>
          </w:rPr>
          <w:instrText xml:space="preserve"> PAGEREF _Toc316388547 \h </w:instrText>
        </w:r>
        <w:r w:rsidRPr="00595BB3">
          <w:rPr>
            <w:webHidden/>
            <w:color w:val="auto"/>
          </w:rPr>
        </w:r>
        <w:r w:rsidRPr="00595BB3">
          <w:rPr>
            <w:webHidden/>
            <w:color w:val="auto"/>
          </w:rPr>
          <w:fldChar w:fldCharType="separate"/>
        </w:r>
        <w:r w:rsidR="0026759A">
          <w:rPr>
            <w:webHidden/>
            <w:color w:val="auto"/>
          </w:rPr>
          <w:t>9</w:t>
        </w:r>
        <w:r w:rsidRPr="00595BB3">
          <w:rPr>
            <w:webHidden/>
            <w:color w:val="auto"/>
          </w:rPr>
          <w:fldChar w:fldCharType="end"/>
        </w:r>
      </w:hyperlink>
    </w:p>
    <w:p w:rsidR="00713579" w:rsidRPr="00595BB3" w:rsidRDefault="00BC0BB2" w:rsidP="00B71F93">
      <w:pPr>
        <w:pStyle w:val="Verzeichnis2"/>
        <w:rPr>
          <w:rFonts w:ascii="Times New Roman" w:hAnsi="Times New Roman"/>
          <w:color w:val="auto"/>
          <w:sz w:val="24"/>
          <w:szCs w:val="24"/>
        </w:rPr>
      </w:pPr>
      <w:hyperlink w:anchor="_Toc316388548" w:history="1">
        <w:r w:rsidR="00713579" w:rsidRPr="00595BB3">
          <w:rPr>
            <w:rStyle w:val="Hyperlink"/>
            <w:color w:val="auto"/>
          </w:rPr>
          <w:t>B.2.3.3</w:t>
        </w:r>
        <w:r w:rsidR="00713579" w:rsidRPr="00595BB3">
          <w:rPr>
            <w:rFonts w:ascii="Times New Roman" w:hAnsi="Times New Roman"/>
            <w:color w:val="auto"/>
            <w:sz w:val="24"/>
            <w:szCs w:val="24"/>
          </w:rPr>
          <w:tab/>
        </w:r>
        <w:r w:rsidR="00713579" w:rsidRPr="00595BB3">
          <w:rPr>
            <w:rStyle w:val="Hyperlink"/>
            <w:color w:val="auto"/>
          </w:rPr>
          <w:t>Talent- und Bewegungsförderung</w:t>
        </w:r>
        <w:r w:rsidR="00713579" w:rsidRPr="00595BB3">
          <w:rPr>
            <w:webHidden/>
            <w:color w:val="auto"/>
          </w:rPr>
          <w:tab/>
        </w:r>
        <w:r w:rsidRPr="00595BB3">
          <w:rPr>
            <w:webHidden/>
            <w:color w:val="auto"/>
          </w:rPr>
          <w:fldChar w:fldCharType="begin"/>
        </w:r>
        <w:r w:rsidR="00713579" w:rsidRPr="00595BB3">
          <w:rPr>
            <w:webHidden/>
            <w:color w:val="auto"/>
          </w:rPr>
          <w:instrText xml:space="preserve"> PAGEREF _Toc316388548 \h </w:instrText>
        </w:r>
        <w:r w:rsidRPr="00595BB3">
          <w:rPr>
            <w:webHidden/>
            <w:color w:val="auto"/>
          </w:rPr>
        </w:r>
        <w:r w:rsidRPr="00595BB3">
          <w:rPr>
            <w:webHidden/>
            <w:color w:val="auto"/>
          </w:rPr>
          <w:fldChar w:fldCharType="separate"/>
        </w:r>
        <w:r w:rsidR="0026759A">
          <w:rPr>
            <w:webHidden/>
            <w:color w:val="auto"/>
          </w:rPr>
          <w:t>9</w:t>
        </w:r>
        <w:r w:rsidRPr="00595BB3">
          <w:rPr>
            <w:webHidden/>
            <w:color w:val="auto"/>
          </w:rPr>
          <w:fldChar w:fldCharType="end"/>
        </w:r>
      </w:hyperlink>
    </w:p>
    <w:p w:rsidR="00713579" w:rsidRPr="00595BB3" w:rsidRDefault="00BC0BB2" w:rsidP="00B71F93">
      <w:pPr>
        <w:pStyle w:val="Verzeichnis2"/>
        <w:rPr>
          <w:rFonts w:ascii="Times New Roman" w:hAnsi="Times New Roman"/>
          <w:color w:val="auto"/>
          <w:sz w:val="24"/>
          <w:szCs w:val="24"/>
        </w:rPr>
      </w:pPr>
      <w:hyperlink w:anchor="_Toc316388549" w:history="1">
        <w:r w:rsidR="00713579" w:rsidRPr="00595BB3">
          <w:rPr>
            <w:rStyle w:val="Hyperlink"/>
            <w:color w:val="auto"/>
          </w:rPr>
          <w:t>B.2.3.4</w:t>
        </w:r>
        <w:r w:rsidR="00713579" w:rsidRPr="00595BB3">
          <w:rPr>
            <w:rFonts w:ascii="Times New Roman" w:hAnsi="Times New Roman"/>
            <w:color w:val="auto"/>
            <w:sz w:val="24"/>
            <w:szCs w:val="24"/>
          </w:rPr>
          <w:tab/>
        </w:r>
        <w:r w:rsidR="00713579" w:rsidRPr="00595BB3">
          <w:rPr>
            <w:rStyle w:val="Hyperlink"/>
            <w:color w:val="auto"/>
          </w:rPr>
          <w:t>Betreuung von freien/öffentlichen Bewegungsflächen / Sport im Park</w:t>
        </w:r>
        <w:r w:rsidR="00713579" w:rsidRPr="00595BB3">
          <w:rPr>
            <w:webHidden/>
            <w:color w:val="auto"/>
          </w:rPr>
          <w:tab/>
        </w:r>
        <w:r w:rsidRPr="00595BB3">
          <w:rPr>
            <w:webHidden/>
            <w:color w:val="auto"/>
          </w:rPr>
          <w:fldChar w:fldCharType="begin"/>
        </w:r>
        <w:r w:rsidR="00713579" w:rsidRPr="00595BB3">
          <w:rPr>
            <w:webHidden/>
            <w:color w:val="auto"/>
          </w:rPr>
          <w:instrText xml:space="preserve"> PAGEREF _Toc316388549 \h </w:instrText>
        </w:r>
        <w:r w:rsidRPr="00595BB3">
          <w:rPr>
            <w:webHidden/>
            <w:color w:val="auto"/>
          </w:rPr>
        </w:r>
        <w:r w:rsidRPr="00595BB3">
          <w:rPr>
            <w:webHidden/>
            <w:color w:val="auto"/>
          </w:rPr>
          <w:fldChar w:fldCharType="separate"/>
        </w:r>
        <w:r w:rsidR="0026759A">
          <w:rPr>
            <w:webHidden/>
            <w:color w:val="auto"/>
          </w:rPr>
          <w:t>9</w:t>
        </w:r>
        <w:r w:rsidRPr="00595BB3">
          <w:rPr>
            <w:webHidden/>
            <w:color w:val="auto"/>
          </w:rPr>
          <w:fldChar w:fldCharType="end"/>
        </w:r>
      </w:hyperlink>
    </w:p>
    <w:p w:rsidR="00713579" w:rsidRPr="00595BB3" w:rsidRDefault="00BC0BB2" w:rsidP="00B71F93">
      <w:pPr>
        <w:pStyle w:val="Verzeichnis2"/>
        <w:rPr>
          <w:rFonts w:ascii="Times New Roman" w:hAnsi="Times New Roman"/>
          <w:sz w:val="24"/>
          <w:szCs w:val="24"/>
        </w:rPr>
      </w:pPr>
      <w:hyperlink w:anchor="_Toc316388551" w:history="1">
        <w:r w:rsidR="00713579" w:rsidRPr="00595BB3">
          <w:rPr>
            <w:rStyle w:val="Hyperlink"/>
            <w:color w:val="76923C" w:themeColor="accent3" w:themeShade="BF"/>
          </w:rPr>
          <w:t>B.2.3.5</w:t>
        </w:r>
        <w:r w:rsidR="00713579" w:rsidRPr="00595BB3">
          <w:rPr>
            <w:rFonts w:ascii="Times New Roman" w:hAnsi="Times New Roman"/>
            <w:sz w:val="24"/>
            <w:szCs w:val="24"/>
          </w:rPr>
          <w:tab/>
        </w:r>
        <w:r w:rsidR="00B71F93" w:rsidRPr="00595BB3">
          <w:rPr>
            <w:rStyle w:val="Hyperlink"/>
            <w:color w:val="76923C" w:themeColor="accent3" w:themeShade="BF"/>
          </w:rPr>
          <w:t>fit ab 50</w:t>
        </w:r>
        <w:r w:rsidR="00713579" w:rsidRPr="00595BB3">
          <w:rPr>
            <w:webHidden/>
          </w:rPr>
          <w:tab/>
        </w:r>
        <w:r w:rsidRPr="00595BB3">
          <w:rPr>
            <w:webHidden/>
          </w:rPr>
          <w:fldChar w:fldCharType="begin"/>
        </w:r>
        <w:r w:rsidR="00713579" w:rsidRPr="00595BB3">
          <w:rPr>
            <w:webHidden/>
          </w:rPr>
          <w:instrText xml:space="preserve"> PAGEREF _Toc316388551 \h </w:instrText>
        </w:r>
        <w:r w:rsidRPr="00595BB3">
          <w:rPr>
            <w:webHidden/>
          </w:rPr>
        </w:r>
        <w:r w:rsidRPr="00595BB3">
          <w:rPr>
            <w:webHidden/>
          </w:rPr>
          <w:fldChar w:fldCharType="separate"/>
        </w:r>
        <w:r w:rsidR="0026759A">
          <w:rPr>
            <w:webHidden/>
          </w:rPr>
          <w:t>10</w:t>
        </w:r>
        <w:r w:rsidRPr="00595BB3">
          <w:rPr>
            <w:webHidden/>
          </w:rPr>
          <w:fldChar w:fldCharType="end"/>
        </w:r>
      </w:hyperlink>
    </w:p>
    <w:p w:rsidR="00713579" w:rsidRPr="00595BB3" w:rsidRDefault="00BC0BB2" w:rsidP="00B71F93">
      <w:pPr>
        <w:pStyle w:val="Verzeichnis2"/>
        <w:rPr>
          <w:rFonts w:ascii="Times New Roman" w:hAnsi="Times New Roman"/>
          <w:sz w:val="24"/>
          <w:szCs w:val="24"/>
        </w:rPr>
      </w:pPr>
      <w:hyperlink w:anchor="_Toc316388552" w:history="1">
        <w:r w:rsidR="00713579" w:rsidRPr="00595BB3">
          <w:rPr>
            <w:rStyle w:val="Hyperlink"/>
            <w:color w:val="76923C" w:themeColor="accent3" w:themeShade="BF"/>
          </w:rPr>
          <w:t>B.2.3.6</w:t>
        </w:r>
        <w:r w:rsidR="00713579" w:rsidRPr="00595BB3">
          <w:rPr>
            <w:rFonts w:ascii="Times New Roman" w:hAnsi="Times New Roman"/>
            <w:sz w:val="24"/>
            <w:szCs w:val="24"/>
          </w:rPr>
          <w:tab/>
        </w:r>
        <w:r w:rsidR="00B71F93" w:rsidRPr="00595BB3">
          <w:rPr>
            <w:rStyle w:val="Hyperlink"/>
            <w:color w:val="76923C" w:themeColor="accent3" w:themeShade="BF"/>
          </w:rPr>
          <w:t>Bewegte Apotheke</w:t>
        </w:r>
        <w:r w:rsidR="00713579" w:rsidRPr="00595BB3">
          <w:rPr>
            <w:webHidden/>
          </w:rPr>
          <w:tab/>
        </w:r>
        <w:r w:rsidRPr="00595BB3">
          <w:rPr>
            <w:webHidden/>
          </w:rPr>
          <w:fldChar w:fldCharType="begin"/>
        </w:r>
        <w:r w:rsidR="00713579" w:rsidRPr="00595BB3">
          <w:rPr>
            <w:webHidden/>
          </w:rPr>
          <w:instrText xml:space="preserve"> PAGEREF _Toc316388552 \h </w:instrText>
        </w:r>
        <w:r w:rsidRPr="00595BB3">
          <w:rPr>
            <w:webHidden/>
          </w:rPr>
        </w:r>
        <w:r w:rsidRPr="00595BB3">
          <w:rPr>
            <w:webHidden/>
          </w:rPr>
          <w:fldChar w:fldCharType="separate"/>
        </w:r>
        <w:r w:rsidR="0026759A">
          <w:rPr>
            <w:webHidden/>
          </w:rPr>
          <w:t>10</w:t>
        </w:r>
        <w:r w:rsidRPr="00595BB3">
          <w:rPr>
            <w:webHidden/>
          </w:rPr>
          <w:fldChar w:fldCharType="end"/>
        </w:r>
      </w:hyperlink>
    </w:p>
    <w:p w:rsidR="00713579" w:rsidRPr="00595BB3" w:rsidRDefault="00BC0BB2" w:rsidP="00B71F93">
      <w:pPr>
        <w:pStyle w:val="Verzeichnis2"/>
        <w:rPr>
          <w:rFonts w:ascii="Times New Roman" w:hAnsi="Times New Roman"/>
          <w:sz w:val="24"/>
          <w:szCs w:val="24"/>
        </w:rPr>
      </w:pPr>
      <w:hyperlink w:anchor="_Toc316388553" w:history="1">
        <w:r w:rsidR="00713579" w:rsidRPr="00595BB3">
          <w:rPr>
            <w:rStyle w:val="Hyperlink"/>
            <w:color w:val="76923C" w:themeColor="accent3" w:themeShade="BF"/>
          </w:rPr>
          <w:t>B.2.3.7</w:t>
        </w:r>
        <w:r w:rsidR="00713579" w:rsidRPr="00595BB3">
          <w:rPr>
            <w:rFonts w:ascii="Times New Roman" w:hAnsi="Times New Roman"/>
            <w:sz w:val="24"/>
            <w:szCs w:val="24"/>
          </w:rPr>
          <w:tab/>
        </w:r>
        <w:r w:rsidR="00B71F93" w:rsidRPr="00595BB3">
          <w:rPr>
            <w:rStyle w:val="Hyperlink"/>
            <w:color w:val="76923C" w:themeColor="accent3" w:themeShade="BF"/>
          </w:rPr>
          <w:t>Projektmittelfonds „Sport – fit für die Zukunft“</w:t>
        </w:r>
        <w:r w:rsidR="00713579" w:rsidRPr="00595BB3">
          <w:rPr>
            <w:webHidden/>
          </w:rPr>
          <w:tab/>
        </w:r>
        <w:r w:rsidRPr="00595BB3">
          <w:rPr>
            <w:webHidden/>
          </w:rPr>
          <w:fldChar w:fldCharType="begin"/>
        </w:r>
        <w:r w:rsidR="00713579" w:rsidRPr="00595BB3">
          <w:rPr>
            <w:webHidden/>
          </w:rPr>
          <w:instrText xml:space="preserve"> PAGEREF _Toc316388553 \h </w:instrText>
        </w:r>
        <w:r w:rsidRPr="00595BB3">
          <w:rPr>
            <w:webHidden/>
          </w:rPr>
        </w:r>
        <w:r w:rsidRPr="00595BB3">
          <w:rPr>
            <w:webHidden/>
          </w:rPr>
          <w:fldChar w:fldCharType="separate"/>
        </w:r>
        <w:r w:rsidR="0026759A">
          <w:rPr>
            <w:webHidden/>
          </w:rPr>
          <w:t>10</w:t>
        </w:r>
        <w:r w:rsidRPr="00595BB3">
          <w:rPr>
            <w:webHidden/>
          </w:rPr>
          <w:fldChar w:fldCharType="end"/>
        </w:r>
      </w:hyperlink>
    </w:p>
    <w:p w:rsidR="00713579" w:rsidRPr="00595BB3" w:rsidRDefault="00BC0BB2" w:rsidP="00B71F93">
      <w:pPr>
        <w:pStyle w:val="Verzeichnis2"/>
        <w:rPr>
          <w:rFonts w:ascii="Times New Roman" w:hAnsi="Times New Roman"/>
          <w:sz w:val="24"/>
          <w:szCs w:val="24"/>
        </w:rPr>
      </w:pPr>
      <w:hyperlink w:anchor="_Toc316388554" w:history="1">
        <w:r w:rsidR="00713579" w:rsidRPr="00595BB3">
          <w:rPr>
            <w:rStyle w:val="Hyperlink"/>
            <w:color w:val="76923C" w:themeColor="accent3" w:themeShade="BF"/>
          </w:rPr>
          <w:t>B.2.3.8</w:t>
        </w:r>
        <w:r w:rsidR="00713579" w:rsidRPr="00595BB3">
          <w:rPr>
            <w:rFonts w:ascii="Times New Roman" w:hAnsi="Times New Roman"/>
            <w:sz w:val="24"/>
            <w:szCs w:val="24"/>
          </w:rPr>
          <w:tab/>
        </w:r>
        <w:r w:rsidR="00B71F93" w:rsidRPr="00595BB3">
          <w:rPr>
            <w:rStyle w:val="Hyperlink"/>
            <w:color w:val="76923C" w:themeColor="accent3" w:themeShade="BF"/>
          </w:rPr>
          <w:t>Öffnung von Sportvereinsanlagen / Schaffung neuer Bewegungsflächen</w:t>
        </w:r>
        <w:r w:rsidR="00713579" w:rsidRPr="00595BB3">
          <w:rPr>
            <w:webHidden/>
          </w:rPr>
          <w:tab/>
        </w:r>
        <w:r w:rsidR="00595BB3">
          <w:rPr>
            <w:webHidden/>
          </w:rPr>
          <w:t>10</w:t>
        </w:r>
      </w:hyperlink>
    </w:p>
    <w:p w:rsidR="00713579" w:rsidRPr="00595BB3" w:rsidRDefault="00BC0BB2">
      <w:pPr>
        <w:pStyle w:val="Verzeichnis1"/>
        <w:tabs>
          <w:tab w:val="left" w:pos="480"/>
          <w:tab w:val="right" w:pos="9061"/>
        </w:tabs>
        <w:rPr>
          <w:rFonts w:ascii="Times New Roman" w:hAnsi="Times New Roman"/>
          <w:b w:val="0"/>
          <w:noProof/>
          <w:sz w:val="24"/>
          <w:szCs w:val="24"/>
        </w:rPr>
      </w:pPr>
      <w:hyperlink w:anchor="_Toc316388555" w:history="1">
        <w:r w:rsidR="00713579" w:rsidRPr="00595BB3">
          <w:rPr>
            <w:rStyle w:val="Hyperlink"/>
            <w:bCs/>
            <w:noProof/>
            <w:color w:val="auto"/>
          </w:rPr>
          <w:t>C.</w:t>
        </w:r>
        <w:r w:rsidR="00713579" w:rsidRPr="00595BB3">
          <w:rPr>
            <w:rFonts w:ascii="Times New Roman" w:hAnsi="Times New Roman"/>
            <w:b w:val="0"/>
            <w:noProof/>
            <w:sz w:val="24"/>
            <w:szCs w:val="24"/>
          </w:rPr>
          <w:tab/>
        </w:r>
        <w:r w:rsidR="00713579" w:rsidRPr="00595BB3">
          <w:rPr>
            <w:rStyle w:val="Hyperlink"/>
            <w:bCs/>
            <w:noProof/>
            <w:color w:val="auto"/>
          </w:rPr>
          <w:t>Sportförderung von Sportvereinen</w:t>
        </w:r>
        <w:r w:rsidR="00713579" w:rsidRPr="00595BB3">
          <w:rPr>
            <w:noProof/>
            <w:webHidden/>
          </w:rPr>
          <w:tab/>
        </w:r>
        <w:r w:rsidRPr="00595BB3">
          <w:rPr>
            <w:noProof/>
            <w:webHidden/>
          </w:rPr>
          <w:fldChar w:fldCharType="begin"/>
        </w:r>
        <w:r w:rsidR="00713579" w:rsidRPr="00595BB3">
          <w:rPr>
            <w:noProof/>
            <w:webHidden/>
          </w:rPr>
          <w:instrText xml:space="preserve"> PAGEREF _Toc316388555 \h </w:instrText>
        </w:r>
        <w:r w:rsidRPr="00595BB3">
          <w:rPr>
            <w:noProof/>
            <w:webHidden/>
          </w:rPr>
        </w:r>
        <w:r w:rsidRPr="00595BB3">
          <w:rPr>
            <w:noProof/>
            <w:webHidden/>
          </w:rPr>
          <w:fldChar w:fldCharType="separate"/>
        </w:r>
        <w:r w:rsidR="0026759A">
          <w:rPr>
            <w:noProof/>
            <w:webHidden/>
          </w:rPr>
          <w:t>12</w:t>
        </w:r>
        <w:r w:rsidRPr="00595BB3">
          <w:rPr>
            <w:noProof/>
            <w:webHidden/>
          </w:rPr>
          <w:fldChar w:fldCharType="end"/>
        </w:r>
      </w:hyperlink>
    </w:p>
    <w:p w:rsidR="00713579" w:rsidRPr="00595BB3" w:rsidRDefault="00BC0BB2" w:rsidP="00B71F93">
      <w:pPr>
        <w:pStyle w:val="Verzeichnis2"/>
        <w:rPr>
          <w:rFonts w:ascii="Times New Roman" w:hAnsi="Times New Roman"/>
          <w:color w:val="auto"/>
          <w:sz w:val="24"/>
          <w:szCs w:val="24"/>
        </w:rPr>
      </w:pPr>
      <w:hyperlink w:anchor="_Toc316388556" w:history="1">
        <w:r w:rsidR="00713579" w:rsidRPr="00595BB3">
          <w:rPr>
            <w:rStyle w:val="Hyperlink"/>
            <w:bCs/>
            <w:color w:val="auto"/>
          </w:rPr>
          <w:t>C.1</w:t>
        </w:r>
        <w:r w:rsidR="00713579" w:rsidRPr="00595BB3">
          <w:rPr>
            <w:rFonts w:ascii="Times New Roman" w:hAnsi="Times New Roman"/>
            <w:color w:val="auto"/>
            <w:sz w:val="24"/>
            <w:szCs w:val="24"/>
          </w:rPr>
          <w:tab/>
        </w:r>
        <w:r w:rsidR="00713579" w:rsidRPr="00595BB3">
          <w:rPr>
            <w:rStyle w:val="Hyperlink"/>
            <w:bCs/>
            <w:color w:val="auto"/>
          </w:rPr>
          <w:t>Vermietung von Sportanlagen an die Sportvereine (Vereinssportanlagen)</w:t>
        </w:r>
        <w:r w:rsidR="00713579" w:rsidRPr="00595BB3">
          <w:rPr>
            <w:webHidden/>
            <w:color w:val="auto"/>
          </w:rPr>
          <w:tab/>
        </w:r>
        <w:r w:rsidRPr="00595BB3">
          <w:rPr>
            <w:webHidden/>
            <w:color w:val="auto"/>
          </w:rPr>
          <w:fldChar w:fldCharType="begin"/>
        </w:r>
        <w:r w:rsidR="00713579" w:rsidRPr="00595BB3">
          <w:rPr>
            <w:webHidden/>
            <w:color w:val="auto"/>
          </w:rPr>
          <w:instrText xml:space="preserve"> PAGEREF _Toc316388556 \h </w:instrText>
        </w:r>
        <w:r w:rsidRPr="00595BB3">
          <w:rPr>
            <w:webHidden/>
            <w:color w:val="auto"/>
          </w:rPr>
        </w:r>
        <w:r w:rsidRPr="00595BB3">
          <w:rPr>
            <w:webHidden/>
            <w:color w:val="auto"/>
          </w:rPr>
          <w:fldChar w:fldCharType="separate"/>
        </w:r>
        <w:r w:rsidR="0026759A">
          <w:rPr>
            <w:webHidden/>
            <w:color w:val="auto"/>
          </w:rPr>
          <w:t>12</w:t>
        </w:r>
        <w:r w:rsidRPr="00595BB3">
          <w:rPr>
            <w:webHidden/>
            <w:color w:val="auto"/>
          </w:rPr>
          <w:fldChar w:fldCharType="end"/>
        </w:r>
      </w:hyperlink>
    </w:p>
    <w:p w:rsidR="00713579" w:rsidRPr="00595BB3" w:rsidRDefault="00BC0BB2" w:rsidP="00B71F93">
      <w:pPr>
        <w:pStyle w:val="Verzeichnis2"/>
        <w:rPr>
          <w:rFonts w:ascii="Times New Roman" w:hAnsi="Times New Roman"/>
          <w:color w:val="auto"/>
          <w:sz w:val="24"/>
          <w:szCs w:val="24"/>
        </w:rPr>
      </w:pPr>
      <w:hyperlink w:anchor="_Toc316388557" w:history="1">
        <w:r w:rsidR="00713579" w:rsidRPr="00595BB3">
          <w:rPr>
            <w:rStyle w:val="Hyperlink"/>
            <w:color w:val="auto"/>
          </w:rPr>
          <w:t>C.1.1</w:t>
        </w:r>
        <w:r w:rsidR="00713579" w:rsidRPr="00595BB3">
          <w:rPr>
            <w:rFonts w:ascii="Times New Roman" w:hAnsi="Times New Roman"/>
            <w:color w:val="auto"/>
            <w:sz w:val="24"/>
            <w:szCs w:val="24"/>
          </w:rPr>
          <w:tab/>
        </w:r>
        <w:r w:rsidR="00713579" w:rsidRPr="00595BB3">
          <w:rPr>
            <w:rStyle w:val="Hyperlink"/>
            <w:color w:val="auto"/>
          </w:rPr>
          <w:t>Bereitstellung von Sportanlagen durch die Landeshauptstadt Stuttgart</w:t>
        </w:r>
        <w:r w:rsidR="00713579" w:rsidRPr="00595BB3">
          <w:rPr>
            <w:webHidden/>
            <w:color w:val="auto"/>
          </w:rPr>
          <w:tab/>
        </w:r>
        <w:r w:rsidRPr="00595BB3">
          <w:rPr>
            <w:webHidden/>
            <w:color w:val="auto"/>
          </w:rPr>
          <w:fldChar w:fldCharType="begin"/>
        </w:r>
        <w:r w:rsidR="00713579" w:rsidRPr="00595BB3">
          <w:rPr>
            <w:webHidden/>
            <w:color w:val="auto"/>
          </w:rPr>
          <w:instrText xml:space="preserve"> PAGEREF _Toc316388557 \h </w:instrText>
        </w:r>
        <w:r w:rsidRPr="00595BB3">
          <w:rPr>
            <w:webHidden/>
            <w:color w:val="auto"/>
          </w:rPr>
        </w:r>
        <w:r w:rsidRPr="00595BB3">
          <w:rPr>
            <w:webHidden/>
            <w:color w:val="auto"/>
          </w:rPr>
          <w:fldChar w:fldCharType="separate"/>
        </w:r>
        <w:r w:rsidR="0026759A">
          <w:rPr>
            <w:webHidden/>
            <w:color w:val="auto"/>
          </w:rPr>
          <w:t>12</w:t>
        </w:r>
        <w:r w:rsidRPr="00595BB3">
          <w:rPr>
            <w:webHidden/>
            <w:color w:val="auto"/>
          </w:rPr>
          <w:fldChar w:fldCharType="end"/>
        </w:r>
      </w:hyperlink>
    </w:p>
    <w:p w:rsidR="00713579" w:rsidRPr="00595BB3" w:rsidRDefault="00BC0BB2" w:rsidP="00B71F93">
      <w:pPr>
        <w:pStyle w:val="Verzeichnis2"/>
        <w:ind w:left="1200" w:hanging="960"/>
        <w:rPr>
          <w:rFonts w:ascii="Times New Roman" w:hAnsi="Times New Roman"/>
          <w:color w:val="auto"/>
          <w:sz w:val="24"/>
          <w:szCs w:val="24"/>
        </w:rPr>
      </w:pPr>
      <w:hyperlink w:anchor="_Toc316388558" w:history="1">
        <w:r w:rsidR="00713579" w:rsidRPr="00595BB3">
          <w:rPr>
            <w:rStyle w:val="Hyperlink"/>
            <w:color w:val="auto"/>
          </w:rPr>
          <w:t>C.1.2</w:t>
        </w:r>
        <w:r w:rsidR="00713579" w:rsidRPr="00595BB3">
          <w:rPr>
            <w:rFonts w:ascii="Times New Roman" w:hAnsi="Times New Roman"/>
            <w:color w:val="auto"/>
            <w:sz w:val="24"/>
            <w:szCs w:val="24"/>
          </w:rPr>
          <w:tab/>
        </w:r>
        <w:r w:rsidR="00713579" w:rsidRPr="00595BB3">
          <w:rPr>
            <w:rStyle w:val="Hyperlink"/>
            <w:color w:val="auto"/>
          </w:rPr>
          <w:t>Grundsätze für die Vermietung (einschließlich Erbbaurechte) von Sportstätten an Sportvereine</w:t>
        </w:r>
        <w:r w:rsidR="00713579" w:rsidRPr="00595BB3">
          <w:rPr>
            <w:webHidden/>
            <w:color w:val="auto"/>
          </w:rPr>
          <w:tab/>
        </w:r>
        <w:r w:rsidRPr="00595BB3">
          <w:rPr>
            <w:webHidden/>
            <w:color w:val="auto"/>
          </w:rPr>
          <w:fldChar w:fldCharType="begin"/>
        </w:r>
        <w:r w:rsidR="00713579" w:rsidRPr="00595BB3">
          <w:rPr>
            <w:webHidden/>
            <w:color w:val="auto"/>
          </w:rPr>
          <w:instrText xml:space="preserve"> PAGEREF _Toc316388558 \h </w:instrText>
        </w:r>
        <w:r w:rsidRPr="00595BB3">
          <w:rPr>
            <w:webHidden/>
            <w:color w:val="auto"/>
          </w:rPr>
        </w:r>
        <w:r w:rsidRPr="00595BB3">
          <w:rPr>
            <w:webHidden/>
            <w:color w:val="auto"/>
          </w:rPr>
          <w:fldChar w:fldCharType="separate"/>
        </w:r>
        <w:r w:rsidR="0026759A">
          <w:rPr>
            <w:webHidden/>
            <w:color w:val="auto"/>
          </w:rPr>
          <w:t>13</w:t>
        </w:r>
        <w:r w:rsidRPr="00595BB3">
          <w:rPr>
            <w:webHidden/>
            <w:color w:val="auto"/>
          </w:rPr>
          <w:fldChar w:fldCharType="end"/>
        </w:r>
      </w:hyperlink>
    </w:p>
    <w:p w:rsidR="00713579" w:rsidRPr="00595BB3" w:rsidRDefault="00BC0BB2" w:rsidP="00B71F93">
      <w:pPr>
        <w:pStyle w:val="Verzeichnis2"/>
        <w:rPr>
          <w:rFonts w:ascii="Times New Roman" w:hAnsi="Times New Roman"/>
          <w:color w:val="auto"/>
          <w:sz w:val="24"/>
          <w:szCs w:val="24"/>
        </w:rPr>
      </w:pPr>
      <w:hyperlink w:anchor="_Toc316388559" w:history="1">
        <w:r w:rsidR="00713579" w:rsidRPr="00595BB3">
          <w:rPr>
            <w:rStyle w:val="Hyperlink"/>
            <w:bCs/>
            <w:color w:val="auto"/>
          </w:rPr>
          <w:t>C.2</w:t>
        </w:r>
        <w:r w:rsidR="00713579" w:rsidRPr="00595BB3">
          <w:rPr>
            <w:rFonts w:ascii="Times New Roman" w:hAnsi="Times New Roman"/>
            <w:color w:val="auto"/>
            <w:sz w:val="24"/>
            <w:szCs w:val="24"/>
          </w:rPr>
          <w:tab/>
        </w:r>
        <w:r w:rsidR="00713579" w:rsidRPr="00595BB3">
          <w:rPr>
            <w:rStyle w:val="Hyperlink"/>
            <w:bCs/>
            <w:color w:val="auto"/>
          </w:rPr>
          <w:t>Materielle Sportförderung von Sportvereinen</w:t>
        </w:r>
        <w:r w:rsidR="00713579" w:rsidRPr="00595BB3">
          <w:rPr>
            <w:webHidden/>
            <w:color w:val="auto"/>
          </w:rPr>
          <w:tab/>
        </w:r>
        <w:r w:rsidRPr="00595BB3">
          <w:rPr>
            <w:webHidden/>
            <w:color w:val="auto"/>
          </w:rPr>
          <w:fldChar w:fldCharType="begin"/>
        </w:r>
        <w:r w:rsidR="00713579" w:rsidRPr="00595BB3">
          <w:rPr>
            <w:webHidden/>
            <w:color w:val="auto"/>
          </w:rPr>
          <w:instrText xml:space="preserve"> PAGEREF _Toc316388559 \h </w:instrText>
        </w:r>
        <w:r w:rsidRPr="00595BB3">
          <w:rPr>
            <w:webHidden/>
            <w:color w:val="auto"/>
          </w:rPr>
        </w:r>
        <w:r w:rsidRPr="00595BB3">
          <w:rPr>
            <w:webHidden/>
            <w:color w:val="auto"/>
          </w:rPr>
          <w:fldChar w:fldCharType="separate"/>
        </w:r>
        <w:r w:rsidR="0026759A">
          <w:rPr>
            <w:webHidden/>
            <w:color w:val="auto"/>
          </w:rPr>
          <w:t>13</w:t>
        </w:r>
        <w:r w:rsidRPr="00595BB3">
          <w:rPr>
            <w:webHidden/>
            <w:color w:val="auto"/>
          </w:rPr>
          <w:fldChar w:fldCharType="end"/>
        </w:r>
      </w:hyperlink>
    </w:p>
    <w:p w:rsidR="00713579" w:rsidRPr="00595BB3" w:rsidRDefault="00BC0BB2" w:rsidP="00B71F93">
      <w:pPr>
        <w:pStyle w:val="Verzeichnis2"/>
        <w:rPr>
          <w:rFonts w:ascii="Times New Roman" w:hAnsi="Times New Roman"/>
          <w:color w:val="auto"/>
          <w:sz w:val="24"/>
          <w:szCs w:val="24"/>
        </w:rPr>
      </w:pPr>
      <w:hyperlink w:anchor="_Toc316388560" w:history="1">
        <w:r w:rsidR="00713579" w:rsidRPr="00595BB3">
          <w:rPr>
            <w:rStyle w:val="Hyperlink"/>
            <w:color w:val="auto"/>
          </w:rPr>
          <w:t>C.2.1</w:t>
        </w:r>
        <w:r w:rsidR="00713579" w:rsidRPr="00595BB3">
          <w:rPr>
            <w:rFonts w:ascii="Times New Roman" w:hAnsi="Times New Roman"/>
            <w:color w:val="auto"/>
            <w:sz w:val="24"/>
            <w:szCs w:val="24"/>
          </w:rPr>
          <w:tab/>
        </w:r>
        <w:r w:rsidR="00713579" w:rsidRPr="00595BB3">
          <w:rPr>
            <w:rStyle w:val="Hyperlink"/>
            <w:color w:val="auto"/>
          </w:rPr>
          <w:t>Allgemeine Voraussetzungen für die Gewährung von Zuschüssen</w:t>
        </w:r>
        <w:r w:rsidR="00713579" w:rsidRPr="00595BB3">
          <w:rPr>
            <w:webHidden/>
            <w:color w:val="auto"/>
          </w:rPr>
          <w:tab/>
        </w:r>
        <w:r w:rsidRPr="00595BB3">
          <w:rPr>
            <w:webHidden/>
            <w:color w:val="auto"/>
          </w:rPr>
          <w:fldChar w:fldCharType="begin"/>
        </w:r>
        <w:r w:rsidR="00713579" w:rsidRPr="00595BB3">
          <w:rPr>
            <w:webHidden/>
            <w:color w:val="auto"/>
          </w:rPr>
          <w:instrText xml:space="preserve"> PAGEREF _Toc316388560 \h </w:instrText>
        </w:r>
        <w:r w:rsidRPr="00595BB3">
          <w:rPr>
            <w:webHidden/>
            <w:color w:val="auto"/>
          </w:rPr>
        </w:r>
        <w:r w:rsidRPr="00595BB3">
          <w:rPr>
            <w:webHidden/>
            <w:color w:val="auto"/>
          </w:rPr>
          <w:fldChar w:fldCharType="separate"/>
        </w:r>
        <w:r w:rsidR="0026759A">
          <w:rPr>
            <w:webHidden/>
            <w:color w:val="auto"/>
          </w:rPr>
          <w:t>13</w:t>
        </w:r>
        <w:r w:rsidRPr="00595BB3">
          <w:rPr>
            <w:webHidden/>
            <w:color w:val="auto"/>
          </w:rPr>
          <w:fldChar w:fldCharType="end"/>
        </w:r>
      </w:hyperlink>
    </w:p>
    <w:p w:rsidR="00713579" w:rsidRPr="00595BB3" w:rsidRDefault="00BC0BB2" w:rsidP="00B71F93">
      <w:pPr>
        <w:pStyle w:val="Verzeichnis2"/>
        <w:rPr>
          <w:rFonts w:ascii="Times New Roman" w:hAnsi="Times New Roman"/>
          <w:color w:val="auto"/>
          <w:sz w:val="24"/>
          <w:szCs w:val="24"/>
        </w:rPr>
      </w:pPr>
      <w:hyperlink w:anchor="_Toc316388561" w:history="1">
        <w:r w:rsidR="00713579" w:rsidRPr="00595BB3">
          <w:rPr>
            <w:rStyle w:val="Hyperlink"/>
            <w:color w:val="auto"/>
          </w:rPr>
          <w:t>C.2.2</w:t>
        </w:r>
        <w:r w:rsidR="00713579" w:rsidRPr="00595BB3">
          <w:rPr>
            <w:rFonts w:ascii="Times New Roman" w:hAnsi="Times New Roman"/>
            <w:color w:val="auto"/>
            <w:sz w:val="24"/>
            <w:szCs w:val="24"/>
          </w:rPr>
          <w:tab/>
        </w:r>
        <w:r w:rsidR="00713579" w:rsidRPr="00595BB3">
          <w:rPr>
            <w:rStyle w:val="Hyperlink"/>
            <w:color w:val="auto"/>
          </w:rPr>
          <w:t>Bewilligungsverfahren</w:t>
        </w:r>
        <w:r w:rsidR="00713579" w:rsidRPr="00595BB3">
          <w:rPr>
            <w:webHidden/>
            <w:color w:val="auto"/>
          </w:rPr>
          <w:tab/>
        </w:r>
        <w:r w:rsidRPr="00595BB3">
          <w:rPr>
            <w:webHidden/>
            <w:color w:val="auto"/>
          </w:rPr>
          <w:fldChar w:fldCharType="begin"/>
        </w:r>
        <w:r w:rsidR="00713579" w:rsidRPr="00595BB3">
          <w:rPr>
            <w:webHidden/>
            <w:color w:val="auto"/>
          </w:rPr>
          <w:instrText xml:space="preserve"> PAGEREF _Toc316388561 \h </w:instrText>
        </w:r>
        <w:r w:rsidRPr="00595BB3">
          <w:rPr>
            <w:webHidden/>
            <w:color w:val="auto"/>
          </w:rPr>
        </w:r>
        <w:r w:rsidRPr="00595BB3">
          <w:rPr>
            <w:webHidden/>
            <w:color w:val="auto"/>
          </w:rPr>
          <w:fldChar w:fldCharType="separate"/>
        </w:r>
        <w:r w:rsidR="0026759A">
          <w:rPr>
            <w:webHidden/>
            <w:color w:val="auto"/>
          </w:rPr>
          <w:t>13</w:t>
        </w:r>
        <w:r w:rsidRPr="00595BB3">
          <w:rPr>
            <w:webHidden/>
            <w:color w:val="auto"/>
          </w:rPr>
          <w:fldChar w:fldCharType="end"/>
        </w:r>
      </w:hyperlink>
    </w:p>
    <w:p w:rsidR="00713579" w:rsidRPr="00595BB3" w:rsidRDefault="00BC0BB2" w:rsidP="00B71F93">
      <w:pPr>
        <w:pStyle w:val="Verzeichnis2"/>
        <w:rPr>
          <w:rFonts w:ascii="Times New Roman" w:hAnsi="Times New Roman"/>
          <w:color w:val="auto"/>
          <w:sz w:val="24"/>
          <w:szCs w:val="24"/>
        </w:rPr>
      </w:pPr>
      <w:hyperlink w:anchor="_Toc316388562" w:history="1">
        <w:r w:rsidR="00713579" w:rsidRPr="00595BB3">
          <w:rPr>
            <w:rStyle w:val="Hyperlink"/>
            <w:color w:val="auto"/>
          </w:rPr>
          <w:t>C.2.3</w:t>
        </w:r>
        <w:r w:rsidR="00713579" w:rsidRPr="00595BB3">
          <w:rPr>
            <w:rFonts w:ascii="Times New Roman" w:hAnsi="Times New Roman"/>
            <w:color w:val="auto"/>
            <w:sz w:val="24"/>
            <w:szCs w:val="24"/>
          </w:rPr>
          <w:tab/>
        </w:r>
        <w:r w:rsidR="00713579" w:rsidRPr="00595BB3">
          <w:rPr>
            <w:rStyle w:val="Hyperlink"/>
            <w:color w:val="auto"/>
          </w:rPr>
          <w:t>Einzelne Zuschüsse</w:t>
        </w:r>
        <w:r w:rsidR="00713579" w:rsidRPr="00595BB3">
          <w:rPr>
            <w:webHidden/>
            <w:color w:val="auto"/>
          </w:rPr>
          <w:tab/>
        </w:r>
        <w:r w:rsidRPr="00595BB3">
          <w:rPr>
            <w:webHidden/>
            <w:color w:val="auto"/>
          </w:rPr>
          <w:fldChar w:fldCharType="begin"/>
        </w:r>
        <w:r w:rsidR="00713579" w:rsidRPr="00595BB3">
          <w:rPr>
            <w:webHidden/>
            <w:color w:val="auto"/>
          </w:rPr>
          <w:instrText xml:space="preserve"> PAGEREF _Toc316388562 \h </w:instrText>
        </w:r>
        <w:r w:rsidRPr="00595BB3">
          <w:rPr>
            <w:webHidden/>
            <w:color w:val="auto"/>
          </w:rPr>
        </w:r>
        <w:r w:rsidRPr="00595BB3">
          <w:rPr>
            <w:webHidden/>
            <w:color w:val="auto"/>
          </w:rPr>
          <w:fldChar w:fldCharType="separate"/>
        </w:r>
        <w:r w:rsidR="0026759A">
          <w:rPr>
            <w:webHidden/>
            <w:color w:val="auto"/>
          </w:rPr>
          <w:t>14</w:t>
        </w:r>
        <w:r w:rsidRPr="00595BB3">
          <w:rPr>
            <w:webHidden/>
            <w:color w:val="auto"/>
          </w:rPr>
          <w:fldChar w:fldCharType="end"/>
        </w:r>
      </w:hyperlink>
    </w:p>
    <w:p w:rsidR="00713579" w:rsidRPr="00595BB3" w:rsidRDefault="00BC0BB2" w:rsidP="00B71F93">
      <w:pPr>
        <w:pStyle w:val="Verzeichnis2"/>
        <w:rPr>
          <w:rFonts w:ascii="Times New Roman" w:hAnsi="Times New Roman"/>
          <w:color w:val="auto"/>
          <w:sz w:val="24"/>
          <w:szCs w:val="24"/>
        </w:rPr>
      </w:pPr>
      <w:hyperlink w:anchor="_Toc316388563" w:history="1">
        <w:r w:rsidR="00713579" w:rsidRPr="00595BB3">
          <w:rPr>
            <w:rStyle w:val="Hyperlink"/>
            <w:color w:val="auto"/>
          </w:rPr>
          <w:t>C.2.3.1</w:t>
        </w:r>
        <w:r w:rsidR="00713579" w:rsidRPr="00595BB3">
          <w:rPr>
            <w:rFonts w:ascii="Times New Roman" w:hAnsi="Times New Roman"/>
            <w:color w:val="auto"/>
            <w:sz w:val="24"/>
            <w:szCs w:val="24"/>
          </w:rPr>
          <w:tab/>
        </w:r>
        <w:r w:rsidR="00713579" w:rsidRPr="00595BB3">
          <w:rPr>
            <w:rStyle w:val="Hyperlink"/>
            <w:color w:val="auto"/>
          </w:rPr>
          <w:t>Zuschüsse zu Sportbauvorhaben</w:t>
        </w:r>
        <w:r w:rsidR="00713579" w:rsidRPr="00595BB3">
          <w:rPr>
            <w:webHidden/>
            <w:color w:val="auto"/>
          </w:rPr>
          <w:tab/>
        </w:r>
        <w:r w:rsidRPr="00595BB3">
          <w:rPr>
            <w:webHidden/>
            <w:color w:val="auto"/>
          </w:rPr>
          <w:fldChar w:fldCharType="begin"/>
        </w:r>
        <w:r w:rsidR="00713579" w:rsidRPr="00595BB3">
          <w:rPr>
            <w:webHidden/>
            <w:color w:val="auto"/>
          </w:rPr>
          <w:instrText xml:space="preserve"> PAGEREF _Toc316388563 \h </w:instrText>
        </w:r>
        <w:r w:rsidRPr="00595BB3">
          <w:rPr>
            <w:webHidden/>
            <w:color w:val="auto"/>
          </w:rPr>
        </w:r>
        <w:r w:rsidRPr="00595BB3">
          <w:rPr>
            <w:webHidden/>
            <w:color w:val="auto"/>
          </w:rPr>
          <w:fldChar w:fldCharType="separate"/>
        </w:r>
        <w:r w:rsidR="0026759A">
          <w:rPr>
            <w:webHidden/>
            <w:color w:val="auto"/>
          </w:rPr>
          <w:t>14</w:t>
        </w:r>
        <w:r w:rsidRPr="00595BB3">
          <w:rPr>
            <w:webHidden/>
            <w:color w:val="auto"/>
          </w:rPr>
          <w:fldChar w:fldCharType="end"/>
        </w:r>
      </w:hyperlink>
    </w:p>
    <w:p w:rsidR="00713579" w:rsidRPr="00595BB3" w:rsidRDefault="00BC0BB2" w:rsidP="00B71F93">
      <w:pPr>
        <w:pStyle w:val="Verzeichnis2"/>
        <w:rPr>
          <w:rFonts w:ascii="Times New Roman" w:hAnsi="Times New Roman"/>
          <w:color w:val="auto"/>
          <w:sz w:val="24"/>
          <w:szCs w:val="24"/>
        </w:rPr>
      </w:pPr>
      <w:hyperlink w:anchor="_Toc316388564" w:history="1">
        <w:r w:rsidR="00713579" w:rsidRPr="00595BB3">
          <w:rPr>
            <w:rStyle w:val="Hyperlink"/>
            <w:color w:val="auto"/>
          </w:rPr>
          <w:t>C.2.3.2</w:t>
        </w:r>
        <w:r w:rsidR="00713579" w:rsidRPr="00595BB3">
          <w:rPr>
            <w:rFonts w:ascii="Times New Roman" w:hAnsi="Times New Roman"/>
            <w:color w:val="auto"/>
            <w:sz w:val="24"/>
            <w:szCs w:val="24"/>
          </w:rPr>
          <w:tab/>
        </w:r>
        <w:r w:rsidR="00713579" w:rsidRPr="00595BB3">
          <w:rPr>
            <w:rStyle w:val="Hyperlink"/>
            <w:color w:val="auto"/>
          </w:rPr>
          <w:t>Zuschüsse zur Unterhaltung von Sportplatzanlagen</w:t>
        </w:r>
        <w:r w:rsidR="002151F9" w:rsidRPr="00595BB3">
          <w:rPr>
            <w:rStyle w:val="Hyperlink"/>
            <w:color w:val="auto"/>
          </w:rPr>
          <w:t xml:space="preserve"> </w:t>
        </w:r>
        <w:r w:rsidR="002151F9" w:rsidRPr="00595BB3">
          <w:rPr>
            <w:rStyle w:val="Hyperlink"/>
            <w:color w:val="76923C" w:themeColor="accent3" w:themeShade="BF"/>
          </w:rPr>
          <w:t>und</w:t>
        </w:r>
        <w:r w:rsidR="002151F9" w:rsidRPr="00595BB3">
          <w:rPr>
            <w:rStyle w:val="Hyperlink"/>
            <w:color w:val="auto"/>
          </w:rPr>
          <w:t xml:space="preserve"> </w:t>
        </w:r>
        <w:r w:rsidR="0026759A">
          <w:rPr>
            <w:rStyle w:val="Hyperlink"/>
            <w:color w:val="76923C" w:themeColor="accent3" w:themeShade="BF"/>
          </w:rPr>
          <w:t xml:space="preserve">den Betrieb der </w:t>
        </w:r>
        <w:r w:rsidR="002151F9" w:rsidRPr="00595BB3">
          <w:rPr>
            <w:rStyle w:val="Hyperlink"/>
            <w:color w:val="76923C" w:themeColor="accent3" w:themeShade="BF"/>
          </w:rPr>
          <w:t xml:space="preserve">zugeordneten </w:t>
        </w:r>
        <w:r w:rsidR="002151F9" w:rsidRPr="00595BB3">
          <w:rPr>
            <w:rStyle w:val="Hyperlink"/>
            <w:color w:val="76923C" w:themeColor="accent3" w:themeShade="BF"/>
          </w:rPr>
          <w:tab/>
        </w:r>
        <w:r w:rsidR="002151F9" w:rsidRPr="00595BB3">
          <w:rPr>
            <w:rStyle w:val="Hyperlink"/>
            <w:color w:val="76923C" w:themeColor="accent3" w:themeShade="BF"/>
          </w:rPr>
          <w:tab/>
        </w:r>
        <w:r w:rsidR="00B71F93" w:rsidRPr="00595BB3">
          <w:rPr>
            <w:rStyle w:val="Hyperlink"/>
            <w:color w:val="76923C" w:themeColor="accent3" w:themeShade="BF"/>
          </w:rPr>
          <w:t>Funktionsräume</w:t>
        </w:r>
        <w:r w:rsidR="00713579" w:rsidRPr="00595BB3">
          <w:rPr>
            <w:webHidden/>
          </w:rPr>
          <w:tab/>
        </w:r>
        <w:r w:rsidRPr="00595BB3">
          <w:rPr>
            <w:webHidden/>
            <w:color w:val="auto"/>
          </w:rPr>
          <w:fldChar w:fldCharType="begin"/>
        </w:r>
        <w:r w:rsidR="00713579" w:rsidRPr="00595BB3">
          <w:rPr>
            <w:webHidden/>
            <w:color w:val="auto"/>
          </w:rPr>
          <w:instrText xml:space="preserve"> PAGEREF _Toc316388564 \h </w:instrText>
        </w:r>
        <w:r w:rsidRPr="00595BB3">
          <w:rPr>
            <w:webHidden/>
            <w:color w:val="auto"/>
          </w:rPr>
        </w:r>
        <w:r w:rsidRPr="00595BB3">
          <w:rPr>
            <w:webHidden/>
            <w:color w:val="auto"/>
          </w:rPr>
          <w:fldChar w:fldCharType="separate"/>
        </w:r>
        <w:r w:rsidR="0026759A">
          <w:rPr>
            <w:webHidden/>
            <w:color w:val="auto"/>
          </w:rPr>
          <w:t>16</w:t>
        </w:r>
        <w:r w:rsidRPr="00595BB3">
          <w:rPr>
            <w:webHidden/>
            <w:color w:val="auto"/>
          </w:rPr>
          <w:fldChar w:fldCharType="end"/>
        </w:r>
      </w:hyperlink>
    </w:p>
    <w:p w:rsidR="00713579" w:rsidRPr="00595BB3" w:rsidRDefault="00BC0BB2" w:rsidP="00B71F93">
      <w:pPr>
        <w:pStyle w:val="Verzeichnis2"/>
        <w:ind w:left="1200" w:hanging="960"/>
        <w:rPr>
          <w:rFonts w:ascii="Times New Roman" w:hAnsi="Times New Roman"/>
          <w:color w:val="auto"/>
          <w:sz w:val="24"/>
          <w:szCs w:val="24"/>
        </w:rPr>
      </w:pPr>
      <w:hyperlink w:anchor="_Toc316388565" w:history="1">
        <w:r w:rsidR="00713579" w:rsidRPr="00595BB3">
          <w:rPr>
            <w:rStyle w:val="Hyperlink"/>
            <w:color w:val="auto"/>
          </w:rPr>
          <w:t>C.2.3.3</w:t>
        </w:r>
        <w:r w:rsidR="00713579" w:rsidRPr="00595BB3">
          <w:rPr>
            <w:rFonts w:ascii="Times New Roman" w:hAnsi="Times New Roman"/>
            <w:color w:val="auto"/>
            <w:sz w:val="24"/>
            <w:szCs w:val="24"/>
          </w:rPr>
          <w:tab/>
        </w:r>
        <w:r w:rsidR="00713579" w:rsidRPr="00595BB3">
          <w:rPr>
            <w:rStyle w:val="Hyperlink"/>
            <w:color w:val="auto"/>
          </w:rPr>
          <w:t>Zuschüsse zum Betrieb vereinseigener Schwimmbäder, Gymnastikräume, Turn-  und Sporthallen</w:t>
        </w:r>
        <w:r w:rsidR="00713579" w:rsidRPr="00595BB3">
          <w:rPr>
            <w:webHidden/>
            <w:color w:val="auto"/>
          </w:rPr>
          <w:tab/>
        </w:r>
        <w:r w:rsidRPr="00595BB3">
          <w:rPr>
            <w:webHidden/>
            <w:color w:val="auto"/>
          </w:rPr>
          <w:fldChar w:fldCharType="begin"/>
        </w:r>
        <w:r w:rsidR="00713579" w:rsidRPr="00595BB3">
          <w:rPr>
            <w:webHidden/>
            <w:color w:val="auto"/>
          </w:rPr>
          <w:instrText xml:space="preserve"> PAGEREF _Toc316388565 \h </w:instrText>
        </w:r>
        <w:r w:rsidRPr="00595BB3">
          <w:rPr>
            <w:webHidden/>
            <w:color w:val="auto"/>
          </w:rPr>
        </w:r>
        <w:r w:rsidRPr="00595BB3">
          <w:rPr>
            <w:webHidden/>
            <w:color w:val="auto"/>
          </w:rPr>
          <w:fldChar w:fldCharType="separate"/>
        </w:r>
        <w:r w:rsidR="0026759A">
          <w:rPr>
            <w:webHidden/>
            <w:color w:val="auto"/>
          </w:rPr>
          <w:t>17</w:t>
        </w:r>
        <w:r w:rsidRPr="00595BB3">
          <w:rPr>
            <w:webHidden/>
            <w:color w:val="auto"/>
          </w:rPr>
          <w:fldChar w:fldCharType="end"/>
        </w:r>
      </w:hyperlink>
    </w:p>
    <w:p w:rsidR="00713579" w:rsidRPr="00595BB3" w:rsidRDefault="00BC0BB2" w:rsidP="00B71F93">
      <w:pPr>
        <w:pStyle w:val="Verzeichnis2"/>
        <w:rPr>
          <w:rFonts w:ascii="Times New Roman" w:hAnsi="Times New Roman"/>
          <w:color w:val="auto"/>
          <w:sz w:val="24"/>
          <w:szCs w:val="24"/>
        </w:rPr>
      </w:pPr>
      <w:hyperlink w:anchor="_Toc316388566" w:history="1">
        <w:r w:rsidR="00713579" w:rsidRPr="00595BB3">
          <w:rPr>
            <w:rStyle w:val="Hyperlink"/>
            <w:color w:val="auto"/>
          </w:rPr>
          <w:t>C.2.3.4</w:t>
        </w:r>
        <w:r w:rsidR="00713579" w:rsidRPr="00595BB3">
          <w:rPr>
            <w:rFonts w:ascii="Times New Roman" w:hAnsi="Times New Roman"/>
            <w:color w:val="auto"/>
            <w:sz w:val="24"/>
            <w:szCs w:val="24"/>
          </w:rPr>
          <w:tab/>
        </w:r>
        <w:r w:rsidR="00713579" w:rsidRPr="00595BB3">
          <w:rPr>
            <w:rStyle w:val="Hyperlink"/>
            <w:color w:val="auto"/>
          </w:rPr>
          <w:t>Zuschüsse für die Anmietung Sportstätten Dritter zu Übungszwecken</w:t>
        </w:r>
        <w:r w:rsidR="00713579" w:rsidRPr="00595BB3">
          <w:rPr>
            <w:webHidden/>
            <w:color w:val="auto"/>
          </w:rPr>
          <w:tab/>
        </w:r>
        <w:r w:rsidRPr="00595BB3">
          <w:rPr>
            <w:webHidden/>
            <w:color w:val="auto"/>
          </w:rPr>
          <w:fldChar w:fldCharType="begin"/>
        </w:r>
        <w:r w:rsidR="00713579" w:rsidRPr="00595BB3">
          <w:rPr>
            <w:webHidden/>
            <w:color w:val="auto"/>
          </w:rPr>
          <w:instrText xml:space="preserve"> PAGEREF _Toc316388566 \h </w:instrText>
        </w:r>
        <w:r w:rsidRPr="00595BB3">
          <w:rPr>
            <w:webHidden/>
            <w:color w:val="auto"/>
          </w:rPr>
        </w:r>
        <w:r w:rsidRPr="00595BB3">
          <w:rPr>
            <w:webHidden/>
            <w:color w:val="auto"/>
          </w:rPr>
          <w:fldChar w:fldCharType="separate"/>
        </w:r>
        <w:r w:rsidR="0026759A">
          <w:rPr>
            <w:webHidden/>
            <w:color w:val="auto"/>
          </w:rPr>
          <w:t>18</w:t>
        </w:r>
        <w:r w:rsidRPr="00595BB3">
          <w:rPr>
            <w:webHidden/>
            <w:color w:val="auto"/>
          </w:rPr>
          <w:fldChar w:fldCharType="end"/>
        </w:r>
      </w:hyperlink>
    </w:p>
    <w:p w:rsidR="00713579" w:rsidRPr="00595BB3" w:rsidRDefault="00BC0BB2" w:rsidP="00B71F93">
      <w:pPr>
        <w:pStyle w:val="Verzeichnis2"/>
        <w:rPr>
          <w:rFonts w:ascii="Times New Roman" w:hAnsi="Times New Roman"/>
          <w:color w:val="auto"/>
          <w:sz w:val="24"/>
          <w:szCs w:val="24"/>
        </w:rPr>
      </w:pPr>
      <w:hyperlink w:anchor="_Toc316388567" w:history="1">
        <w:r w:rsidR="00713579" w:rsidRPr="00595BB3">
          <w:rPr>
            <w:rStyle w:val="Hyperlink"/>
            <w:color w:val="auto"/>
          </w:rPr>
          <w:t>C.2.3.5</w:t>
        </w:r>
        <w:r w:rsidR="00713579" w:rsidRPr="00595BB3">
          <w:rPr>
            <w:rFonts w:ascii="Times New Roman" w:hAnsi="Times New Roman"/>
            <w:color w:val="auto"/>
            <w:sz w:val="24"/>
            <w:szCs w:val="24"/>
          </w:rPr>
          <w:tab/>
        </w:r>
        <w:r w:rsidR="00713579" w:rsidRPr="00595BB3">
          <w:rPr>
            <w:rStyle w:val="Hyperlink"/>
            <w:color w:val="auto"/>
          </w:rPr>
          <w:t>Zuschüsse zur Anschaffung von Sport- und Platzpflegegeräten</w:t>
        </w:r>
        <w:r w:rsidR="00713579" w:rsidRPr="00595BB3">
          <w:rPr>
            <w:webHidden/>
            <w:color w:val="auto"/>
          </w:rPr>
          <w:tab/>
        </w:r>
        <w:r w:rsidRPr="00595BB3">
          <w:rPr>
            <w:webHidden/>
            <w:color w:val="auto"/>
          </w:rPr>
          <w:fldChar w:fldCharType="begin"/>
        </w:r>
        <w:r w:rsidR="00713579" w:rsidRPr="00595BB3">
          <w:rPr>
            <w:webHidden/>
            <w:color w:val="auto"/>
          </w:rPr>
          <w:instrText xml:space="preserve"> PAGEREF _Toc316388567 \h </w:instrText>
        </w:r>
        <w:r w:rsidRPr="00595BB3">
          <w:rPr>
            <w:webHidden/>
            <w:color w:val="auto"/>
          </w:rPr>
        </w:r>
        <w:r w:rsidRPr="00595BB3">
          <w:rPr>
            <w:webHidden/>
            <w:color w:val="auto"/>
          </w:rPr>
          <w:fldChar w:fldCharType="separate"/>
        </w:r>
        <w:r w:rsidR="0026759A">
          <w:rPr>
            <w:webHidden/>
            <w:color w:val="auto"/>
          </w:rPr>
          <w:t>20</w:t>
        </w:r>
        <w:r w:rsidRPr="00595BB3">
          <w:rPr>
            <w:webHidden/>
            <w:color w:val="auto"/>
          </w:rPr>
          <w:fldChar w:fldCharType="end"/>
        </w:r>
      </w:hyperlink>
    </w:p>
    <w:p w:rsidR="00713579" w:rsidRPr="00595BB3" w:rsidRDefault="00BC0BB2" w:rsidP="00B71F93">
      <w:pPr>
        <w:pStyle w:val="Verzeichnis2"/>
        <w:rPr>
          <w:rFonts w:ascii="Times New Roman" w:hAnsi="Times New Roman"/>
          <w:color w:val="auto"/>
          <w:sz w:val="24"/>
          <w:szCs w:val="24"/>
        </w:rPr>
      </w:pPr>
      <w:hyperlink w:anchor="_Toc316388568" w:history="1">
        <w:r w:rsidR="00713579" w:rsidRPr="00595BB3">
          <w:rPr>
            <w:rStyle w:val="Hyperlink"/>
            <w:color w:val="auto"/>
          </w:rPr>
          <w:t>C.2.3.6</w:t>
        </w:r>
        <w:r w:rsidR="00713579" w:rsidRPr="00595BB3">
          <w:rPr>
            <w:rFonts w:ascii="Times New Roman" w:hAnsi="Times New Roman"/>
            <w:color w:val="auto"/>
            <w:sz w:val="24"/>
            <w:szCs w:val="24"/>
          </w:rPr>
          <w:tab/>
        </w:r>
        <w:r w:rsidR="00713579" w:rsidRPr="00595BB3">
          <w:rPr>
            <w:rStyle w:val="Hyperlink"/>
            <w:color w:val="auto"/>
          </w:rPr>
          <w:t>Zuschüsse zur Beschaffung von Informations- und Kommunikationsgeräten</w:t>
        </w:r>
        <w:r w:rsidR="00713579" w:rsidRPr="00595BB3">
          <w:rPr>
            <w:webHidden/>
            <w:color w:val="auto"/>
          </w:rPr>
          <w:tab/>
        </w:r>
        <w:r w:rsidRPr="00595BB3">
          <w:rPr>
            <w:webHidden/>
            <w:color w:val="auto"/>
          </w:rPr>
          <w:fldChar w:fldCharType="begin"/>
        </w:r>
        <w:r w:rsidR="00713579" w:rsidRPr="00595BB3">
          <w:rPr>
            <w:webHidden/>
            <w:color w:val="auto"/>
          </w:rPr>
          <w:instrText xml:space="preserve"> PAGEREF _Toc316388568 \h </w:instrText>
        </w:r>
        <w:r w:rsidRPr="00595BB3">
          <w:rPr>
            <w:webHidden/>
            <w:color w:val="auto"/>
          </w:rPr>
        </w:r>
        <w:r w:rsidRPr="00595BB3">
          <w:rPr>
            <w:webHidden/>
            <w:color w:val="auto"/>
          </w:rPr>
          <w:fldChar w:fldCharType="separate"/>
        </w:r>
        <w:r w:rsidR="0026759A">
          <w:rPr>
            <w:webHidden/>
            <w:color w:val="auto"/>
          </w:rPr>
          <w:t>20</w:t>
        </w:r>
        <w:r w:rsidRPr="00595BB3">
          <w:rPr>
            <w:webHidden/>
            <w:color w:val="auto"/>
          </w:rPr>
          <w:fldChar w:fldCharType="end"/>
        </w:r>
      </w:hyperlink>
    </w:p>
    <w:p w:rsidR="00713579" w:rsidRPr="00595BB3" w:rsidRDefault="00BC0BB2" w:rsidP="00B71F93">
      <w:pPr>
        <w:pStyle w:val="Verzeichnis2"/>
        <w:rPr>
          <w:rFonts w:ascii="Times New Roman" w:hAnsi="Times New Roman"/>
          <w:color w:val="auto"/>
          <w:sz w:val="24"/>
          <w:szCs w:val="24"/>
        </w:rPr>
      </w:pPr>
      <w:hyperlink w:anchor="_Toc316388569" w:history="1">
        <w:r w:rsidR="00713579" w:rsidRPr="00595BB3">
          <w:rPr>
            <w:rStyle w:val="Hyperlink"/>
            <w:color w:val="auto"/>
          </w:rPr>
          <w:t>C.2.3.7</w:t>
        </w:r>
        <w:r w:rsidR="00713579" w:rsidRPr="00595BB3">
          <w:rPr>
            <w:rFonts w:ascii="Times New Roman" w:hAnsi="Times New Roman"/>
            <w:color w:val="auto"/>
            <w:sz w:val="24"/>
            <w:szCs w:val="24"/>
          </w:rPr>
          <w:tab/>
        </w:r>
        <w:r w:rsidR="00713579" w:rsidRPr="00595BB3">
          <w:rPr>
            <w:rStyle w:val="Hyperlink"/>
            <w:color w:val="auto"/>
          </w:rPr>
          <w:t>Kooperationen und Fusionen von Sportvereinen</w:t>
        </w:r>
        <w:r w:rsidR="00713579" w:rsidRPr="00595BB3">
          <w:rPr>
            <w:webHidden/>
            <w:color w:val="auto"/>
          </w:rPr>
          <w:tab/>
        </w:r>
        <w:r w:rsidRPr="00595BB3">
          <w:rPr>
            <w:webHidden/>
            <w:color w:val="auto"/>
          </w:rPr>
          <w:fldChar w:fldCharType="begin"/>
        </w:r>
        <w:r w:rsidR="00713579" w:rsidRPr="00595BB3">
          <w:rPr>
            <w:webHidden/>
            <w:color w:val="auto"/>
          </w:rPr>
          <w:instrText xml:space="preserve"> PAGEREF _Toc316388569 \h </w:instrText>
        </w:r>
        <w:r w:rsidRPr="00595BB3">
          <w:rPr>
            <w:webHidden/>
            <w:color w:val="auto"/>
          </w:rPr>
        </w:r>
        <w:r w:rsidRPr="00595BB3">
          <w:rPr>
            <w:webHidden/>
            <w:color w:val="auto"/>
          </w:rPr>
          <w:fldChar w:fldCharType="separate"/>
        </w:r>
        <w:r w:rsidR="0026759A">
          <w:rPr>
            <w:webHidden/>
            <w:color w:val="auto"/>
          </w:rPr>
          <w:t>21</w:t>
        </w:r>
        <w:r w:rsidRPr="00595BB3">
          <w:rPr>
            <w:webHidden/>
            <w:color w:val="auto"/>
          </w:rPr>
          <w:fldChar w:fldCharType="end"/>
        </w:r>
      </w:hyperlink>
    </w:p>
    <w:p w:rsidR="00713579" w:rsidRPr="00595BB3" w:rsidRDefault="00BC0BB2" w:rsidP="00B71F93">
      <w:pPr>
        <w:pStyle w:val="Verzeichnis2"/>
        <w:rPr>
          <w:rFonts w:ascii="Times New Roman" w:hAnsi="Times New Roman"/>
          <w:color w:val="auto"/>
          <w:sz w:val="24"/>
          <w:szCs w:val="24"/>
        </w:rPr>
      </w:pPr>
      <w:hyperlink w:anchor="_Toc316388570" w:history="1">
        <w:r w:rsidR="00713579" w:rsidRPr="00595BB3">
          <w:rPr>
            <w:rStyle w:val="Hyperlink"/>
            <w:color w:val="auto"/>
          </w:rPr>
          <w:t>C.2.3.8</w:t>
        </w:r>
        <w:r w:rsidR="00713579" w:rsidRPr="00595BB3">
          <w:rPr>
            <w:rFonts w:ascii="Times New Roman" w:hAnsi="Times New Roman"/>
            <w:color w:val="auto"/>
            <w:sz w:val="24"/>
            <w:szCs w:val="24"/>
          </w:rPr>
          <w:tab/>
        </w:r>
        <w:r w:rsidR="00713579" w:rsidRPr="00595BB3">
          <w:rPr>
            <w:rStyle w:val="Hyperlink"/>
            <w:color w:val="auto"/>
          </w:rPr>
          <w:t>Förderung des Übungsbetriebs der Sportvereine für Kinder und Jugendliche</w:t>
        </w:r>
        <w:r w:rsidR="00713579" w:rsidRPr="00595BB3">
          <w:rPr>
            <w:webHidden/>
            <w:color w:val="auto"/>
          </w:rPr>
          <w:tab/>
        </w:r>
        <w:r w:rsidRPr="00595BB3">
          <w:rPr>
            <w:webHidden/>
            <w:color w:val="auto"/>
          </w:rPr>
          <w:fldChar w:fldCharType="begin"/>
        </w:r>
        <w:r w:rsidR="00713579" w:rsidRPr="00595BB3">
          <w:rPr>
            <w:webHidden/>
            <w:color w:val="auto"/>
          </w:rPr>
          <w:instrText xml:space="preserve"> PAGEREF _Toc316388570 \h </w:instrText>
        </w:r>
        <w:r w:rsidRPr="00595BB3">
          <w:rPr>
            <w:webHidden/>
            <w:color w:val="auto"/>
          </w:rPr>
        </w:r>
        <w:r w:rsidRPr="00595BB3">
          <w:rPr>
            <w:webHidden/>
            <w:color w:val="auto"/>
          </w:rPr>
          <w:fldChar w:fldCharType="separate"/>
        </w:r>
        <w:r w:rsidR="0026759A">
          <w:rPr>
            <w:webHidden/>
            <w:color w:val="auto"/>
          </w:rPr>
          <w:t>22</w:t>
        </w:r>
        <w:r w:rsidRPr="00595BB3">
          <w:rPr>
            <w:webHidden/>
            <w:color w:val="auto"/>
          </w:rPr>
          <w:fldChar w:fldCharType="end"/>
        </w:r>
      </w:hyperlink>
    </w:p>
    <w:p w:rsidR="00713579" w:rsidRPr="00595BB3" w:rsidRDefault="00BC0BB2" w:rsidP="00B71F93">
      <w:pPr>
        <w:pStyle w:val="Verzeichnis2"/>
        <w:rPr>
          <w:rFonts w:ascii="Times New Roman" w:hAnsi="Times New Roman"/>
          <w:color w:val="auto"/>
          <w:sz w:val="24"/>
          <w:szCs w:val="24"/>
        </w:rPr>
      </w:pPr>
      <w:hyperlink w:anchor="_Toc316388571" w:history="1">
        <w:r w:rsidR="00713579" w:rsidRPr="00595BB3">
          <w:rPr>
            <w:rStyle w:val="Hyperlink"/>
            <w:color w:val="auto"/>
          </w:rPr>
          <w:t>C.2.3.9</w:t>
        </w:r>
        <w:r w:rsidR="00713579" w:rsidRPr="00595BB3">
          <w:rPr>
            <w:rFonts w:ascii="Times New Roman" w:hAnsi="Times New Roman"/>
            <w:color w:val="auto"/>
            <w:sz w:val="24"/>
            <w:szCs w:val="24"/>
          </w:rPr>
          <w:tab/>
        </w:r>
        <w:r w:rsidR="00713579" w:rsidRPr="00595BB3">
          <w:rPr>
            <w:rStyle w:val="Hyperlink"/>
            <w:color w:val="auto"/>
          </w:rPr>
          <w:t>Förderung der Kindersportschulen</w:t>
        </w:r>
        <w:r w:rsidR="00713579" w:rsidRPr="00595BB3">
          <w:rPr>
            <w:webHidden/>
            <w:color w:val="auto"/>
          </w:rPr>
          <w:tab/>
        </w:r>
        <w:r w:rsidRPr="00595BB3">
          <w:rPr>
            <w:webHidden/>
            <w:color w:val="auto"/>
          </w:rPr>
          <w:fldChar w:fldCharType="begin"/>
        </w:r>
        <w:r w:rsidR="00713579" w:rsidRPr="00595BB3">
          <w:rPr>
            <w:webHidden/>
            <w:color w:val="auto"/>
          </w:rPr>
          <w:instrText xml:space="preserve"> PAGEREF _Toc316388571 \h </w:instrText>
        </w:r>
        <w:r w:rsidRPr="00595BB3">
          <w:rPr>
            <w:webHidden/>
            <w:color w:val="auto"/>
          </w:rPr>
        </w:r>
        <w:r w:rsidRPr="00595BB3">
          <w:rPr>
            <w:webHidden/>
            <w:color w:val="auto"/>
          </w:rPr>
          <w:fldChar w:fldCharType="separate"/>
        </w:r>
        <w:r w:rsidR="0026759A">
          <w:rPr>
            <w:webHidden/>
            <w:color w:val="auto"/>
          </w:rPr>
          <w:t>22</w:t>
        </w:r>
        <w:r w:rsidRPr="00595BB3">
          <w:rPr>
            <w:webHidden/>
            <w:color w:val="auto"/>
          </w:rPr>
          <w:fldChar w:fldCharType="end"/>
        </w:r>
      </w:hyperlink>
    </w:p>
    <w:p w:rsidR="00713579" w:rsidRPr="00595BB3" w:rsidRDefault="00BC0BB2" w:rsidP="00B71F93">
      <w:pPr>
        <w:pStyle w:val="Verzeichnis2"/>
        <w:rPr>
          <w:rFonts w:ascii="Times New Roman" w:hAnsi="Times New Roman"/>
          <w:color w:val="auto"/>
          <w:sz w:val="24"/>
          <w:szCs w:val="24"/>
        </w:rPr>
      </w:pPr>
      <w:hyperlink w:anchor="_Toc316388572" w:history="1">
        <w:r w:rsidR="00713579" w:rsidRPr="00595BB3">
          <w:rPr>
            <w:rStyle w:val="Hyperlink"/>
            <w:color w:val="auto"/>
          </w:rPr>
          <w:t>C.2.3.10</w:t>
        </w:r>
        <w:r w:rsidR="00713579" w:rsidRPr="00595BB3">
          <w:rPr>
            <w:rFonts w:ascii="Times New Roman" w:hAnsi="Times New Roman"/>
            <w:color w:val="auto"/>
            <w:sz w:val="24"/>
            <w:szCs w:val="24"/>
          </w:rPr>
          <w:tab/>
        </w:r>
        <w:r w:rsidR="00713579" w:rsidRPr="00595BB3">
          <w:rPr>
            <w:rStyle w:val="Hyperlink"/>
            <w:color w:val="auto"/>
          </w:rPr>
          <w:t>Zuschüsse für lizenzierte Übungsleiter, Jugendleiter und Vereinsmanager</w:t>
        </w:r>
        <w:r w:rsidR="00713579" w:rsidRPr="00595BB3">
          <w:rPr>
            <w:webHidden/>
            <w:color w:val="auto"/>
          </w:rPr>
          <w:tab/>
        </w:r>
        <w:r w:rsidRPr="00595BB3">
          <w:rPr>
            <w:webHidden/>
            <w:color w:val="auto"/>
          </w:rPr>
          <w:fldChar w:fldCharType="begin"/>
        </w:r>
        <w:r w:rsidR="00713579" w:rsidRPr="00595BB3">
          <w:rPr>
            <w:webHidden/>
            <w:color w:val="auto"/>
          </w:rPr>
          <w:instrText xml:space="preserve"> PAGEREF _Toc316388572 \h </w:instrText>
        </w:r>
        <w:r w:rsidRPr="00595BB3">
          <w:rPr>
            <w:webHidden/>
            <w:color w:val="auto"/>
          </w:rPr>
        </w:r>
        <w:r w:rsidRPr="00595BB3">
          <w:rPr>
            <w:webHidden/>
            <w:color w:val="auto"/>
          </w:rPr>
          <w:fldChar w:fldCharType="separate"/>
        </w:r>
        <w:r w:rsidR="0026759A">
          <w:rPr>
            <w:webHidden/>
            <w:color w:val="auto"/>
          </w:rPr>
          <w:t>22</w:t>
        </w:r>
        <w:r w:rsidRPr="00595BB3">
          <w:rPr>
            <w:webHidden/>
            <w:color w:val="auto"/>
          </w:rPr>
          <w:fldChar w:fldCharType="end"/>
        </w:r>
      </w:hyperlink>
    </w:p>
    <w:p w:rsidR="00713579" w:rsidRPr="00595BB3" w:rsidRDefault="00BC0BB2" w:rsidP="00B71F93">
      <w:pPr>
        <w:pStyle w:val="Verzeichnis2"/>
        <w:rPr>
          <w:rFonts w:ascii="Times New Roman" w:hAnsi="Times New Roman"/>
          <w:color w:val="auto"/>
          <w:sz w:val="24"/>
          <w:szCs w:val="24"/>
        </w:rPr>
      </w:pPr>
      <w:hyperlink w:anchor="_Toc316388573" w:history="1">
        <w:r w:rsidR="00713579" w:rsidRPr="00595BB3">
          <w:rPr>
            <w:rStyle w:val="Hyperlink"/>
            <w:color w:val="auto"/>
          </w:rPr>
          <w:t>C.2.3.11</w:t>
        </w:r>
        <w:r w:rsidR="00713579" w:rsidRPr="00595BB3">
          <w:rPr>
            <w:rFonts w:ascii="Times New Roman" w:hAnsi="Times New Roman"/>
            <w:color w:val="auto"/>
            <w:sz w:val="24"/>
            <w:szCs w:val="24"/>
          </w:rPr>
          <w:tab/>
        </w:r>
        <w:r w:rsidR="00713579" w:rsidRPr="00595BB3">
          <w:rPr>
            <w:rStyle w:val="Hyperlink"/>
            <w:color w:val="auto"/>
          </w:rPr>
          <w:t>Fahrtkostenzuschüsse für die Teilnahme an Amateurveranstaltungen</w:t>
        </w:r>
        <w:r w:rsidR="00713579" w:rsidRPr="00595BB3">
          <w:rPr>
            <w:webHidden/>
            <w:color w:val="auto"/>
          </w:rPr>
          <w:tab/>
        </w:r>
        <w:r w:rsidRPr="00595BB3">
          <w:rPr>
            <w:webHidden/>
            <w:color w:val="auto"/>
          </w:rPr>
          <w:fldChar w:fldCharType="begin"/>
        </w:r>
        <w:r w:rsidR="00713579" w:rsidRPr="00595BB3">
          <w:rPr>
            <w:webHidden/>
            <w:color w:val="auto"/>
          </w:rPr>
          <w:instrText xml:space="preserve"> PAGEREF _Toc316388573 \h </w:instrText>
        </w:r>
        <w:r w:rsidRPr="00595BB3">
          <w:rPr>
            <w:webHidden/>
            <w:color w:val="auto"/>
          </w:rPr>
        </w:r>
        <w:r w:rsidRPr="00595BB3">
          <w:rPr>
            <w:webHidden/>
            <w:color w:val="auto"/>
          </w:rPr>
          <w:fldChar w:fldCharType="separate"/>
        </w:r>
        <w:r w:rsidR="0026759A">
          <w:rPr>
            <w:webHidden/>
            <w:color w:val="auto"/>
          </w:rPr>
          <w:t>23</w:t>
        </w:r>
        <w:r w:rsidRPr="00595BB3">
          <w:rPr>
            <w:webHidden/>
            <w:color w:val="auto"/>
          </w:rPr>
          <w:fldChar w:fldCharType="end"/>
        </w:r>
      </w:hyperlink>
    </w:p>
    <w:p w:rsidR="00713579" w:rsidRPr="00595BB3" w:rsidRDefault="00BC0BB2">
      <w:pPr>
        <w:pStyle w:val="Verzeichnis1"/>
        <w:tabs>
          <w:tab w:val="left" w:pos="480"/>
          <w:tab w:val="right" w:pos="9061"/>
        </w:tabs>
        <w:rPr>
          <w:rFonts w:ascii="Times New Roman" w:hAnsi="Times New Roman"/>
          <w:b w:val="0"/>
          <w:noProof/>
          <w:sz w:val="24"/>
          <w:szCs w:val="24"/>
        </w:rPr>
      </w:pPr>
      <w:hyperlink w:anchor="_Toc316388574" w:history="1">
        <w:r w:rsidR="00713579" w:rsidRPr="00595BB3">
          <w:rPr>
            <w:rStyle w:val="Hyperlink"/>
            <w:bCs/>
            <w:noProof/>
            <w:color w:val="auto"/>
          </w:rPr>
          <w:t>D</w:t>
        </w:r>
        <w:r w:rsidR="00713579" w:rsidRPr="00595BB3">
          <w:rPr>
            <w:rFonts w:ascii="Times New Roman" w:hAnsi="Times New Roman"/>
            <w:b w:val="0"/>
            <w:noProof/>
            <w:sz w:val="24"/>
            <w:szCs w:val="24"/>
          </w:rPr>
          <w:tab/>
        </w:r>
        <w:r w:rsidR="00713579" w:rsidRPr="00595BB3">
          <w:rPr>
            <w:rStyle w:val="Hyperlink"/>
            <w:bCs/>
            <w:noProof/>
            <w:color w:val="auto"/>
          </w:rPr>
          <w:t>Nutzung von städtischen Sportanlagen</w:t>
        </w:r>
        <w:r w:rsidR="007B061C" w:rsidRPr="00595BB3">
          <w:rPr>
            <w:rStyle w:val="Hyperlink"/>
            <w:bCs/>
            <w:noProof/>
            <w:color w:val="auto"/>
          </w:rPr>
          <w:t xml:space="preserve"> </w:t>
        </w:r>
        <w:r w:rsidR="00713579" w:rsidRPr="00595BB3">
          <w:rPr>
            <w:rStyle w:val="Hyperlink"/>
            <w:bCs/>
            <w:noProof/>
            <w:color w:val="auto"/>
          </w:rPr>
          <w:t>/ Erhebung von Sachkostenbeiträgen (SKB)</w:t>
        </w:r>
        <w:r w:rsidR="00713579" w:rsidRPr="00595BB3">
          <w:rPr>
            <w:noProof/>
            <w:webHidden/>
          </w:rPr>
          <w:tab/>
        </w:r>
        <w:r w:rsidRPr="00595BB3">
          <w:rPr>
            <w:noProof/>
            <w:webHidden/>
          </w:rPr>
          <w:fldChar w:fldCharType="begin"/>
        </w:r>
        <w:r w:rsidR="00713579" w:rsidRPr="00595BB3">
          <w:rPr>
            <w:noProof/>
            <w:webHidden/>
          </w:rPr>
          <w:instrText xml:space="preserve"> PAGEREF _Toc316388574 \h </w:instrText>
        </w:r>
        <w:r w:rsidRPr="00595BB3">
          <w:rPr>
            <w:noProof/>
            <w:webHidden/>
          </w:rPr>
        </w:r>
        <w:r w:rsidRPr="00595BB3">
          <w:rPr>
            <w:noProof/>
            <w:webHidden/>
          </w:rPr>
          <w:fldChar w:fldCharType="separate"/>
        </w:r>
        <w:r w:rsidR="0026759A">
          <w:rPr>
            <w:noProof/>
            <w:webHidden/>
          </w:rPr>
          <w:t>26</w:t>
        </w:r>
        <w:r w:rsidRPr="00595BB3">
          <w:rPr>
            <w:noProof/>
            <w:webHidden/>
          </w:rPr>
          <w:fldChar w:fldCharType="end"/>
        </w:r>
      </w:hyperlink>
    </w:p>
    <w:p w:rsidR="00713579" w:rsidRPr="00595BB3" w:rsidRDefault="00BC0BB2">
      <w:pPr>
        <w:pStyle w:val="Verzeichnis1"/>
        <w:tabs>
          <w:tab w:val="left" w:pos="480"/>
          <w:tab w:val="right" w:pos="9061"/>
        </w:tabs>
        <w:rPr>
          <w:rFonts w:ascii="Times New Roman" w:hAnsi="Times New Roman"/>
          <w:b w:val="0"/>
          <w:noProof/>
          <w:sz w:val="24"/>
          <w:szCs w:val="24"/>
        </w:rPr>
      </w:pPr>
      <w:hyperlink w:anchor="_Toc316388575" w:history="1">
        <w:r w:rsidR="00713579" w:rsidRPr="00595BB3">
          <w:rPr>
            <w:rStyle w:val="Hyperlink"/>
            <w:bCs/>
            <w:noProof/>
            <w:color w:val="auto"/>
          </w:rPr>
          <w:t>E</w:t>
        </w:r>
        <w:r w:rsidR="00713579" w:rsidRPr="00595BB3">
          <w:rPr>
            <w:rFonts w:ascii="Times New Roman" w:hAnsi="Times New Roman"/>
            <w:b w:val="0"/>
            <w:noProof/>
            <w:sz w:val="24"/>
            <w:szCs w:val="24"/>
          </w:rPr>
          <w:tab/>
        </w:r>
        <w:r w:rsidR="00713579" w:rsidRPr="00595BB3">
          <w:rPr>
            <w:rStyle w:val="Hyperlink"/>
            <w:bCs/>
            <w:noProof/>
            <w:color w:val="auto"/>
          </w:rPr>
          <w:t>Sonstige Sportförderung</w:t>
        </w:r>
        <w:r w:rsidR="00713579" w:rsidRPr="00595BB3">
          <w:rPr>
            <w:noProof/>
            <w:webHidden/>
          </w:rPr>
          <w:tab/>
        </w:r>
        <w:r w:rsidRPr="00595BB3">
          <w:rPr>
            <w:noProof/>
            <w:webHidden/>
          </w:rPr>
          <w:fldChar w:fldCharType="begin"/>
        </w:r>
        <w:r w:rsidR="00713579" w:rsidRPr="00595BB3">
          <w:rPr>
            <w:noProof/>
            <w:webHidden/>
          </w:rPr>
          <w:instrText xml:space="preserve"> PAGEREF _Toc316388575 \h </w:instrText>
        </w:r>
        <w:r w:rsidRPr="00595BB3">
          <w:rPr>
            <w:noProof/>
            <w:webHidden/>
          </w:rPr>
        </w:r>
        <w:r w:rsidRPr="00595BB3">
          <w:rPr>
            <w:noProof/>
            <w:webHidden/>
          </w:rPr>
          <w:fldChar w:fldCharType="separate"/>
        </w:r>
        <w:r w:rsidR="0026759A">
          <w:rPr>
            <w:noProof/>
            <w:webHidden/>
          </w:rPr>
          <w:t>28</w:t>
        </w:r>
        <w:r w:rsidRPr="00595BB3">
          <w:rPr>
            <w:noProof/>
            <w:webHidden/>
          </w:rPr>
          <w:fldChar w:fldCharType="end"/>
        </w:r>
      </w:hyperlink>
    </w:p>
    <w:p w:rsidR="00713579" w:rsidRPr="00595BB3" w:rsidRDefault="00BC0BB2" w:rsidP="00AA2592">
      <w:pPr>
        <w:pStyle w:val="Verzeichnis2"/>
        <w:ind w:left="1200" w:hanging="960"/>
        <w:rPr>
          <w:rFonts w:ascii="Times New Roman" w:hAnsi="Times New Roman"/>
          <w:color w:val="auto"/>
          <w:sz w:val="24"/>
          <w:szCs w:val="24"/>
        </w:rPr>
      </w:pPr>
      <w:hyperlink w:anchor="_Toc316388576" w:history="1">
        <w:r w:rsidR="00713579" w:rsidRPr="00595BB3">
          <w:rPr>
            <w:rStyle w:val="Hyperlink"/>
            <w:bCs/>
            <w:color w:val="auto"/>
          </w:rPr>
          <w:t>E.1</w:t>
        </w:r>
        <w:r w:rsidR="00713579" w:rsidRPr="00595BB3">
          <w:rPr>
            <w:rFonts w:ascii="Times New Roman" w:hAnsi="Times New Roman"/>
            <w:color w:val="auto"/>
            <w:sz w:val="24"/>
            <w:szCs w:val="24"/>
          </w:rPr>
          <w:tab/>
        </w:r>
        <w:r w:rsidR="00713579" w:rsidRPr="00595BB3">
          <w:rPr>
            <w:rStyle w:val="Hyperlink"/>
            <w:bCs/>
            <w:color w:val="auto"/>
          </w:rPr>
          <w:t>Verwaltungskostenzuschüsse an den Sportkreis Stuttgart e. V. sowie die Arbeits</w:t>
        </w:r>
        <w:r w:rsidR="00673023" w:rsidRPr="00595BB3">
          <w:rPr>
            <w:rStyle w:val="Hyperlink"/>
            <w:bCs/>
            <w:color w:val="auto"/>
          </w:rPr>
          <w:t>-</w:t>
        </w:r>
        <w:r w:rsidR="00713579" w:rsidRPr="00595BB3">
          <w:rPr>
            <w:rStyle w:val="Hyperlink"/>
            <w:bCs/>
            <w:color w:val="auto"/>
          </w:rPr>
          <w:t>gemeinschaft der Stuttgarter Kreisorganisationen der Sportfachverbände (AGF)</w:t>
        </w:r>
        <w:r w:rsidR="00713579" w:rsidRPr="00595BB3">
          <w:rPr>
            <w:webHidden/>
            <w:color w:val="auto"/>
          </w:rPr>
          <w:tab/>
        </w:r>
        <w:r w:rsidRPr="00595BB3">
          <w:rPr>
            <w:webHidden/>
            <w:color w:val="auto"/>
          </w:rPr>
          <w:fldChar w:fldCharType="begin"/>
        </w:r>
        <w:r w:rsidR="00713579" w:rsidRPr="00595BB3">
          <w:rPr>
            <w:webHidden/>
            <w:color w:val="auto"/>
          </w:rPr>
          <w:instrText xml:space="preserve"> PAGEREF _Toc316388576 \h </w:instrText>
        </w:r>
        <w:r w:rsidRPr="00595BB3">
          <w:rPr>
            <w:webHidden/>
            <w:color w:val="auto"/>
          </w:rPr>
        </w:r>
        <w:r w:rsidRPr="00595BB3">
          <w:rPr>
            <w:webHidden/>
            <w:color w:val="auto"/>
          </w:rPr>
          <w:fldChar w:fldCharType="separate"/>
        </w:r>
        <w:r w:rsidR="0026759A">
          <w:rPr>
            <w:webHidden/>
            <w:color w:val="auto"/>
          </w:rPr>
          <w:t>28</w:t>
        </w:r>
        <w:r w:rsidRPr="00595BB3">
          <w:rPr>
            <w:webHidden/>
            <w:color w:val="auto"/>
          </w:rPr>
          <w:fldChar w:fldCharType="end"/>
        </w:r>
      </w:hyperlink>
    </w:p>
    <w:p w:rsidR="00713579" w:rsidRPr="00595BB3" w:rsidRDefault="00BC0BB2" w:rsidP="00B71F93">
      <w:pPr>
        <w:pStyle w:val="Verzeichnis2"/>
        <w:rPr>
          <w:rFonts w:ascii="Times New Roman" w:hAnsi="Times New Roman"/>
          <w:color w:val="auto"/>
          <w:sz w:val="24"/>
          <w:szCs w:val="24"/>
        </w:rPr>
      </w:pPr>
      <w:hyperlink w:anchor="_Toc316388577" w:history="1">
        <w:r w:rsidR="00713579" w:rsidRPr="00595BB3">
          <w:rPr>
            <w:rStyle w:val="Hyperlink"/>
            <w:bCs/>
            <w:color w:val="auto"/>
          </w:rPr>
          <w:t>E.2</w:t>
        </w:r>
        <w:r w:rsidR="00713579" w:rsidRPr="00595BB3">
          <w:rPr>
            <w:rFonts w:ascii="Times New Roman" w:hAnsi="Times New Roman"/>
            <w:color w:val="auto"/>
            <w:sz w:val="24"/>
            <w:szCs w:val="24"/>
          </w:rPr>
          <w:tab/>
        </w:r>
        <w:r w:rsidR="00713579" w:rsidRPr="00595BB3">
          <w:rPr>
            <w:rStyle w:val="Hyperlink"/>
            <w:bCs/>
            <w:color w:val="auto"/>
          </w:rPr>
          <w:t>Geschäftsstelle für den Stuttgarter Sport</w:t>
        </w:r>
        <w:r w:rsidR="00713579" w:rsidRPr="00595BB3">
          <w:rPr>
            <w:webHidden/>
            <w:color w:val="auto"/>
          </w:rPr>
          <w:tab/>
        </w:r>
        <w:r w:rsidRPr="00595BB3">
          <w:rPr>
            <w:webHidden/>
            <w:color w:val="auto"/>
          </w:rPr>
          <w:fldChar w:fldCharType="begin"/>
        </w:r>
        <w:r w:rsidR="00713579" w:rsidRPr="00595BB3">
          <w:rPr>
            <w:webHidden/>
            <w:color w:val="auto"/>
          </w:rPr>
          <w:instrText xml:space="preserve"> PAGEREF _Toc316388577 \h </w:instrText>
        </w:r>
        <w:r w:rsidRPr="00595BB3">
          <w:rPr>
            <w:webHidden/>
            <w:color w:val="auto"/>
          </w:rPr>
        </w:r>
        <w:r w:rsidRPr="00595BB3">
          <w:rPr>
            <w:webHidden/>
            <w:color w:val="auto"/>
          </w:rPr>
          <w:fldChar w:fldCharType="separate"/>
        </w:r>
        <w:r w:rsidR="0026759A">
          <w:rPr>
            <w:webHidden/>
            <w:color w:val="auto"/>
          </w:rPr>
          <w:t>28</w:t>
        </w:r>
        <w:r w:rsidRPr="00595BB3">
          <w:rPr>
            <w:webHidden/>
            <w:color w:val="auto"/>
          </w:rPr>
          <w:fldChar w:fldCharType="end"/>
        </w:r>
      </w:hyperlink>
    </w:p>
    <w:p w:rsidR="00713579" w:rsidRPr="00595BB3" w:rsidRDefault="00BC0BB2" w:rsidP="00B71F93">
      <w:pPr>
        <w:pStyle w:val="Verzeichnis2"/>
        <w:rPr>
          <w:rFonts w:ascii="Times New Roman" w:hAnsi="Times New Roman"/>
          <w:color w:val="auto"/>
          <w:sz w:val="24"/>
          <w:szCs w:val="24"/>
        </w:rPr>
      </w:pPr>
      <w:hyperlink w:anchor="_Toc316388578" w:history="1">
        <w:r w:rsidR="00713579" w:rsidRPr="00595BB3">
          <w:rPr>
            <w:rStyle w:val="Hyperlink"/>
            <w:bCs/>
            <w:color w:val="auto"/>
          </w:rPr>
          <w:t>E.3</w:t>
        </w:r>
        <w:r w:rsidR="00713579" w:rsidRPr="00595BB3">
          <w:rPr>
            <w:rFonts w:ascii="Times New Roman" w:hAnsi="Times New Roman"/>
            <w:color w:val="auto"/>
            <w:sz w:val="24"/>
            <w:szCs w:val="24"/>
          </w:rPr>
          <w:tab/>
        </w:r>
        <w:r w:rsidR="00713579" w:rsidRPr="00595BB3">
          <w:rPr>
            <w:rStyle w:val="Hyperlink"/>
            <w:bCs/>
            <w:color w:val="auto"/>
          </w:rPr>
          <w:t>Förderung des Vereins „Stuttgarter Sportförderung e. V.“</w:t>
        </w:r>
        <w:r w:rsidR="00713579" w:rsidRPr="00595BB3">
          <w:rPr>
            <w:webHidden/>
            <w:color w:val="auto"/>
          </w:rPr>
          <w:tab/>
        </w:r>
        <w:r w:rsidRPr="00595BB3">
          <w:rPr>
            <w:webHidden/>
            <w:color w:val="auto"/>
          </w:rPr>
          <w:fldChar w:fldCharType="begin"/>
        </w:r>
        <w:r w:rsidR="00713579" w:rsidRPr="00595BB3">
          <w:rPr>
            <w:webHidden/>
            <w:color w:val="auto"/>
          </w:rPr>
          <w:instrText xml:space="preserve"> PAGEREF _Toc316388578 \h </w:instrText>
        </w:r>
        <w:r w:rsidRPr="00595BB3">
          <w:rPr>
            <w:webHidden/>
            <w:color w:val="auto"/>
          </w:rPr>
        </w:r>
        <w:r w:rsidRPr="00595BB3">
          <w:rPr>
            <w:webHidden/>
            <w:color w:val="auto"/>
          </w:rPr>
          <w:fldChar w:fldCharType="separate"/>
        </w:r>
        <w:r w:rsidR="0026759A">
          <w:rPr>
            <w:webHidden/>
            <w:color w:val="auto"/>
          </w:rPr>
          <w:t>28</w:t>
        </w:r>
        <w:r w:rsidRPr="00595BB3">
          <w:rPr>
            <w:webHidden/>
            <w:color w:val="auto"/>
          </w:rPr>
          <w:fldChar w:fldCharType="end"/>
        </w:r>
      </w:hyperlink>
    </w:p>
    <w:p w:rsidR="00713579" w:rsidRPr="00595BB3" w:rsidRDefault="00BC0BB2" w:rsidP="00B71F93">
      <w:pPr>
        <w:pStyle w:val="Verzeichnis2"/>
        <w:rPr>
          <w:rFonts w:ascii="Times New Roman" w:hAnsi="Times New Roman"/>
          <w:color w:val="auto"/>
          <w:sz w:val="24"/>
          <w:szCs w:val="24"/>
        </w:rPr>
      </w:pPr>
      <w:hyperlink w:anchor="_Toc316388579" w:history="1">
        <w:r w:rsidR="00713579" w:rsidRPr="00595BB3">
          <w:rPr>
            <w:rStyle w:val="Hyperlink"/>
            <w:bCs/>
            <w:color w:val="auto"/>
          </w:rPr>
          <w:t>E.4</w:t>
        </w:r>
        <w:r w:rsidR="00713579" w:rsidRPr="00595BB3">
          <w:rPr>
            <w:rFonts w:ascii="Times New Roman" w:hAnsi="Times New Roman"/>
            <w:color w:val="auto"/>
            <w:sz w:val="24"/>
            <w:szCs w:val="24"/>
          </w:rPr>
          <w:tab/>
        </w:r>
        <w:r w:rsidR="00713579" w:rsidRPr="00595BB3">
          <w:rPr>
            <w:rStyle w:val="Hyperlink"/>
            <w:bCs/>
            <w:color w:val="auto"/>
          </w:rPr>
          <w:t>Verwaltungskostenzuschuss an den Kreis der Stuttgarter Sportpioniere</w:t>
        </w:r>
        <w:r w:rsidR="00713579" w:rsidRPr="00595BB3">
          <w:rPr>
            <w:webHidden/>
            <w:color w:val="auto"/>
          </w:rPr>
          <w:tab/>
        </w:r>
        <w:r w:rsidRPr="00595BB3">
          <w:rPr>
            <w:webHidden/>
            <w:color w:val="auto"/>
          </w:rPr>
          <w:fldChar w:fldCharType="begin"/>
        </w:r>
        <w:r w:rsidR="00713579" w:rsidRPr="00595BB3">
          <w:rPr>
            <w:webHidden/>
            <w:color w:val="auto"/>
          </w:rPr>
          <w:instrText xml:space="preserve"> PAGEREF _Toc316388579 \h </w:instrText>
        </w:r>
        <w:r w:rsidRPr="00595BB3">
          <w:rPr>
            <w:webHidden/>
            <w:color w:val="auto"/>
          </w:rPr>
        </w:r>
        <w:r w:rsidRPr="00595BB3">
          <w:rPr>
            <w:webHidden/>
            <w:color w:val="auto"/>
          </w:rPr>
          <w:fldChar w:fldCharType="separate"/>
        </w:r>
        <w:r w:rsidR="0026759A">
          <w:rPr>
            <w:webHidden/>
            <w:color w:val="auto"/>
          </w:rPr>
          <w:t>28</w:t>
        </w:r>
        <w:r w:rsidRPr="00595BB3">
          <w:rPr>
            <w:webHidden/>
            <w:color w:val="auto"/>
          </w:rPr>
          <w:fldChar w:fldCharType="end"/>
        </w:r>
      </w:hyperlink>
    </w:p>
    <w:p w:rsidR="00713579" w:rsidRPr="00595BB3" w:rsidRDefault="00BC0BB2" w:rsidP="00B71F93">
      <w:pPr>
        <w:pStyle w:val="Verzeichnis2"/>
        <w:rPr>
          <w:rFonts w:ascii="Times New Roman" w:hAnsi="Times New Roman"/>
          <w:color w:val="auto"/>
          <w:sz w:val="24"/>
          <w:szCs w:val="24"/>
        </w:rPr>
      </w:pPr>
      <w:hyperlink w:anchor="_Toc316388580" w:history="1">
        <w:r w:rsidR="00713579" w:rsidRPr="00595BB3">
          <w:rPr>
            <w:rStyle w:val="Hyperlink"/>
            <w:bCs/>
            <w:color w:val="auto"/>
          </w:rPr>
          <w:t>E.5</w:t>
        </w:r>
        <w:r w:rsidR="00713579" w:rsidRPr="00595BB3">
          <w:rPr>
            <w:rFonts w:ascii="Times New Roman" w:hAnsi="Times New Roman"/>
            <w:color w:val="auto"/>
            <w:sz w:val="24"/>
            <w:szCs w:val="24"/>
          </w:rPr>
          <w:tab/>
        </w:r>
        <w:r w:rsidR="00713579" w:rsidRPr="00595BB3">
          <w:rPr>
            <w:rStyle w:val="Hyperlink"/>
            <w:bCs/>
            <w:color w:val="auto"/>
          </w:rPr>
          <w:t>Gewährung von Jubiläumsgaben</w:t>
        </w:r>
        <w:r w:rsidR="00713579" w:rsidRPr="00595BB3">
          <w:rPr>
            <w:webHidden/>
            <w:color w:val="auto"/>
          </w:rPr>
          <w:tab/>
        </w:r>
        <w:r w:rsidRPr="00595BB3">
          <w:rPr>
            <w:webHidden/>
            <w:color w:val="auto"/>
          </w:rPr>
          <w:fldChar w:fldCharType="begin"/>
        </w:r>
        <w:r w:rsidR="00713579" w:rsidRPr="00595BB3">
          <w:rPr>
            <w:webHidden/>
            <w:color w:val="auto"/>
          </w:rPr>
          <w:instrText xml:space="preserve"> PAGEREF _Toc316388580 \h </w:instrText>
        </w:r>
        <w:r w:rsidRPr="00595BB3">
          <w:rPr>
            <w:webHidden/>
            <w:color w:val="auto"/>
          </w:rPr>
        </w:r>
        <w:r w:rsidRPr="00595BB3">
          <w:rPr>
            <w:webHidden/>
            <w:color w:val="auto"/>
          </w:rPr>
          <w:fldChar w:fldCharType="separate"/>
        </w:r>
        <w:r w:rsidR="0026759A">
          <w:rPr>
            <w:webHidden/>
            <w:color w:val="auto"/>
          </w:rPr>
          <w:t>28</w:t>
        </w:r>
        <w:r w:rsidRPr="00595BB3">
          <w:rPr>
            <w:webHidden/>
            <w:color w:val="auto"/>
          </w:rPr>
          <w:fldChar w:fldCharType="end"/>
        </w:r>
      </w:hyperlink>
    </w:p>
    <w:p w:rsidR="007B061C" w:rsidRPr="00F66229" w:rsidRDefault="00BC0BB2" w:rsidP="007B061C">
      <w:pPr>
        <w:pStyle w:val="berschrift1"/>
        <w:tabs>
          <w:tab w:val="left" w:pos="1134"/>
        </w:tabs>
        <w:ind w:firstLine="283"/>
        <w:rPr>
          <w:bCs/>
          <w:sz w:val="36"/>
        </w:rPr>
      </w:pPr>
      <w:r w:rsidRPr="00595BB3">
        <w:rPr>
          <w:b w:val="0"/>
          <w:sz w:val="20"/>
        </w:rPr>
        <w:fldChar w:fldCharType="end"/>
      </w:r>
      <w:r w:rsidR="007D4E53" w:rsidRPr="00F66229">
        <w:br w:type="page"/>
      </w:r>
      <w:bookmarkStart w:id="0" w:name="_Toc316388527"/>
      <w:r w:rsidR="00454873" w:rsidRPr="00F66229">
        <w:rPr>
          <w:bCs/>
          <w:sz w:val="36"/>
        </w:rPr>
        <w:lastRenderedPageBreak/>
        <w:t>A</w:t>
      </w:r>
      <w:r w:rsidR="00454873" w:rsidRPr="00F66229">
        <w:rPr>
          <w:bCs/>
          <w:sz w:val="36"/>
        </w:rPr>
        <w:tab/>
        <w:t>Grundsätze der Sport</w:t>
      </w:r>
      <w:r w:rsidR="00C202FF" w:rsidRPr="00F66229">
        <w:rPr>
          <w:bCs/>
          <w:sz w:val="36"/>
        </w:rPr>
        <w:t xml:space="preserve">- und </w:t>
      </w:r>
    </w:p>
    <w:p w:rsidR="00454873" w:rsidRPr="00F66229" w:rsidRDefault="007B061C" w:rsidP="007B061C">
      <w:pPr>
        <w:pStyle w:val="berschrift1"/>
        <w:tabs>
          <w:tab w:val="left" w:pos="1134"/>
        </w:tabs>
        <w:ind w:firstLine="283"/>
        <w:rPr>
          <w:bCs/>
          <w:sz w:val="36"/>
        </w:rPr>
      </w:pPr>
      <w:r w:rsidRPr="00F66229">
        <w:rPr>
          <w:bCs/>
          <w:sz w:val="36"/>
        </w:rPr>
        <w:tab/>
      </w:r>
      <w:r w:rsidR="00C202FF" w:rsidRPr="00F66229">
        <w:rPr>
          <w:bCs/>
          <w:sz w:val="36"/>
        </w:rPr>
        <w:t>Bewegungs</w:t>
      </w:r>
      <w:bookmarkStart w:id="1" w:name="_Toc314657339"/>
      <w:bookmarkStart w:id="2" w:name="_Toc316388528"/>
      <w:bookmarkEnd w:id="0"/>
      <w:r w:rsidR="00454873" w:rsidRPr="00F66229">
        <w:rPr>
          <w:bCs/>
          <w:sz w:val="36"/>
        </w:rPr>
        <w:t>förderung in Stuttgart</w:t>
      </w:r>
      <w:bookmarkEnd w:id="1"/>
      <w:bookmarkEnd w:id="2"/>
    </w:p>
    <w:p w:rsidR="00454873" w:rsidRPr="00F66229" w:rsidRDefault="00454873" w:rsidP="004A4368">
      <w:pPr>
        <w:tabs>
          <w:tab w:val="left" w:pos="1134"/>
        </w:tabs>
        <w:ind w:right="-1"/>
        <w:rPr>
          <w:sz w:val="20"/>
        </w:rPr>
      </w:pPr>
    </w:p>
    <w:p w:rsidR="00454873" w:rsidRPr="00F66229" w:rsidRDefault="00454873" w:rsidP="004A4368">
      <w:pPr>
        <w:tabs>
          <w:tab w:val="left" w:pos="1134"/>
        </w:tabs>
        <w:ind w:right="-1"/>
        <w:rPr>
          <w:sz w:val="20"/>
        </w:rPr>
      </w:pPr>
    </w:p>
    <w:p w:rsidR="00454873" w:rsidRPr="00F66229" w:rsidRDefault="00454873" w:rsidP="004A4368">
      <w:pPr>
        <w:pStyle w:val="berschrift2"/>
        <w:ind w:right="-1"/>
        <w:rPr>
          <w:sz w:val="24"/>
          <w:szCs w:val="24"/>
        </w:rPr>
      </w:pPr>
      <w:bookmarkStart w:id="3" w:name="_Toc316388529"/>
      <w:r w:rsidRPr="00F66229">
        <w:rPr>
          <w:sz w:val="24"/>
          <w:szCs w:val="24"/>
        </w:rPr>
        <w:t>A.1</w:t>
      </w:r>
      <w:r w:rsidRPr="00F66229">
        <w:rPr>
          <w:sz w:val="24"/>
          <w:szCs w:val="24"/>
        </w:rPr>
        <w:tab/>
      </w:r>
      <w:r w:rsidR="00FB1FE9" w:rsidRPr="00F66229">
        <w:rPr>
          <w:sz w:val="24"/>
          <w:szCs w:val="24"/>
        </w:rPr>
        <w:t>Sportpolitische Leitlinien der Landeshauptstadt Stuttgart</w:t>
      </w:r>
      <w:bookmarkEnd w:id="3"/>
    </w:p>
    <w:p w:rsidR="00647244" w:rsidRPr="00F66229" w:rsidRDefault="00647244" w:rsidP="00143DBF">
      <w:pPr>
        <w:ind w:left="1134" w:right="-1"/>
      </w:pPr>
    </w:p>
    <w:p w:rsidR="00143DBF" w:rsidRPr="00F66229" w:rsidRDefault="00143DBF" w:rsidP="00143DBF">
      <w:pPr>
        <w:ind w:left="1134" w:right="-1"/>
        <w:rPr>
          <w:sz w:val="20"/>
        </w:rPr>
      </w:pPr>
      <w:r w:rsidRPr="00F66229">
        <w:rPr>
          <w:sz w:val="20"/>
        </w:rPr>
        <w:t>Die Aufgaben der Kommunen haben sich durch die demografische Entwicklung und ein geändertes Sport- und Freizeitverhalten der Bevölkerung sowie durch weitere gesel</w:t>
      </w:r>
      <w:r w:rsidRPr="00F66229">
        <w:rPr>
          <w:sz w:val="20"/>
        </w:rPr>
        <w:t>l</w:t>
      </w:r>
      <w:r w:rsidRPr="00F66229">
        <w:rPr>
          <w:sz w:val="20"/>
        </w:rPr>
        <w:t>schaftspolitische Fragen und Zielsetzungen (z.B. Ausbau von Ganztagesschulen, Bew</w:t>
      </w:r>
      <w:r w:rsidRPr="00F66229">
        <w:rPr>
          <w:sz w:val="20"/>
        </w:rPr>
        <w:t>e</w:t>
      </w:r>
      <w:r w:rsidRPr="00F66229">
        <w:rPr>
          <w:sz w:val="20"/>
        </w:rPr>
        <w:t xml:space="preserve">gungsförderung in Kindertageseinrichtungen, Angebote für Ältere, </w:t>
      </w:r>
      <w:r w:rsidR="00E27300" w:rsidRPr="00F66229">
        <w:rPr>
          <w:sz w:val="20"/>
        </w:rPr>
        <w:t xml:space="preserve">Behindertensport, </w:t>
      </w:r>
      <w:r w:rsidRPr="00F66229">
        <w:rPr>
          <w:sz w:val="20"/>
        </w:rPr>
        <w:t>o</w:t>
      </w:r>
      <w:r w:rsidRPr="00F66229">
        <w:rPr>
          <w:sz w:val="20"/>
        </w:rPr>
        <w:t>f</w:t>
      </w:r>
      <w:r w:rsidRPr="00F66229">
        <w:rPr>
          <w:sz w:val="20"/>
        </w:rPr>
        <w:t>fene Angebote) auch in den Bereichen Bewegung, Sport, Spiel, Erholung und Freizeit e</w:t>
      </w:r>
      <w:r w:rsidRPr="00F66229">
        <w:rPr>
          <w:sz w:val="20"/>
        </w:rPr>
        <w:t>r</w:t>
      </w:r>
      <w:r w:rsidRPr="00F66229">
        <w:rPr>
          <w:sz w:val="20"/>
        </w:rPr>
        <w:t>heblich modifiziert und ausgeweitet. Zudem hängt die Attraktivität einer Kommune für Wirtschaftsunternehmen auch von den am jeweiligen Standort vorhandenen sportlichen Angeboten ab,</w:t>
      </w:r>
      <w:r w:rsidRPr="00F66229">
        <w:rPr>
          <w:i/>
          <w:iCs/>
          <w:sz w:val="20"/>
        </w:rPr>
        <w:t xml:space="preserve"> </w:t>
      </w:r>
      <w:r w:rsidRPr="00F66229">
        <w:rPr>
          <w:sz w:val="20"/>
        </w:rPr>
        <w:t>weshalb Sport auch als eine Förderung der lokalen Wirtschaft zu betrac</w:t>
      </w:r>
      <w:r w:rsidRPr="00F66229">
        <w:rPr>
          <w:sz w:val="20"/>
        </w:rPr>
        <w:t>h</w:t>
      </w:r>
      <w:r w:rsidRPr="00F66229">
        <w:rPr>
          <w:sz w:val="20"/>
        </w:rPr>
        <w:t>ten ist.</w:t>
      </w:r>
    </w:p>
    <w:p w:rsidR="00143DBF" w:rsidRPr="00F66229" w:rsidRDefault="00143DBF" w:rsidP="00143DBF">
      <w:pPr>
        <w:ind w:left="1134" w:right="-1"/>
        <w:rPr>
          <w:sz w:val="20"/>
        </w:rPr>
      </w:pPr>
    </w:p>
    <w:p w:rsidR="00143DBF" w:rsidRPr="00F66229" w:rsidRDefault="00143DBF" w:rsidP="00143DBF">
      <w:pPr>
        <w:ind w:left="1134" w:right="-1"/>
        <w:rPr>
          <w:sz w:val="20"/>
        </w:rPr>
      </w:pPr>
      <w:r w:rsidRPr="00F66229">
        <w:rPr>
          <w:sz w:val="20"/>
        </w:rPr>
        <w:t>Der gesellschaftliche, soziale und ökonomische</w:t>
      </w:r>
      <w:r w:rsidRPr="00F66229">
        <w:rPr>
          <w:i/>
          <w:iCs/>
          <w:sz w:val="20"/>
        </w:rPr>
        <w:t xml:space="preserve"> </w:t>
      </w:r>
      <w:r w:rsidRPr="00F66229">
        <w:rPr>
          <w:sz w:val="20"/>
        </w:rPr>
        <w:t>Beitrag des Sports stellt somit einen u</w:t>
      </w:r>
      <w:r w:rsidRPr="00F66229">
        <w:rPr>
          <w:sz w:val="20"/>
        </w:rPr>
        <w:t>n</w:t>
      </w:r>
      <w:r w:rsidRPr="00F66229">
        <w:rPr>
          <w:sz w:val="20"/>
        </w:rPr>
        <w:t>entbehrlichen Bestandteil eines funktionierenden Gemeinwesens dar.</w:t>
      </w:r>
    </w:p>
    <w:p w:rsidR="00143DBF" w:rsidRPr="00F66229" w:rsidRDefault="00143DBF" w:rsidP="00143DBF">
      <w:pPr>
        <w:ind w:left="1134" w:right="-1"/>
        <w:rPr>
          <w:sz w:val="20"/>
        </w:rPr>
      </w:pPr>
    </w:p>
    <w:p w:rsidR="00FB1FE9" w:rsidRPr="00F66229" w:rsidRDefault="00FB1FE9" w:rsidP="00DC6748">
      <w:pPr>
        <w:autoSpaceDE w:val="0"/>
        <w:autoSpaceDN w:val="0"/>
        <w:adjustRightInd w:val="0"/>
        <w:ind w:left="1134"/>
        <w:rPr>
          <w:rFonts w:cs="Arial"/>
          <w:sz w:val="20"/>
        </w:rPr>
      </w:pPr>
      <w:r w:rsidRPr="00F66229">
        <w:rPr>
          <w:rFonts w:cs="Arial"/>
          <w:sz w:val="20"/>
        </w:rPr>
        <w:t xml:space="preserve">Die Landeshauptstadt Stuttgart hat für den Sport </w:t>
      </w:r>
      <w:r w:rsidRPr="00F66229">
        <w:rPr>
          <w:rFonts w:ascii="Arial,Bold" w:hAnsi="Arial,Bold" w:cs="Arial,Bold"/>
          <w:b/>
          <w:bCs/>
          <w:sz w:val="20"/>
        </w:rPr>
        <w:t xml:space="preserve">fünf Leitziele </w:t>
      </w:r>
      <w:r w:rsidRPr="00F66229">
        <w:rPr>
          <w:rFonts w:cs="Arial"/>
          <w:sz w:val="20"/>
        </w:rPr>
        <w:t>für alle Schichten der B</w:t>
      </w:r>
      <w:r w:rsidRPr="00F66229">
        <w:rPr>
          <w:rFonts w:cs="Arial"/>
          <w:sz w:val="20"/>
        </w:rPr>
        <w:t>e</w:t>
      </w:r>
      <w:r w:rsidRPr="00F66229">
        <w:rPr>
          <w:rFonts w:cs="Arial"/>
          <w:sz w:val="20"/>
        </w:rPr>
        <w:t>völkerung, ob jung oder alt, ob einheimisch oder ausländisch, ob behindert oder nicht b</w:t>
      </w:r>
      <w:r w:rsidRPr="00F66229">
        <w:rPr>
          <w:rFonts w:cs="Arial"/>
          <w:sz w:val="20"/>
        </w:rPr>
        <w:t>e</w:t>
      </w:r>
      <w:r w:rsidRPr="00F66229">
        <w:rPr>
          <w:rFonts w:cs="Arial"/>
          <w:sz w:val="20"/>
        </w:rPr>
        <w:t>hindert, entwickelt. So wie die fünf olympischen Ringe sind auch die fünf Ziele miteina</w:t>
      </w:r>
      <w:r w:rsidRPr="00F66229">
        <w:rPr>
          <w:rFonts w:cs="Arial"/>
          <w:sz w:val="20"/>
        </w:rPr>
        <w:t>n</w:t>
      </w:r>
      <w:r w:rsidRPr="00F66229">
        <w:rPr>
          <w:rFonts w:cs="Arial"/>
          <w:sz w:val="20"/>
        </w:rPr>
        <w:t xml:space="preserve">der verbunden und sollen Basis für die </w:t>
      </w:r>
      <w:r w:rsidR="003B4B9E" w:rsidRPr="00F66229">
        <w:rPr>
          <w:rFonts w:cs="Arial"/>
          <w:sz w:val="20"/>
        </w:rPr>
        <w:t>(</w:t>
      </w:r>
      <w:r w:rsidRPr="00F66229">
        <w:rPr>
          <w:rFonts w:cs="Arial"/>
          <w:sz w:val="20"/>
        </w:rPr>
        <w:t>künftige</w:t>
      </w:r>
      <w:r w:rsidR="003B4B9E" w:rsidRPr="00F66229">
        <w:rPr>
          <w:rFonts w:cs="Arial"/>
          <w:sz w:val="20"/>
        </w:rPr>
        <w:t>)</w:t>
      </w:r>
      <w:r w:rsidRPr="00F66229">
        <w:rPr>
          <w:rFonts w:cs="Arial"/>
          <w:sz w:val="20"/>
        </w:rPr>
        <w:t xml:space="preserve"> Sportentwicklung in Stuttgart sein: </w:t>
      </w:r>
    </w:p>
    <w:p w:rsidR="00FB1FE9" w:rsidRPr="00F66229" w:rsidRDefault="00FB1FE9" w:rsidP="00FB1FE9">
      <w:pPr>
        <w:autoSpaceDE w:val="0"/>
        <w:autoSpaceDN w:val="0"/>
        <w:adjustRightInd w:val="0"/>
        <w:ind w:left="1134" w:right="-1"/>
        <w:rPr>
          <w:rFonts w:cs="Arial"/>
          <w:sz w:val="20"/>
        </w:rPr>
      </w:pPr>
    </w:p>
    <w:p w:rsidR="004A6922" w:rsidRPr="00F66229" w:rsidRDefault="004A6922" w:rsidP="004A6922">
      <w:pPr>
        <w:autoSpaceDE w:val="0"/>
        <w:autoSpaceDN w:val="0"/>
        <w:adjustRightInd w:val="0"/>
        <w:ind w:left="1134" w:right="-1"/>
        <w:rPr>
          <w:rFonts w:cs="Arial"/>
          <w:sz w:val="20"/>
        </w:rPr>
      </w:pPr>
      <w:r w:rsidRPr="00F66229">
        <w:rPr>
          <w:rFonts w:eastAsia="Arial Unicode MS" w:hAnsi="Arial Unicode MS" w:cs="Arial"/>
          <w:sz w:val="20"/>
        </w:rPr>
        <w:t>➀</w:t>
      </w:r>
      <w:r w:rsidRPr="00F66229">
        <w:rPr>
          <w:rFonts w:cs="Arial"/>
          <w:sz w:val="20"/>
        </w:rPr>
        <w:t xml:space="preserve"> Die Freude an der Bewegung</w:t>
      </w:r>
    </w:p>
    <w:p w:rsidR="004A6922" w:rsidRPr="00F66229" w:rsidRDefault="004A6922" w:rsidP="004A6922">
      <w:pPr>
        <w:autoSpaceDE w:val="0"/>
        <w:autoSpaceDN w:val="0"/>
        <w:adjustRightInd w:val="0"/>
        <w:ind w:left="1134" w:right="-1"/>
        <w:rPr>
          <w:rFonts w:cs="Arial"/>
          <w:sz w:val="20"/>
        </w:rPr>
      </w:pPr>
      <w:r w:rsidRPr="00F66229">
        <w:rPr>
          <w:rFonts w:eastAsia="Arial Unicode MS" w:hAnsi="Arial Unicode MS" w:cs="Arial"/>
          <w:sz w:val="20"/>
        </w:rPr>
        <w:t>➁</w:t>
      </w:r>
      <w:r w:rsidRPr="00F66229">
        <w:rPr>
          <w:rFonts w:cs="Arial"/>
          <w:sz w:val="20"/>
        </w:rPr>
        <w:t xml:space="preserve"> Die Bereitschaft zur Leistung</w:t>
      </w:r>
    </w:p>
    <w:p w:rsidR="004A6922" w:rsidRPr="00F66229" w:rsidRDefault="004A6922" w:rsidP="004A6922">
      <w:pPr>
        <w:autoSpaceDE w:val="0"/>
        <w:autoSpaceDN w:val="0"/>
        <w:adjustRightInd w:val="0"/>
        <w:ind w:left="1134" w:right="-1"/>
        <w:rPr>
          <w:rFonts w:cs="Arial"/>
          <w:sz w:val="20"/>
        </w:rPr>
      </w:pPr>
      <w:r w:rsidRPr="00F66229">
        <w:rPr>
          <w:rFonts w:eastAsia="Arial Unicode MS" w:hAnsi="Arial Unicode MS" w:cs="Arial"/>
          <w:sz w:val="20"/>
        </w:rPr>
        <w:t>➂</w:t>
      </w:r>
      <w:r w:rsidRPr="00F66229">
        <w:rPr>
          <w:rFonts w:cs="Arial"/>
          <w:sz w:val="20"/>
        </w:rPr>
        <w:t xml:space="preserve"> Das Erleben von Gemeinschaft</w:t>
      </w:r>
    </w:p>
    <w:p w:rsidR="004A6922" w:rsidRPr="00F66229" w:rsidRDefault="004A6922" w:rsidP="004A6922">
      <w:pPr>
        <w:autoSpaceDE w:val="0"/>
        <w:autoSpaceDN w:val="0"/>
        <w:adjustRightInd w:val="0"/>
        <w:ind w:left="1134" w:right="-1"/>
        <w:rPr>
          <w:rFonts w:cs="Arial"/>
          <w:sz w:val="20"/>
        </w:rPr>
      </w:pPr>
      <w:r w:rsidRPr="00F66229">
        <w:rPr>
          <w:rFonts w:eastAsia="Arial Unicode MS" w:hAnsi="Arial Unicode MS" w:cs="Arial"/>
          <w:sz w:val="20"/>
        </w:rPr>
        <w:t>➃</w:t>
      </w:r>
      <w:r w:rsidRPr="00F66229">
        <w:rPr>
          <w:rFonts w:cs="Arial"/>
          <w:sz w:val="20"/>
        </w:rPr>
        <w:t xml:space="preserve"> Das Erlernen von Fairplay</w:t>
      </w:r>
    </w:p>
    <w:p w:rsidR="004A6922" w:rsidRPr="00F66229" w:rsidRDefault="004A6922" w:rsidP="004A6922">
      <w:pPr>
        <w:autoSpaceDE w:val="0"/>
        <w:autoSpaceDN w:val="0"/>
        <w:adjustRightInd w:val="0"/>
        <w:ind w:left="1134" w:right="-1"/>
        <w:rPr>
          <w:rFonts w:cs="Arial"/>
          <w:sz w:val="20"/>
        </w:rPr>
      </w:pPr>
      <w:r w:rsidRPr="00F66229">
        <w:rPr>
          <w:rFonts w:eastAsia="Arial Unicode MS" w:hAnsi="Arial Unicode MS" w:cs="Arial"/>
          <w:sz w:val="20"/>
        </w:rPr>
        <w:t>➄</w:t>
      </w:r>
      <w:r w:rsidRPr="00F66229">
        <w:rPr>
          <w:rFonts w:cs="Arial"/>
          <w:sz w:val="20"/>
        </w:rPr>
        <w:t xml:space="preserve"> Das Fördern der Gesundheit</w:t>
      </w:r>
    </w:p>
    <w:p w:rsidR="00FB1FE9" w:rsidRPr="00F66229" w:rsidRDefault="00FB1FE9" w:rsidP="00FB1FE9">
      <w:pPr>
        <w:autoSpaceDE w:val="0"/>
        <w:autoSpaceDN w:val="0"/>
        <w:adjustRightInd w:val="0"/>
        <w:ind w:left="1134" w:right="-1"/>
        <w:rPr>
          <w:rFonts w:cs="Arial"/>
          <w:sz w:val="20"/>
        </w:rPr>
      </w:pPr>
    </w:p>
    <w:p w:rsidR="00FB1FE9" w:rsidRPr="00F66229" w:rsidRDefault="00FB1FE9" w:rsidP="00FB1FE9">
      <w:pPr>
        <w:autoSpaceDE w:val="0"/>
        <w:autoSpaceDN w:val="0"/>
        <w:adjustRightInd w:val="0"/>
        <w:ind w:left="1134" w:right="-1"/>
        <w:rPr>
          <w:rFonts w:cs="Arial"/>
          <w:sz w:val="20"/>
        </w:rPr>
      </w:pPr>
      <w:r w:rsidRPr="00F66229">
        <w:rPr>
          <w:rFonts w:cs="Arial"/>
          <w:sz w:val="20"/>
        </w:rPr>
        <w:t xml:space="preserve">Die sport- und bewegungsfreundliche </w:t>
      </w:r>
      <w:r w:rsidR="00C536FD" w:rsidRPr="00F66229">
        <w:rPr>
          <w:rFonts w:cs="Arial"/>
          <w:sz w:val="20"/>
        </w:rPr>
        <w:t>Landeshaupts</w:t>
      </w:r>
      <w:r w:rsidRPr="00F66229">
        <w:rPr>
          <w:rFonts w:cs="Arial"/>
          <w:sz w:val="20"/>
        </w:rPr>
        <w:t>tadt Stuttgart soll unter diesen Pr</w:t>
      </w:r>
      <w:r w:rsidRPr="00F66229">
        <w:rPr>
          <w:rFonts w:cs="Arial"/>
          <w:sz w:val="20"/>
        </w:rPr>
        <w:t>ä</w:t>
      </w:r>
      <w:r w:rsidRPr="00F66229">
        <w:rPr>
          <w:rFonts w:cs="Arial"/>
          <w:sz w:val="20"/>
        </w:rPr>
        <w:t>missen als lebenswerter Ort erhalten und weiter verbessert werden, als vernetzter Bew</w:t>
      </w:r>
      <w:r w:rsidRPr="00F66229">
        <w:rPr>
          <w:rFonts w:cs="Arial"/>
          <w:sz w:val="20"/>
        </w:rPr>
        <w:t>e</w:t>
      </w:r>
      <w:r w:rsidRPr="00F66229">
        <w:rPr>
          <w:rFonts w:cs="Arial"/>
          <w:sz w:val="20"/>
        </w:rPr>
        <w:t>gungsraum, der für die Bürger aller Altersstufen in unterschiedlichen Lebensbereichen Gelegenheiten für körperliche Aktivitäten bietet. Unser Ziel ist es, ein engmaschiges und qualitativ hochwertiges Versorgungsnetz für Spiel- und Bewegungsaktivitäten aller Me</w:t>
      </w:r>
      <w:r w:rsidRPr="00F66229">
        <w:rPr>
          <w:rFonts w:cs="Arial"/>
          <w:sz w:val="20"/>
        </w:rPr>
        <w:t>n</w:t>
      </w:r>
      <w:r w:rsidRPr="00F66229">
        <w:rPr>
          <w:rFonts w:cs="Arial"/>
          <w:sz w:val="20"/>
        </w:rPr>
        <w:t>schen auf- und auszubauen. Dabei wird von einem weiten und ganzheitlichen Verstän</w:t>
      </w:r>
      <w:r w:rsidRPr="00F66229">
        <w:rPr>
          <w:rFonts w:cs="Arial"/>
          <w:sz w:val="20"/>
        </w:rPr>
        <w:t>d</w:t>
      </w:r>
      <w:r w:rsidRPr="00F66229">
        <w:rPr>
          <w:rFonts w:cs="Arial"/>
          <w:sz w:val="20"/>
        </w:rPr>
        <w:t>nis von Sport und Bewegung ausgegangen, das sowohl das zunehmende informelle Sporttreiben als auch die traditionelle vereinsbezogene Sportkultur umfasst.</w:t>
      </w:r>
    </w:p>
    <w:p w:rsidR="00143DBF" w:rsidRPr="00F66229" w:rsidRDefault="00143DBF" w:rsidP="004A4368">
      <w:pPr>
        <w:ind w:left="1134" w:right="-1"/>
        <w:rPr>
          <w:sz w:val="20"/>
        </w:rPr>
      </w:pPr>
    </w:p>
    <w:p w:rsidR="00FB1FE9" w:rsidRPr="00F66229" w:rsidRDefault="00FB1FE9" w:rsidP="004A4368">
      <w:pPr>
        <w:ind w:left="1134" w:right="-1"/>
        <w:rPr>
          <w:sz w:val="20"/>
        </w:rPr>
      </w:pPr>
    </w:p>
    <w:p w:rsidR="00153F98" w:rsidRPr="00F66229" w:rsidRDefault="00153F98" w:rsidP="00DE4418">
      <w:pPr>
        <w:pStyle w:val="berschrift2"/>
        <w:ind w:right="-1"/>
        <w:rPr>
          <w:bCs/>
          <w:sz w:val="24"/>
          <w:szCs w:val="24"/>
        </w:rPr>
      </w:pPr>
      <w:bookmarkStart w:id="4" w:name="_Toc316388530"/>
      <w:r w:rsidRPr="00F66229">
        <w:rPr>
          <w:bCs/>
          <w:sz w:val="24"/>
          <w:szCs w:val="24"/>
        </w:rPr>
        <w:t>A.2</w:t>
      </w:r>
      <w:r w:rsidRPr="00F66229">
        <w:rPr>
          <w:bCs/>
          <w:sz w:val="24"/>
          <w:szCs w:val="24"/>
        </w:rPr>
        <w:tab/>
      </w:r>
      <w:r w:rsidR="00FB1FE9" w:rsidRPr="00F66229">
        <w:rPr>
          <w:bCs/>
          <w:sz w:val="24"/>
          <w:szCs w:val="24"/>
        </w:rPr>
        <w:t xml:space="preserve">Aufgabenstellung des </w:t>
      </w:r>
      <w:r w:rsidR="00C202FF" w:rsidRPr="00F66229">
        <w:rPr>
          <w:bCs/>
          <w:sz w:val="24"/>
          <w:szCs w:val="24"/>
        </w:rPr>
        <w:t>Amt</w:t>
      </w:r>
      <w:r w:rsidR="003C3414" w:rsidRPr="00F66229">
        <w:rPr>
          <w:bCs/>
          <w:sz w:val="24"/>
          <w:szCs w:val="24"/>
        </w:rPr>
        <w:t>s</w:t>
      </w:r>
      <w:r w:rsidR="00C202FF" w:rsidRPr="00F66229">
        <w:rPr>
          <w:bCs/>
          <w:sz w:val="24"/>
          <w:szCs w:val="24"/>
        </w:rPr>
        <w:t xml:space="preserve"> für Sport und Bewegung</w:t>
      </w:r>
      <w:bookmarkEnd w:id="4"/>
    </w:p>
    <w:p w:rsidR="00143DBF" w:rsidRPr="00F66229" w:rsidRDefault="00143DBF" w:rsidP="00143DBF">
      <w:pPr>
        <w:ind w:left="1134" w:right="-1"/>
        <w:rPr>
          <w:rFonts w:cs="Arial"/>
          <w:sz w:val="20"/>
        </w:rPr>
      </w:pPr>
    </w:p>
    <w:p w:rsidR="004A6922" w:rsidRPr="00F66229" w:rsidRDefault="004A6922" w:rsidP="004A6922">
      <w:pPr>
        <w:ind w:left="1134" w:right="-1"/>
        <w:rPr>
          <w:sz w:val="20"/>
        </w:rPr>
      </w:pPr>
      <w:r w:rsidRPr="00F66229">
        <w:rPr>
          <w:sz w:val="20"/>
        </w:rPr>
        <w:t xml:space="preserve">Das </w:t>
      </w:r>
      <w:r w:rsidR="00C202FF" w:rsidRPr="00F66229">
        <w:rPr>
          <w:sz w:val="20"/>
        </w:rPr>
        <w:t>Amt für Sport und Bewegung</w:t>
      </w:r>
      <w:r w:rsidRPr="00F66229">
        <w:rPr>
          <w:sz w:val="20"/>
        </w:rPr>
        <w:t xml:space="preserve"> ist Ansprechpartner und Berater der Stuttgarter Bevö</w:t>
      </w:r>
      <w:r w:rsidRPr="00F66229">
        <w:rPr>
          <w:sz w:val="20"/>
        </w:rPr>
        <w:t>l</w:t>
      </w:r>
      <w:r w:rsidRPr="00F66229">
        <w:rPr>
          <w:sz w:val="20"/>
        </w:rPr>
        <w:t>kerung, der Sportvereine, Sportverbände/-organisationen und weiterer Institutionen in a</w:t>
      </w:r>
      <w:r w:rsidRPr="00F66229">
        <w:rPr>
          <w:sz w:val="20"/>
        </w:rPr>
        <w:t>l</w:t>
      </w:r>
      <w:r w:rsidRPr="00F66229">
        <w:rPr>
          <w:sz w:val="20"/>
        </w:rPr>
        <w:t>len Fragen des kommunalen Sports in Stuttgart.</w:t>
      </w:r>
    </w:p>
    <w:p w:rsidR="004A6922" w:rsidRPr="00F66229" w:rsidRDefault="004A6922" w:rsidP="004A6922">
      <w:pPr>
        <w:ind w:left="1134" w:right="-1"/>
        <w:rPr>
          <w:sz w:val="20"/>
        </w:rPr>
      </w:pPr>
    </w:p>
    <w:p w:rsidR="00597D87" w:rsidRPr="00F66229" w:rsidRDefault="00CF0D92" w:rsidP="00143DBF">
      <w:pPr>
        <w:ind w:left="1134" w:right="-1"/>
        <w:rPr>
          <w:rFonts w:cs="Arial"/>
          <w:sz w:val="20"/>
        </w:rPr>
      </w:pPr>
      <w:r w:rsidRPr="00F66229">
        <w:rPr>
          <w:rFonts w:cs="Arial"/>
          <w:sz w:val="20"/>
        </w:rPr>
        <w:t>Es ist</w:t>
      </w:r>
      <w:r w:rsidR="004A6922" w:rsidRPr="00F66229">
        <w:rPr>
          <w:rFonts w:cs="Arial"/>
          <w:sz w:val="20"/>
        </w:rPr>
        <w:t xml:space="preserve"> vorrangig für die Steuerung, Umsetzung und Evaluierung der sportpolitischen Zie</w:t>
      </w:r>
      <w:r w:rsidR="004A6922" w:rsidRPr="00F66229">
        <w:rPr>
          <w:rFonts w:cs="Arial"/>
          <w:sz w:val="20"/>
        </w:rPr>
        <w:t>l</w:t>
      </w:r>
      <w:r w:rsidR="004A6922" w:rsidRPr="00F66229">
        <w:rPr>
          <w:rFonts w:cs="Arial"/>
          <w:sz w:val="20"/>
        </w:rPr>
        <w:t>setzungen bezüglich Infrastruktur, Sportförderung, Angeboten, Projekten und Organisat</w:t>
      </w:r>
      <w:r w:rsidR="004A6922" w:rsidRPr="00F66229">
        <w:rPr>
          <w:rFonts w:cs="Arial"/>
          <w:sz w:val="20"/>
        </w:rPr>
        <w:t>i</w:t>
      </w:r>
      <w:r w:rsidR="004A6922" w:rsidRPr="00F66229">
        <w:rPr>
          <w:rFonts w:cs="Arial"/>
          <w:sz w:val="20"/>
        </w:rPr>
        <w:t>onsformen verantwortlich und unterstützt die Sportpolitik in dem Prozess zur Weiteren</w:t>
      </w:r>
      <w:r w:rsidR="004A6922" w:rsidRPr="00F66229">
        <w:rPr>
          <w:rFonts w:cs="Arial"/>
          <w:sz w:val="20"/>
        </w:rPr>
        <w:t>t</w:t>
      </w:r>
      <w:r w:rsidR="004A6922" w:rsidRPr="00F66229">
        <w:rPr>
          <w:rFonts w:cs="Arial"/>
          <w:sz w:val="20"/>
        </w:rPr>
        <w:t xml:space="preserve">wicklung von Sport und Bewegung. </w:t>
      </w:r>
      <w:r w:rsidR="00597D87" w:rsidRPr="00F66229">
        <w:rPr>
          <w:rFonts w:cs="Arial"/>
          <w:sz w:val="20"/>
        </w:rPr>
        <w:t xml:space="preserve">Es bringt sich aktiv als kompetenter Ansprechpartner in die verschiedenen Fachbereiche der Kommunalverwaltung ein und trägt mit seinem Fachwissen zur Erfüllung dieser Aufgaben bei. </w:t>
      </w:r>
    </w:p>
    <w:p w:rsidR="00597D87" w:rsidRPr="00F66229" w:rsidRDefault="00597D87" w:rsidP="004A4368">
      <w:pPr>
        <w:ind w:left="1134" w:right="-1"/>
        <w:rPr>
          <w:sz w:val="20"/>
        </w:rPr>
      </w:pPr>
    </w:p>
    <w:p w:rsidR="00597D87" w:rsidRPr="00F66229" w:rsidRDefault="00556D66" w:rsidP="004A4368">
      <w:pPr>
        <w:ind w:left="1134" w:right="-1"/>
        <w:rPr>
          <w:sz w:val="20"/>
        </w:rPr>
      </w:pPr>
      <w:r w:rsidRPr="00F66229">
        <w:rPr>
          <w:sz w:val="20"/>
        </w:rPr>
        <w:br w:type="page"/>
      </w:r>
    </w:p>
    <w:p w:rsidR="00AD7633" w:rsidRPr="00F66229" w:rsidRDefault="00AD7633" w:rsidP="00AD7633">
      <w:pPr>
        <w:ind w:left="1134" w:right="-1"/>
        <w:rPr>
          <w:sz w:val="20"/>
        </w:rPr>
      </w:pPr>
      <w:r w:rsidRPr="00F66229">
        <w:rPr>
          <w:sz w:val="20"/>
        </w:rPr>
        <w:t>Das Amt für Sport und Bewegung ist zuständig für Planung, Bau, Unterhaltung und B</w:t>
      </w:r>
      <w:r w:rsidRPr="00F66229">
        <w:rPr>
          <w:sz w:val="20"/>
        </w:rPr>
        <w:t>e</w:t>
      </w:r>
      <w:r w:rsidRPr="00F66229">
        <w:rPr>
          <w:sz w:val="20"/>
        </w:rPr>
        <w:t>trieb der städtischen Vereins- und Bezirkssportanlagen</w:t>
      </w:r>
      <w:r w:rsidR="00081466" w:rsidRPr="00F66229">
        <w:rPr>
          <w:sz w:val="20"/>
        </w:rPr>
        <w:t xml:space="preserve"> und frei zugänglichen Sport- und Bewegungsmöglichkeiten für die Bevölkerung</w:t>
      </w:r>
      <w:r w:rsidRPr="00F66229">
        <w:rPr>
          <w:sz w:val="20"/>
        </w:rPr>
        <w:t xml:space="preserve"> sowie das Management verschiedener Sportveranstaltungsstätten.</w:t>
      </w:r>
    </w:p>
    <w:p w:rsidR="00AD7633" w:rsidRPr="00F66229" w:rsidRDefault="00AD7633" w:rsidP="00AD7633">
      <w:pPr>
        <w:ind w:left="1134" w:right="-1"/>
        <w:rPr>
          <w:sz w:val="20"/>
        </w:rPr>
      </w:pPr>
    </w:p>
    <w:p w:rsidR="003B4B9E" w:rsidRPr="00F66229" w:rsidRDefault="003B4B9E" w:rsidP="004A4368">
      <w:pPr>
        <w:ind w:left="1134" w:right="-1"/>
        <w:rPr>
          <w:sz w:val="20"/>
        </w:rPr>
      </w:pPr>
      <w:r w:rsidRPr="00F66229">
        <w:rPr>
          <w:sz w:val="20"/>
        </w:rPr>
        <w:t>Die vielfältigen Ergebnisse des Sportentwicklungsprojekts 2007 bis 2010 mit über 400 a</w:t>
      </w:r>
      <w:r w:rsidRPr="00F66229">
        <w:rPr>
          <w:sz w:val="20"/>
        </w:rPr>
        <w:t>k</w:t>
      </w:r>
      <w:r w:rsidRPr="00F66229">
        <w:rPr>
          <w:sz w:val="20"/>
        </w:rPr>
        <w:t>tiven Personen in den Stadtbezirken wurden von der Sportverwaltung in ein Handlung</w:t>
      </w:r>
      <w:r w:rsidRPr="00F66229">
        <w:rPr>
          <w:sz w:val="20"/>
        </w:rPr>
        <w:t>s</w:t>
      </w:r>
      <w:r w:rsidRPr="00F66229">
        <w:rPr>
          <w:sz w:val="20"/>
        </w:rPr>
        <w:t>programm aufgenommen, das die Richtung der Sport- und Bewegungsförderung in den nächsten Jahren vorgeben soll. Aus mehreren hundert Handlungsempfehlungen aus den Stadtbezirken wurden zwölf Felder entwickelt, auf die sich die Sportentwicklung in den nächsten Jahren konzentrieren wird:</w:t>
      </w:r>
    </w:p>
    <w:p w:rsidR="007E29BC" w:rsidRPr="00F66229" w:rsidRDefault="007E29BC" w:rsidP="004A4368">
      <w:pPr>
        <w:ind w:left="1134" w:right="-1"/>
        <w:rPr>
          <w:sz w:val="20"/>
        </w:rPr>
      </w:pPr>
    </w:p>
    <w:p w:rsidR="003B4B9E" w:rsidRPr="00F66229" w:rsidRDefault="007E29BC" w:rsidP="007E29BC">
      <w:pPr>
        <w:numPr>
          <w:ilvl w:val="0"/>
          <w:numId w:val="47"/>
        </w:numPr>
        <w:ind w:right="-1"/>
        <w:rPr>
          <w:sz w:val="20"/>
        </w:rPr>
      </w:pPr>
      <w:r w:rsidRPr="00F66229">
        <w:rPr>
          <w:sz w:val="20"/>
        </w:rPr>
        <w:t>Bewegungsförderung von Kindern</w:t>
      </w:r>
    </w:p>
    <w:p w:rsidR="007E29BC" w:rsidRPr="00F66229" w:rsidRDefault="007E29BC" w:rsidP="007E29BC">
      <w:pPr>
        <w:numPr>
          <w:ilvl w:val="0"/>
          <w:numId w:val="47"/>
        </w:numPr>
        <w:ind w:right="-1"/>
        <w:rPr>
          <w:sz w:val="20"/>
        </w:rPr>
      </w:pPr>
      <w:r w:rsidRPr="00F66229">
        <w:rPr>
          <w:sz w:val="20"/>
        </w:rPr>
        <w:t>Bewegungs- und Sportangebote für Jugendliche</w:t>
      </w:r>
    </w:p>
    <w:p w:rsidR="007E29BC" w:rsidRPr="00F66229" w:rsidRDefault="007E29BC" w:rsidP="007E29BC">
      <w:pPr>
        <w:numPr>
          <w:ilvl w:val="0"/>
          <w:numId w:val="47"/>
        </w:numPr>
        <w:ind w:right="-1"/>
        <w:rPr>
          <w:sz w:val="20"/>
        </w:rPr>
      </w:pPr>
      <w:r w:rsidRPr="00F66229">
        <w:rPr>
          <w:sz w:val="20"/>
        </w:rPr>
        <w:t>Bewegungsförderung von Älteren</w:t>
      </w:r>
    </w:p>
    <w:p w:rsidR="007E29BC" w:rsidRPr="00F66229" w:rsidRDefault="007E29BC" w:rsidP="007E29BC">
      <w:pPr>
        <w:numPr>
          <w:ilvl w:val="0"/>
          <w:numId w:val="47"/>
        </w:numPr>
        <w:ind w:right="-1"/>
        <w:rPr>
          <w:sz w:val="20"/>
        </w:rPr>
      </w:pPr>
      <w:r w:rsidRPr="00F66229">
        <w:rPr>
          <w:sz w:val="20"/>
        </w:rPr>
        <w:t>Offene Bewegungsangebote</w:t>
      </w:r>
    </w:p>
    <w:p w:rsidR="007E29BC" w:rsidRPr="00F66229" w:rsidRDefault="007E29BC" w:rsidP="007E29BC">
      <w:pPr>
        <w:numPr>
          <w:ilvl w:val="0"/>
          <w:numId w:val="47"/>
        </w:numPr>
        <w:ind w:right="-1"/>
        <w:rPr>
          <w:sz w:val="20"/>
        </w:rPr>
      </w:pPr>
      <w:r w:rsidRPr="00F66229">
        <w:rPr>
          <w:sz w:val="20"/>
        </w:rPr>
        <w:t>Kommunikation und Marketing</w:t>
      </w:r>
    </w:p>
    <w:p w:rsidR="007E29BC" w:rsidRPr="00F66229" w:rsidRDefault="007E29BC" w:rsidP="007E29BC">
      <w:pPr>
        <w:numPr>
          <w:ilvl w:val="0"/>
          <w:numId w:val="47"/>
        </w:numPr>
        <w:ind w:right="-1"/>
        <w:rPr>
          <w:sz w:val="20"/>
        </w:rPr>
      </w:pPr>
      <w:r w:rsidRPr="00F66229">
        <w:rPr>
          <w:sz w:val="20"/>
        </w:rPr>
        <w:t>Netzwerke für Bewegung in den Stadtbezirken</w:t>
      </w:r>
    </w:p>
    <w:p w:rsidR="007E29BC" w:rsidRPr="00F66229" w:rsidRDefault="007E29BC" w:rsidP="007E29BC">
      <w:pPr>
        <w:numPr>
          <w:ilvl w:val="0"/>
          <w:numId w:val="47"/>
        </w:numPr>
        <w:ind w:right="-1"/>
        <w:rPr>
          <w:sz w:val="20"/>
        </w:rPr>
      </w:pPr>
      <w:r w:rsidRPr="00F66229">
        <w:rPr>
          <w:sz w:val="20"/>
        </w:rPr>
        <w:t>Personal im Sport</w:t>
      </w:r>
    </w:p>
    <w:p w:rsidR="007E29BC" w:rsidRPr="00F66229" w:rsidRDefault="007E29BC" w:rsidP="007E29BC">
      <w:pPr>
        <w:numPr>
          <w:ilvl w:val="0"/>
          <w:numId w:val="47"/>
        </w:numPr>
        <w:ind w:right="-1"/>
        <w:rPr>
          <w:sz w:val="20"/>
        </w:rPr>
      </w:pPr>
      <w:r w:rsidRPr="00F66229">
        <w:rPr>
          <w:sz w:val="20"/>
        </w:rPr>
        <w:t>Perspektiven und Kooperationen von Sportvereinen</w:t>
      </w:r>
    </w:p>
    <w:p w:rsidR="007E29BC" w:rsidRPr="00F66229" w:rsidRDefault="007E29BC" w:rsidP="007E29BC">
      <w:pPr>
        <w:numPr>
          <w:ilvl w:val="0"/>
          <w:numId w:val="47"/>
        </w:numPr>
        <w:ind w:right="-1"/>
        <w:rPr>
          <w:sz w:val="20"/>
        </w:rPr>
      </w:pPr>
      <w:r w:rsidRPr="00F66229">
        <w:rPr>
          <w:sz w:val="20"/>
        </w:rPr>
        <w:t>Sportstätten</w:t>
      </w:r>
    </w:p>
    <w:p w:rsidR="007E29BC" w:rsidRPr="00F66229" w:rsidRDefault="007E29BC" w:rsidP="007E29BC">
      <w:pPr>
        <w:numPr>
          <w:ilvl w:val="0"/>
          <w:numId w:val="47"/>
        </w:numPr>
        <w:ind w:right="-1"/>
        <w:rPr>
          <w:sz w:val="20"/>
        </w:rPr>
      </w:pPr>
      <w:r w:rsidRPr="00F66229">
        <w:rPr>
          <w:sz w:val="20"/>
        </w:rPr>
        <w:t>Sport- und Bewegungsräume</w:t>
      </w:r>
    </w:p>
    <w:p w:rsidR="007E29BC" w:rsidRPr="00F66229" w:rsidRDefault="007E29BC" w:rsidP="007E29BC">
      <w:pPr>
        <w:numPr>
          <w:ilvl w:val="0"/>
          <w:numId w:val="47"/>
        </w:numPr>
        <w:ind w:right="-1"/>
        <w:rPr>
          <w:sz w:val="20"/>
        </w:rPr>
      </w:pPr>
      <w:r w:rsidRPr="00F66229">
        <w:rPr>
          <w:sz w:val="20"/>
        </w:rPr>
        <w:t>Fahrradfahren</w:t>
      </w:r>
    </w:p>
    <w:p w:rsidR="007E29BC" w:rsidRPr="00F66229" w:rsidRDefault="007E29BC" w:rsidP="007E29BC">
      <w:pPr>
        <w:numPr>
          <w:ilvl w:val="0"/>
          <w:numId w:val="47"/>
        </w:numPr>
        <w:ind w:right="-1"/>
        <w:rPr>
          <w:sz w:val="20"/>
        </w:rPr>
      </w:pPr>
      <w:r w:rsidRPr="00F66229">
        <w:rPr>
          <w:sz w:val="20"/>
        </w:rPr>
        <w:t>Schwimmen und Bäder</w:t>
      </w:r>
      <w:r w:rsidR="00E377FB" w:rsidRPr="00F66229">
        <w:rPr>
          <w:sz w:val="20"/>
        </w:rPr>
        <w:t>.</w:t>
      </w:r>
    </w:p>
    <w:p w:rsidR="002666B7" w:rsidRPr="00F66229" w:rsidRDefault="002666B7" w:rsidP="002666B7">
      <w:pPr>
        <w:ind w:right="-1"/>
        <w:rPr>
          <w:sz w:val="20"/>
        </w:rPr>
      </w:pPr>
    </w:p>
    <w:p w:rsidR="002666B7" w:rsidRPr="00F66229" w:rsidRDefault="002666B7" w:rsidP="002666B7">
      <w:pPr>
        <w:tabs>
          <w:tab w:val="left" w:pos="1155"/>
        </w:tabs>
        <w:ind w:left="1134" w:right="-1"/>
        <w:rPr>
          <w:sz w:val="20"/>
        </w:rPr>
      </w:pPr>
      <w:r w:rsidRPr="00F66229">
        <w:rPr>
          <w:sz w:val="20"/>
        </w:rPr>
        <w:t>Durch das vom Amt für Sport und Bewegung koordinierte europäische Städtenetzwerk „Cities for Sports“ werden bestehende und erprobte Projekte und Programme in den ei</w:t>
      </w:r>
      <w:r w:rsidRPr="00F66229">
        <w:rPr>
          <w:sz w:val="20"/>
        </w:rPr>
        <w:t>n</w:t>
      </w:r>
      <w:r w:rsidRPr="00F66229">
        <w:rPr>
          <w:sz w:val="20"/>
        </w:rPr>
        <w:t>zelnen Städten gesammelt und den Mitgliedern für den Wissens- und Praxistransfer zur Verfügung gestellt. Es hat sich gezeigt, dass in vielen Kommunen Europas ähnliche Zie</w:t>
      </w:r>
      <w:r w:rsidRPr="00F66229">
        <w:rPr>
          <w:sz w:val="20"/>
        </w:rPr>
        <w:t>l</w:t>
      </w:r>
      <w:r w:rsidRPr="00F66229">
        <w:rPr>
          <w:sz w:val="20"/>
        </w:rPr>
        <w:t>setzungen verfolgt werden. Durch das Netzwerk wird die länderübergreifende Zusa</w:t>
      </w:r>
      <w:r w:rsidRPr="00F66229">
        <w:rPr>
          <w:sz w:val="20"/>
        </w:rPr>
        <w:t>m</w:t>
      </w:r>
      <w:r w:rsidRPr="00F66229">
        <w:rPr>
          <w:sz w:val="20"/>
        </w:rPr>
        <w:t>menarbeit von Städ</w:t>
      </w:r>
      <w:r w:rsidR="00E377FB" w:rsidRPr="00F66229">
        <w:rPr>
          <w:sz w:val="20"/>
        </w:rPr>
        <w:t>ten und Institutionen bei den Themen Sport und Bewegung gefördert und die einzelnen Mitglieder können von Erfahrungen anderer profitieren.</w:t>
      </w:r>
    </w:p>
    <w:p w:rsidR="007E29BC" w:rsidRPr="00F66229" w:rsidRDefault="007E29BC" w:rsidP="007E29BC">
      <w:pPr>
        <w:ind w:left="1134" w:right="-1"/>
        <w:rPr>
          <w:sz w:val="20"/>
        </w:rPr>
      </w:pPr>
    </w:p>
    <w:p w:rsidR="001C1C55" w:rsidRPr="00F66229" w:rsidRDefault="00597D87" w:rsidP="004A4368">
      <w:pPr>
        <w:ind w:left="1134" w:right="-1"/>
        <w:rPr>
          <w:sz w:val="20"/>
        </w:rPr>
      </w:pPr>
      <w:r w:rsidRPr="00F66229">
        <w:rPr>
          <w:sz w:val="20"/>
        </w:rPr>
        <w:t xml:space="preserve">Schwerpunktaufgabe des </w:t>
      </w:r>
      <w:r w:rsidR="00556D66" w:rsidRPr="00F66229">
        <w:rPr>
          <w:sz w:val="20"/>
        </w:rPr>
        <w:t>Amt</w:t>
      </w:r>
      <w:r w:rsidR="003C3414" w:rsidRPr="00F66229">
        <w:rPr>
          <w:sz w:val="20"/>
        </w:rPr>
        <w:t>s</w:t>
      </w:r>
      <w:r w:rsidR="00556D66" w:rsidRPr="00F66229">
        <w:rPr>
          <w:sz w:val="20"/>
        </w:rPr>
        <w:t xml:space="preserve"> für Sport und Bewegung</w:t>
      </w:r>
      <w:r w:rsidRPr="00F66229">
        <w:rPr>
          <w:sz w:val="20"/>
        </w:rPr>
        <w:t xml:space="preserve"> </w:t>
      </w:r>
      <w:r w:rsidR="00E377FB" w:rsidRPr="00F66229">
        <w:rPr>
          <w:sz w:val="20"/>
        </w:rPr>
        <w:t xml:space="preserve">bleibt auch künftig die </w:t>
      </w:r>
      <w:r w:rsidRPr="00F66229">
        <w:rPr>
          <w:sz w:val="20"/>
        </w:rPr>
        <w:t>Umse</w:t>
      </w:r>
      <w:r w:rsidRPr="00F66229">
        <w:rPr>
          <w:sz w:val="20"/>
        </w:rPr>
        <w:t>t</w:t>
      </w:r>
      <w:r w:rsidRPr="00F66229">
        <w:rPr>
          <w:sz w:val="20"/>
        </w:rPr>
        <w:t>zung und bedarfsgerechte Weiterentwicklung der nachfolgenden Richtlinien zur Sport</w:t>
      </w:r>
      <w:r w:rsidR="00556D66" w:rsidRPr="00F66229">
        <w:rPr>
          <w:sz w:val="20"/>
        </w:rPr>
        <w:t>- und Bewegungs</w:t>
      </w:r>
      <w:r w:rsidRPr="00F66229">
        <w:rPr>
          <w:sz w:val="20"/>
        </w:rPr>
        <w:t>förderung in Stuttgart</w:t>
      </w:r>
      <w:r w:rsidR="00D20598" w:rsidRPr="00F66229">
        <w:rPr>
          <w:sz w:val="20"/>
        </w:rPr>
        <w:t>.</w:t>
      </w:r>
    </w:p>
    <w:p w:rsidR="00556D66" w:rsidRPr="00F66229" w:rsidRDefault="00556D66" w:rsidP="004A4368">
      <w:pPr>
        <w:ind w:left="1134" w:right="-1"/>
        <w:rPr>
          <w:sz w:val="20"/>
        </w:rPr>
      </w:pPr>
    </w:p>
    <w:p w:rsidR="00556D66" w:rsidRPr="00F66229" w:rsidRDefault="00556D66" w:rsidP="004A4368">
      <w:pPr>
        <w:ind w:left="1134" w:right="-1"/>
        <w:rPr>
          <w:sz w:val="20"/>
        </w:rPr>
      </w:pPr>
      <w:r w:rsidRPr="00F66229">
        <w:rPr>
          <w:sz w:val="20"/>
        </w:rPr>
        <w:br w:type="page"/>
      </w:r>
    </w:p>
    <w:p w:rsidR="00B00D0C" w:rsidRPr="00F66229" w:rsidRDefault="00F27B10" w:rsidP="00DE4418">
      <w:pPr>
        <w:pStyle w:val="berschrift1"/>
        <w:tabs>
          <w:tab w:val="left" w:pos="1134"/>
        </w:tabs>
        <w:ind w:right="-1"/>
        <w:rPr>
          <w:rFonts w:cs="Arial"/>
          <w:bCs/>
          <w:sz w:val="36"/>
          <w:szCs w:val="36"/>
        </w:rPr>
      </w:pPr>
      <w:bookmarkStart w:id="5" w:name="_Toc316388531"/>
      <w:r w:rsidRPr="00F66229">
        <w:rPr>
          <w:rFonts w:cs="Arial"/>
          <w:bCs/>
          <w:sz w:val="36"/>
          <w:szCs w:val="36"/>
        </w:rPr>
        <w:t>B</w:t>
      </w:r>
      <w:r w:rsidRPr="00F66229">
        <w:rPr>
          <w:rFonts w:cs="Arial"/>
          <w:bCs/>
          <w:sz w:val="36"/>
          <w:szCs w:val="36"/>
        </w:rPr>
        <w:tab/>
        <w:t>Sportförderung</w:t>
      </w:r>
      <w:r w:rsidR="00101E17" w:rsidRPr="00F66229">
        <w:rPr>
          <w:rFonts w:cs="Arial"/>
          <w:bCs/>
          <w:sz w:val="36"/>
          <w:szCs w:val="36"/>
        </w:rPr>
        <w:t xml:space="preserve"> Allgemein</w:t>
      </w:r>
      <w:bookmarkEnd w:id="5"/>
    </w:p>
    <w:p w:rsidR="004C7DE9" w:rsidRPr="00F66229" w:rsidRDefault="004C7DE9" w:rsidP="004C7DE9">
      <w:pPr>
        <w:pStyle w:val="Textkrper"/>
        <w:ind w:left="1134" w:right="-32" w:hanging="1134"/>
        <w:rPr>
          <w:b w:val="0"/>
        </w:rPr>
      </w:pPr>
    </w:p>
    <w:p w:rsidR="004C7DE9" w:rsidRPr="00F66229" w:rsidRDefault="004C7DE9" w:rsidP="004C7DE9">
      <w:pPr>
        <w:pStyle w:val="Textkrper"/>
        <w:ind w:left="1134" w:right="-32" w:hanging="1134"/>
        <w:rPr>
          <w:b w:val="0"/>
        </w:rPr>
      </w:pPr>
    </w:p>
    <w:p w:rsidR="004C7DE9" w:rsidRPr="00F66229" w:rsidRDefault="004C7DE9" w:rsidP="00DE4418">
      <w:pPr>
        <w:pStyle w:val="berschrift2"/>
        <w:ind w:right="-1"/>
        <w:rPr>
          <w:bCs/>
          <w:sz w:val="22"/>
          <w:szCs w:val="22"/>
        </w:rPr>
      </w:pPr>
      <w:bookmarkStart w:id="6" w:name="_Toc316388532"/>
      <w:r w:rsidRPr="00F66229">
        <w:rPr>
          <w:bCs/>
          <w:sz w:val="22"/>
          <w:szCs w:val="22"/>
        </w:rPr>
        <w:t>B.1</w:t>
      </w:r>
      <w:r w:rsidRPr="00F66229">
        <w:rPr>
          <w:bCs/>
          <w:sz w:val="22"/>
          <w:szCs w:val="22"/>
        </w:rPr>
        <w:tab/>
        <w:t>Ideelle Sportförderung</w:t>
      </w:r>
      <w:r w:rsidR="004A6922" w:rsidRPr="00F66229">
        <w:rPr>
          <w:bCs/>
          <w:sz w:val="22"/>
          <w:szCs w:val="22"/>
        </w:rPr>
        <w:t>/Sportprojekte</w:t>
      </w:r>
      <w:bookmarkEnd w:id="6"/>
    </w:p>
    <w:p w:rsidR="004C7DE9" w:rsidRPr="00F66229" w:rsidRDefault="004C7DE9" w:rsidP="004C7DE9">
      <w:pPr>
        <w:ind w:right="-32"/>
        <w:rPr>
          <w:sz w:val="20"/>
        </w:rPr>
      </w:pPr>
      <w:r w:rsidRPr="00F66229">
        <w:rPr>
          <w:sz w:val="20"/>
        </w:rPr>
        <w:tab/>
      </w:r>
    </w:p>
    <w:p w:rsidR="004C7DE9" w:rsidRPr="00F66229" w:rsidRDefault="004C7DE9" w:rsidP="008A27C4">
      <w:pPr>
        <w:pStyle w:val="berschrift2"/>
        <w:ind w:right="-1"/>
        <w:rPr>
          <w:i/>
        </w:rPr>
      </w:pPr>
      <w:bookmarkStart w:id="7" w:name="_Toc316388533"/>
      <w:r w:rsidRPr="00F66229">
        <w:t>B.1.1</w:t>
      </w:r>
      <w:r w:rsidRPr="00F66229">
        <w:tab/>
        <w:t>Sportinfostelle</w:t>
      </w:r>
      <w:bookmarkEnd w:id="7"/>
    </w:p>
    <w:p w:rsidR="00322696" w:rsidRPr="00F66229" w:rsidRDefault="00322696" w:rsidP="004C7DE9">
      <w:pPr>
        <w:ind w:left="1134"/>
        <w:rPr>
          <w:rFonts w:cs="Arial"/>
          <w:sz w:val="20"/>
        </w:rPr>
      </w:pPr>
    </w:p>
    <w:p w:rsidR="004C7DE9" w:rsidRPr="00F66229" w:rsidRDefault="00597D87" w:rsidP="0001185E">
      <w:pPr>
        <w:tabs>
          <w:tab w:val="left" w:pos="1134"/>
        </w:tabs>
        <w:ind w:left="1134"/>
        <w:rPr>
          <w:rFonts w:cs="Arial"/>
          <w:sz w:val="20"/>
        </w:rPr>
      </w:pPr>
      <w:r w:rsidRPr="00F66229">
        <w:rPr>
          <w:rFonts w:cs="Arial"/>
          <w:sz w:val="20"/>
        </w:rPr>
        <w:t xml:space="preserve">Bei der </w:t>
      </w:r>
      <w:r w:rsidR="004C7DE9" w:rsidRPr="00F66229">
        <w:rPr>
          <w:rFonts w:cs="Arial"/>
          <w:sz w:val="20"/>
        </w:rPr>
        <w:t xml:space="preserve">Sportinformationsstelle </w:t>
      </w:r>
      <w:r w:rsidRPr="00F66229">
        <w:rPr>
          <w:rFonts w:cs="Arial"/>
          <w:sz w:val="20"/>
        </w:rPr>
        <w:t xml:space="preserve">des </w:t>
      </w:r>
      <w:r w:rsidR="00556D66" w:rsidRPr="00F66229">
        <w:rPr>
          <w:rFonts w:cs="Arial"/>
          <w:sz w:val="20"/>
        </w:rPr>
        <w:t>Amt</w:t>
      </w:r>
      <w:r w:rsidR="003C3414" w:rsidRPr="00F66229">
        <w:rPr>
          <w:rFonts w:cs="Arial"/>
          <w:sz w:val="20"/>
        </w:rPr>
        <w:t>s</w:t>
      </w:r>
      <w:r w:rsidR="00556D66" w:rsidRPr="00F66229">
        <w:rPr>
          <w:rFonts w:cs="Arial"/>
          <w:sz w:val="20"/>
        </w:rPr>
        <w:t xml:space="preserve"> für Sport und Bewegung</w:t>
      </w:r>
      <w:r w:rsidRPr="00F66229">
        <w:rPr>
          <w:rFonts w:cs="Arial"/>
          <w:sz w:val="20"/>
        </w:rPr>
        <w:t xml:space="preserve"> </w:t>
      </w:r>
      <w:r w:rsidR="004C7DE9" w:rsidRPr="00F66229">
        <w:rPr>
          <w:rFonts w:cs="Arial"/>
          <w:sz w:val="20"/>
        </w:rPr>
        <w:t>(Tel. 216-</w:t>
      </w:r>
      <w:r w:rsidR="00F66229">
        <w:rPr>
          <w:rFonts w:cs="Arial"/>
          <w:sz w:val="20"/>
        </w:rPr>
        <w:t>59500</w:t>
      </w:r>
      <w:r w:rsidR="0001185E" w:rsidRPr="00F66229">
        <w:rPr>
          <w:rFonts w:cs="Arial"/>
          <w:sz w:val="20"/>
        </w:rPr>
        <w:t xml:space="preserve">, </w:t>
      </w:r>
      <w:r w:rsidR="001471F2">
        <w:rPr>
          <w:rFonts w:cs="Arial"/>
          <w:sz w:val="20"/>
        </w:rPr>
        <w:t xml:space="preserve">      </w:t>
      </w:r>
      <w:r w:rsidR="0001185E" w:rsidRPr="00F66229">
        <w:rPr>
          <w:rFonts w:cs="Arial"/>
          <w:sz w:val="20"/>
        </w:rPr>
        <w:t>E-Mail: sportinfo@stuttgart.de</w:t>
      </w:r>
      <w:r w:rsidR="004C7DE9" w:rsidRPr="00F66229">
        <w:rPr>
          <w:rFonts w:cs="Arial"/>
          <w:sz w:val="20"/>
        </w:rPr>
        <w:t>) können Informationen und fach</w:t>
      </w:r>
      <w:r w:rsidR="00556D66" w:rsidRPr="00F66229">
        <w:rPr>
          <w:rFonts w:cs="Arial"/>
          <w:sz w:val="20"/>
        </w:rPr>
        <w:t>liche Beratung zu</w:t>
      </w:r>
      <w:r w:rsidR="004C7DE9" w:rsidRPr="00F66229">
        <w:rPr>
          <w:rFonts w:cs="Arial"/>
          <w:sz w:val="20"/>
        </w:rPr>
        <w:t xml:space="preserve"> Sport </w:t>
      </w:r>
      <w:r w:rsidR="00556D66" w:rsidRPr="00F66229">
        <w:rPr>
          <w:rFonts w:cs="Arial"/>
          <w:sz w:val="20"/>
        </w:rPr>
        <w:t xml:space="preserve">und Bewegung </w:t>
      </w:r>
      <w:r w:rsidR="004C7DE9" w:rsidRPr="00F66229">
        <w:rPr>
          <w:rFonts w:cs="Arial"/>
          <w:sz w:val="20"/>
        </w:rPr>
        <w:t>in Stuttgart eingeholt werden.</w:t>
      </w:r>
    </w:p>
    <w:p w:rsidR="004C7DE9" w:rsidRPr="00F66229" w:rsidRDefault="004C7DE9" w:rsidP="004C7DE9">
      <w:pPr>
        <w:ind w:left="1134"/>
        <w:rPr>
          <w:rFonts w:cs="Arial"/>
          <w:sz w:val="20"/>
        </w:rPr>
      </w:pPr>
    </w:p>
    <w:p w:rsidR="004C7DE9" w:rsidRPr="00F66229" w:rsidRDefault="004C7DE9" w:rsidP="008A27C4">
      <w:pPr>
        <w:pStyle w:val="berschrift2"/>
        <w:ind w:right="-1"/>
      </w:pPr>
      <w:bookmarkStart w:id="8" w:name="_Toc316388534"/>
      <w:r w:rsidRPr="00F66229">
        <w:t>B.1.2</w:t>
      </w:r>
      <w:r w:rsidRPr="00F66229">
        <w:tab/>
      </w:r>
      <w:r w:rsidR="005929D2" w:rsidRPr="00F66229">
        <w:t>S</w:t>
      </w:r>
      <w:r w:rsidRPr="00F66229">
        <w:t>portwegweiser</w:t>
      </w:r>
      <w:bookmarkEnd w:id="8"/>
    </w:p>
    <w:p w:rsidR="005929D2" w:rsidRPr="00F66229" w:rsidRDefault="005929D2" w:rsidP="004C7DE9">
      <w:pPr>
        <w:tabs>
          <w:tab w:val="left" w:pos="1134"/>
        </w:tabs>
        <w:ind w:left="1134" w:right="-32"/>
        <w:rPr>
          <w:rFonts w:cs="Arial"/>
          <w:sz w:val="20"/>
        </w:rPr>
      </w:pPr>
    </w:p>
    <w:p w:rsidR="004C7DE9" w:rsidRPr="00F66229" w:rsidRDefault="005929D2" w:rsidP="004C7DE9">
      <w:pPr>
        <w:tabs>
          <w:tab w:val="left" w:pos="1134"/>
        </w:tabs>
        <w:ind w:left="1134" w:right="-32"/>
        <w:rPr>
          <w:rFonts w:cs="Arial"/>
          <w:sz w:val="20"/>
        </w:rPr>
      </w:pPr>
      <w:r w:rsidRPr="00F66229">
        <w:rPr>
          <w:rFonts w:cs="Arial"/>
          <w:sz w:val="20"/>
        </w:rPr>
        <w:t>Die</w:t>
      </w:r>
      <w:r w:rsidR="004C7DE9" w:rsidRPr="00F66229">
        <w:rPr>
          <w:rFonts w:cs="Arial"/>
          <w:sz w:val="20"/>
        </w:rPr>
        <w:t xml:space="preserve"> Sportangebot</w:t>
      </w:r>
      <w:r w:rsidRPr="00F66229">
        <w:rPr>
          <w:rFonts w:cs="Arial"/>
          <w:sz w:val="20"/>
        </w:rPr>
        <w:t>e</w:t>
      </w:r>
      <w:r w:rsidR="004C7DE9" w:rsidRPr="00F66229">
        <w:rPr>
          <w:rFonts w:cs="Arial"/>
          <w:sz w:val="20"/>
        </w:rPr>
        <w:t xml:space="preserve"> der Stuttgarter Sportverei</w:t>
      </w:r>
      <w:r w:rsidRPr="00F66229">
        <w:rPr>
          <w:rFonts w:cs="Arial"/>
          <w:sz w:val="20"/>
        </w:rPr>
        <w:t>ne, der sonstigen Sportanbieter</w:t>
      </w:r>
      <w:r w:rsidR="004C7DE9" w:rsidRPr="00F66229">
        <w:rPr>
          <w:rFonts w:cs="Arial"/>
          <w:sz w:val="20"/>
        </w:rPr>
        <w:t>, Sportstätte</w:t>
      </w:r>
      <w:r w:rsidRPr="00F66229">
        <w:rPr>
          <w:rFonts w:cs="Arial"/>
          <w:sz w:val="20"/>
        </w:rPr>
        <w:t>n</w:t>
      </w:r>
      <w:r w:rsidR="004C7DE9" w:rsidRPr="00F66229">
        <w:rPr>
          <w:rFonts w:cs="Arial"/>
          <w:sz w:val="20"/>
        </w:rPr>
        <w:t xml:space="preserve"> </w:t>
      </w:r>
      <w:r w:rsidRPr="00F66229">
        <w:rPr>
          <w:rFonts w:cs="Arial"/>
          <w:sz w:val="20"/>
        </w:rPr>
        <w:t>ode</w:t>
      </w:r>
      <w:r w:rsidR="004C7DE9" w:rsidRPr="00F66229">
        <w:rPr>
          <w:rFonts w:cs="Arial"/>
          <w:sz w:val="20"/>
        </w:rPr>
        <w:t>r Veranstaltung</w:t>
      </w:r>
      <w:r w:rsidRPr="00F66229">
        <w:rPr>
          <w:rFonts w:cs="Arial"/>
          <w:sz w:val="20"/>
        </w:rPr>
        <w:t>en</w:t>
      </w:r>
      <w:r w:rsidR="004C7DE9" w:rsidRPr="00F66229">
        <w:rPr>
          <w:rFonts w:cs="Arial"/>
          <w:sz w:val="20"/>
        </w:rPr>
        <w:t xml:space="preserve"> </w:t>
      </w:r>
      <w:r w:rsidRPr="00F66229">
        <w:rPr>
          <w:rFonts w:cs="Arial"/>
          <w:sz w:val="20"/>
        </w:rPr>
        <w:t>sind</w:t>
      </w:r>
      <w:r w:rsidR="004C7DE9" w:rsidRPr="00F66229">
        <w:rPr>
          <w:rFonts w:cs="Arial"/>
          <w:sz w:val="20"/>
        </w:rPr>
        <w:t xml:space="preserve"> im Sportwegweiser </w:t>
      </w:r>
      <w:r w:rsidR="008012AC" w:rsidRPr="00F66229">
        <w:rPr>
          <w:rFonts w:cs="Arial"/>
          <w:sz w:val="20"/>
        </w:rPr>
        <w:t xml:space="preserve">(www.stuttgart.de/sport) </w:t>
      </w:r>
      <w:r w:rsidRPr="00F66229">
        <w:rPr>
          <w:rFonts w:cs="Arial"/>
          <w:sz w:val="20"/>
        </w:rPr>
        <w:t>aufgeführt</w:t>
      </w:r>
      <w:r w:rsidR="004C7DE9" w:rsidRPr="00F66229">
        <w:rPr>
          <w:rFonts w:cs="Arial"/>
          <w:sz w:val="20"/>
        </w:rPr>
        <w:t xml:space="preserve">. </w:t>
      </w:r>
    </w:p>
    <w:p w:rsidR="004A6922" w:rsidRPr="00F66229" w:rsidRDefault="004A6922" w:rsidP="004C7DE9">
      <w:pPr>
        <w:tabs>
          <w:tab w:val="left" w:pos="1134"/>
        </w:tabs>
        <w:ind w:left="1134" w:right="-32"/>
        <w:rPr>
          <w:rFonts w:cs="Arial"/>
          <w:sz w:val="20"/>
        </w:rPr>
      </w:pPr>
    </w:p>
    <w:p w:rsidR="004A6922" w:rsidRPr="00F66229" w:rsidRDefault="004A6922" w:rsidP="004A6922">
      <w:pPr>
        <w:pStyle w:val="berschrift2"/>
        <w:ind w:right="-1"/>
      </w:pPr>
      <w:bookmarkStart w:id="9" w:name="_Toc316388535"/>
      <w:r w:rsidRPr="00F66229">
        <w:t>B.1.3</w:t>
      </w:r>
      <w:r w:rsidRPr="00F66229">
        <w:tab/>
        <w:t>Sportjahresfilm</w:t>
      </w:r>
      <w:bookmarkEnd w:id="9"/>
    </w:p>
    <w:p w:rsidR="004A6922" w:rsidRPr="00F66229" w:rsidRDefault="004A6922" w:rsidP="004A6922">
      <w:pPr>
        <w:ind w:left="1134"/>
        <w:rPr>
          <w:rFonts w:cs="Arial"/>
          <w:sz w:val="20"/>
        </w:rPr>
      </w:pPr>
    </w:p>
    <w:p w:rsidR="004A6922" w:rsidRPr="00204E52" w:rsidRDefault="00556D66" w:rsidP="004A6922">
      <w:pPr>
        <w:ind w:left="1134"/>
        <w:rPr>
          <w:rFonts w:cs="Arial"/>
          <w:color w:val="76923C" w:themeColor="accent3" w:themeShade="BF"/>
          <w:sz w:val="20"/>
        </w:rPr>
      </w:pPr>
      <w:r w:rsidRPr="00F66229">
        <w:rPr>
          <w:rFonts w:cs="Arial"/>
          <w:sz w:val="20"/>
        </w:rPr>
        <w:t>Von</w:t>
      </w:r>
      <w:r w:rsidR="004A6922" w:rsidRPr="00F66229">
        <w:rPr>
          <w:rFonts w:cs="Arial"/>
          <w:sz w:val="20"/>
        </w:rPr>
        <w:t xml:space="preserve"> 1961 </w:t>
      </w:r>
      <w:r w:rsidRPr="00F66229">
        <w:rPr>
          <w:rFonts w:cs="Arial"/>
          <w:sz w:val="20"/>
        </w:rPr>
        <w:t>bis 2010 wurde</w:t>
      </w:r>
      <w:r w:rsidR="004A6922" w:rsidRPr="00F66229">
        <w:rPr>
          <w:rFonts w:cs="Arial"/>
          <w:sz w:val="20"/>
        </w:rPr>
        <w:t xml:space="preserve"> jährlich eine Dokumentation über das Stuttgarter Sportgesch</w:t>
      </w:r>
      <w:r w:rsidR="004A6922" w:rsidRPr="00F66229">
        <w:rPr>
          <w:rFonts w:cs="Arial"/>
          <w:sz w:val="20"/>
        </w:rPr>
        <w:t>e</w:t>
      </w:r>
      <w:r w:rsidR="004A6922" w:rsidRPr="00F66229">
        <w:rPr>
          <w:rFonts w:cs="Arial"/>
          <w:sz w:val="20"/>
        </w:rPr>
        <w:t>hen produziert. Die Filme zeigen einen repräsentativen Querschnitt des jeweiligen Spor</w:t>
      </w:r>
      <w:r w:rsidR="004A6922" w:rsidRPr="00F66229">
        <w:rPr>
          <w:rFonts w:cs="Arial"/>
          <w:sz w:val="20"/>
        </w:rPr>
        <w:t>t</w:t>
      </w:r>
      <w:r w:rsidR="004A6922" w:rsidRPr="00F66229">
        <w:rPr>
          <w:rFonts w:cs="Arial"/>
          <w:sz w:val="20"/>
        </w:rPr>
        <w:t>jahres.</w:t>
      </w:r>
      <w:r w:rsidR="0067550B" w:rsidRPr="00F66229">
        <w:rPr>
          <w:sz w:val="20"/>
        </w:rPr>
        <w:t xml:space="preserve"> Interessenten können die Sportfilmdokumentationen beim Amt für Sport und B</w:t>
      </w:r>
      <w:r w:rsidR="0067550B" w:rsidRPr="00F66229">
        <w:rPr>
          <w:sz w:val="20"/>
        </w:rPr>
        <w:t>e</w:t>
      </w:r>
      <w:r w:rsidR="0067550B" w:rsidRPr="00F66229">
        <w:rPr>
          <w:sz w:val="20"/>
        </w:rPr>
        <w:t>wegung kostenlos ausleihen.</w:t>
      </w:r>
      <w:r w:rsidR="00204E52">
        <w:rPr>
          <w:color w:val="76923C" w:themeColor="accent3" w:themeShade="BF"/>
          <w:sz w:val="20"/>
        </w:rPr>
        <w:t xml:space="preserve"> Seit 2012 wird das Stuttgarter Sportjahr in einer Bilddok</w:t>
      </w:r>
      <w:r w:rsidR="00204E52">
        <w:rPr>
          <w:color w:val="76923C" w:themeColor="accent3" w:themeShade="BF"/>
          <w:sz w:val="20"/>
        </w:rPr>
        <w:t>u</w:t>
      </w:r>
      <w:r w:rsidR="00204E52">
        <w:rPr>
          <w:color w:val="76923C" w:themeColor="accent3" w:themeShade="BF"/>
          <w:sz w:val="20"/>
        </w:rPr>
        <w:t>mentation festgehalten.</w:t>
      </w:r>
    </w:p>
    <w:p w:rsidR="004C7DE9" w:rsidRPr="00F66229" w:rsidRDefault="004C7DE9" w:rsidP="00B64B57">
      <w:pPr>
        <w:pStyle w:val="Textkrper-Zeileneinzug"/>
        <w:ind w:right="-1" w:hanging="1134"/>
        <w:rPr>
          <w:rFonts w:cs="Arial"/>
          <w:b/>
        </w:rPr>
      </w:pPr>
    </w:p>
    <w:p w:rsidR="004C7DE9" w:rsidRPr="00F66229" w:rsidRDefault="004A6922" w:rsidP="008A27C4">
      <w:pPr>
        <w:pStyle w:val="berschrift2"/>
        <w:ind w:right="-1"/>
      </w:pPr>
      <w:bookmarkStart w:id="10" w:name="_Toc316388536"/>
      <w:r w:rsidRPr="00F66229">
        <w:t>B.1.4</w:t>
      </w:r>
      <w:r w:rsidR="005929D2" w:rsidRPr="00F66229">
        <w:tab/>
      </w:r>
      <w:r w:rsidR="0067550B" w:rsidRPr="00F66229">
        <w:t xml:space="preserve">Städtische Publikationen zu Sport und Bewegung - </w:t>
      </w:r>
      <w:r w:rsidR="00556D66" w:rsidRPr="00F66229">
        <w:t>Fit-Broschüren</w:t>
      </w:r>
      <w:bookmarkEnd w:id="10"/>
    </w:p>
    <w:p w:rsidR="005929D2" w:rsidRPr="00F66229" w:rsidRDefault="005929D2" w:rsidP="004C7DE9">
      <w:pPr>
        <w:tabs>
          <w:tab w:val="left" w:pos="1134"/>
        </w:tabs>
        <w:ind w:left="1134" w:right="-32"/>
        <w:rPr>
          <w:sz w:val="20"/>
        </w:rPr>
      </w:pPr>
    </w:p>
    <w:p w:rsidR="00556D66" w:rsidRPr="00F66229" w:rsidRDefault="0067550B" w:rsidP="004C7DE9">
      <w:pPr>
        <w:tabs>
          <w:tab w:val="left" w:pos="1134"/>
        </w:tabs>
        <w:ind w:left="1134" w:right="-32"/>
        <w:rPr>
          <w:sz w:val="20"/>
        </w:rPr>
      </w:pPr>
      <w:r w:rsidRPr="00F66229">
        <w:rPr>
          <w:sz w:val="20"/>
        </w:rPr>
        <w:t xml:space="preserve">Die Landeshauptstadt sieht es als ihre Aufgabe an, die Bevölkerung über </w:t>
      </w:r>
      <w:r w:rsidR="00127893" w:rsidRPr="00F66229">
        <w:rPr>
          <w:sz w:val="20"/>
        </w:rPr>
        <w:t>das</w:t>
      </w:r>
      <w:r w:rsidRPr="00F66229">
        <w:rPr>
          <w:sz w:val="20"/>
        </w:rPr>
        <w:t xml:space="preserve"> vielfältige Sport- und Bewegungsangebot</w:t>
      </w:r>
      <w:r w:rsidR="00127893" w:rsidRPr="00F66229">
        <w:rPr>
          <w:sz w:val="20"/>
        </w:rPr>
        <w:t xml:space="preserve"> in Stuttgart</w:t>
      </w:r>
      <w:r w:rsidRPr="00F66229">
        <w:rPr>
          <w:sz w:val="20"/>
        </w:rPr>
        <w:t xml:space="preserve"> zu informieren. Mit über 5.000 Sport- und B</w:t>
      </w:r>
      <w:r w:rsidRPr="00F66229">
        <w:rPr>
          <w:sz w:val="20"/>
        </w:rPr>
        <w:t>e</w:t>
      </w:r>
      <w:r w:rsidRPr="00F66229">
        <w:rPr>
          <w:sz w:val="20"/>
        </w:rPr>
        <w:t>wegungsangeboten bieten die Sportvereine und sonstigen Institutionen eine enorme P</w:t>
      </w:r>
      <w:r w:rsidRPr="00F66229">
        <w:rPr>
          <w:sz w:val="20"/>
        </w:rPr>
        <w:t>a</w:t>
      </w:r>
      <w:r w:rsidRPr="00F66229">
        <w:rPr>
          <w:sz w:val="20"/>
        </w:rPr>
        <w:t>lette. Mit drei neuen Broschüren, abgestimmt auf die Bedürfnisse von Kindern, Menschen der älteren Generation und aller übrigen Aktiven erhalten Interessierte praktische We</w:t>
      </w:r>
      <w:r w:rsidRPr="00F66229">
        <w:rPr>
          <w:sz w:val="20"/>
        </w:rPr>
        <w:t>g</w:t>
      </w:r>
      <w:r w:rsidRPr="00F66229">
        <w:rPr>
          <w:sz w:val="20"/>
        </w:rPr>
        <w:t>weiser, die ihnen helfen</w:t>
      </w:r>
      <w:r w:rsidR="00127893" w:rsidRPr="00F66229">
        <w:rPr>
          <w:sz w:val="20"/>
        </w:rPr>
        <w:t>,</w:t>
      </w:r>
      <w:r w:rsidRPr="00F66229">
        <w:rPr>
          <w:sz w:val="20"/>
        </w:rPr>
        <w:t xml:space="preserve"> das individuell richtige Angebot zu finden. </w:t>
      </w:r>
    </w:p>
    <w:p w:rsidR="00556D66" w:rsidRPr="00F66229" w:rsidRDefault="0067550B" w:rsidP="004C7DE9">
      <w:pPr>
        <w:tabs>
          <w:tab w:val="left" w:pos="1134"/>
        </w:tabs>
        <w:ind w:left="1134" w:right="-32"/>
        <w:rPr>
          <w:sz w:val="20"/>
        </w:rPr>
      </w:pPr>
      <w:r w:rsidRPr="00F66229">
        <w:rPr>
          <w:sz w:val="20"/>
        </w:rPr>
        <w:t>Die</w:t>
      </w:r>
      <w:r w:rsidR="00556D66" w:rsidRPr="00F66229">
        <w:rPr>
          <w:sz w:val="20"/>
        </w:rPr>
        <w:t xml:space="preserve"> drei Broschüren</w:t>
      </w:r>
    </w:p>
    <w:p w:rsidR="00556D66" w:rsidRPr="00F66229" w:rsidRDefault="00556D66" w:rsidP="004C7DE9">
      <w:pPr>
        <w:tabs>
          <w:tab w:val="left" w:pos="1134"/>
        </w:tabs>
        <w:ind w:left="1134" w:right="-32"/>
        <w:rPr>
          <w:sz w:val="20"/>
        </w:rPr>
      </w:pPr>
    </w:p>
    <w:p w:rsidR="00556D66" w:rsidRPr="00F66229" w:rsidRDefault="00556D66" w:rsidP="00ED428D">
      <w:pPr>
        <w:tabs>
          <w:tab w:val="left" w:pos="1843"/>
        </w:tabs>
        <w:ind w:left="1843" w:right="-32"/>
        <w:rPr>
          <w:sz w:val="20"/>
        </w:rPr>
      </w:pPr>
      <w:r w:rsidRPr="00F66229">
        <w:rPr>
          <w:sz w:val="20"/>
        </w:rPr>
        <w:t>„Fit von Anfang an“ (Angebote bis 14 Jahre),</w:t>
      </w:r>
    </w:p>
    <w:p w:rsidR="00556D66" w:rsidRPr="00F66229" w:rsidRDefault="00556D66" w:rsidP="00ED428D">
      <w:pPr>
        <w:tabs>
          <w:tab w:val="left" w:pos="1843"/>
        </w:tabs>
        <w:ind w:left="1843" w:right="-32"/>
        <w:rPr>
          <w:sz w:val="20"/>
        </w:rPr>
      </w:pPr>
      <w:r w:rsidRPr="00F66229">
        <w:rPr>
          <w:sz w:val="20"/>
        </w:rPr>
        <w:t xml:space="preserve">„Fit durchs Leben“ (Angebote von 15 bis </w:t>
      </w:r>
      <w:r w:rsidR="00204E52">
        <w:rPr>
          <w:color w:val="76923C" w:themeColor="accent3" w:themeShade="BF"/>
          <w:sz w:val="20"/>
        </w:rPr>
        <w:t>49</w:t>
      </w:r>
      <w:r w:rsidRPr="00F66229">
        <w:rPr>
          <w:sz w:val="20"/>
        </w:rPr>
        <w:t xml:space="preserve"> Jahre) und</w:t>
      </w:r>
    </w:p>
    <w:p w:rsidR="00556D66" w:rsidRPr="00204E52" w:rsidRDefault="00556D66" w:rsidP="00ED428D">
      <w:pPr>
        <w:tabs>
          <w:tab w:val="left" w:pos="1843"/>
        </w:tabs>
        <w:ind w:left="1843" w:right="-32"/>
        <w:rPr>
          <w:color w:val="76923C" w:themeColor="accent3" w:themeShade="BF"/>
          <w:sz w:val="20"/>
        </w:rPr>
      </w:pPr>
      <w:r w:rsidRPr="00204E52">
        <w:rPr>
          <w:color w:val="76923C" w:themeColor="accent3" w:themeShade="BF"/>
          <w:sz w:val="20"/>
        </w:rPr>
        <w:t>„</w:t>
      </w:r>
      <w:r w:rsidR="00AA2592">
        <w:rPr>
          <w:color w:val="76923C" w:themeColor="accent3" w:themeShade="BF"/>
          <w:sz w:val="20"/>
        </w:rPr>
        <w:t>f</w:t>
      </w:r>
      <w:r w:rsidRPr="00204E52">
        <w:rPr>
          <w:color w:val="76923C" w:themeColor="accent3" w:themeShade="BF"/>
          <w:sz w:val="20"/>
        </w:rPr>
        <w:t xml:space="preserve">it </w:t>
      </w:r>
      <w:r w:rsidR="00204E52" w:rsidRPr="00204E52">
        <w:rPr>
          <w:color w:val="76923C" w:themeColor="accent3" w:themeShade="BF"/>
          <w:sz w:val="20"/>
        </w:rPr>
        <w:t>ab 50</w:t>
      </w:r>
      <w:r w:rsidRPr="00204E52">
        <w:rPr>
          <w:color w:val="76923C" w:themeColor="accent3" w:themeShade="BF"/>
          <w:sz w:val="20"/>
        </w:rPr>
        <w:t xml:space="preserve">“ (Angebote ab </w:t>
      </w:r>
      <w:r w:rsidR="00595BB3">
        <w:rPr>
          <w:color w:val="76923C" w:themeColor="accent3" w:themeShade="BF"/>
          <w:sz w:val="20"/>
        </w:rPr>
        <w:t>5</w:t>
      </w:r>
      <w:r w:rsidRPr="00204E52">
        <w:rPr>
          <w:color w:val="76923C" w:themeColor="accent3" w:themeShade="BF"/>
          <w:sz w:val="20"/>
        </w:rPr>
        <w:t>0 Jahre)</w:t>
      </w:r>
    </w:p>
    <w:p w:rsidR="00ED428D" w:rsidRPr="00F66229" w:rsidRDefault="00ED428D" w:rsidP="004C7DE9">
      <w:pPr>
        <w:tabs>
          <w:tab w:val="left" w:pos="1134"/>
        </w:tabs>
        <w:ind w:left="1134" w:right="-32"/>
        <w:rPr>
          <w:sz w:val="20"/>
        </w:rPr>
      </w:pPr>
    </w:p>
    <w:p w:rsidR="0067550B" w:rsidRPr="00F66229" w:rsidRDefault="0067550B" w:rsidP="0067550B">
      <w:pPr>
        <w:spacing w:before="100" w:beforeAutospacing="1" w:after="100" w:afterAutospacing="1"/>
        <w:ind w:left="1134"/>
        <w:rPr>
          <w:sz w:val="20"/>
        </w:rPr>
      </w:pPr>
      <w:r w:rsidRPr="00F66229">
        <w:rPr>
          <w:sz w:val="20"/>
        </w:rPr>
        <w:t>sind nach Stadtbezirken untergliedert und innerhalb des Stadtbezirks nach Sportarten, um ein</w:t>
      </w:r>
      <w:r w:rsidR="00DA0B40" w:rsidRPr="00F66229">
        <w:rPr>
          <w:sz w:val="20"/>
        </w:rPr>
        <w:t>e</w:t>
      </w:r>
      <w:r w:rsidRPr="00F66229">
        <w:rPr>
          <w:sz w:val="20"/>
        </w:rPr>
        <w:t xml:space="preserve"> möglichst wohnortnahe</w:t>
      </w:r>
      <w:r w:rsidR="00DA0B40" w:rsidRPr="00F66229">
        <w:rPr>
          <w:sz w:val="20"/>
        </w:rPr>
        <w:t xml:space="preserve"> Auswahl zu ermöglichen</w:t>
      </w:r>
      <w:r w:rsidRPr="00F66229">
        <w:rPr>
          <w:sz w:val="20"/>
        </w:rPr>
        <w:t xml:space="preserve">. </w:t>
      </w:r>
      <w:r w:rsidRPr="00204E52">
        <w:rPr>
          <w:strike/>
          <w:color w:val="76923C" w:themeColor="accent3" w:themeShade="BF"/>
          <w:sz w:val="20"/>
        </w:rPr>
        <w:t>Bei der jeweiligen Sportart sind alle Vereine oder sonstigen Sportanbieter</w:t>
      </w:r>
      <w:r w:rsidR="00DA0B40" w:rsidRPr="00204E52">
        <w:rPr>
          <w:strike/>
          <w:color w:val="76923C" w:themeColor="accent3" w:themeShade="BF"/>
          <w:sz w:val="20"/>
        </w:rPr>
        <w:t xml:space="preserve"> </w:t>
      </w:r>
      <w:r w:rsidRPr="00204E52">
        <w:rPr>
          <w:strike/>
          <w:color w:val="76923C" w:themeColor="accent3" w:themeShade="BF"/>
          <w:sz w:val="20"/>
        </w:rPr>
        <w:t>mit Telefonnummer sowie Internetadresse au</w:t>
      </w:r>
      <w:r w:rsidRPr="00204E52">
        <w:rPr>
          <w:strike/>
          <w:color w:val="76923C" w:themeColor="accent3" w:themeShade="BF"/>
          <w:sz w:val="20"/>
        </w:rPr>
        <w:t>f</w:t>
      </w:r>
      <w:r w:rsidRPr="00204E52">
        <w:rPr>
          <w:strike/>
          <w:color w:val="76923C" w:themeColor="accent3" w:themeShade="BF"/>
          <w:sz w:val="20"/>
        </w:rPr>
        <w:t>gelistet</w:t>
      </w:r>
      <w:r w:rsidRPr="00F66229">
        <w:rPr>
          <w:sz w:val="20"/>
        </w:rPr>
        <w:t xml:space="preserve">. Die Broschüren sind beim Amt für Sport und Bewegung, der Rathaus-Info </w:t>
      </w:r>
      <w:r w:rsidR="00127893" w:rsidRPr="00F66229">
        <w:rPr>
          <w:sz w:val="20"/>
        </w:rPr>
        <w:t>und bei</w:t>
      </w:r>
      <w:r w:rsidRPr="00F66229">
        <w:rPr>
          <w:sz w:val="20"/>
        </w:rPr>
        <w:t xml:space="preserve"> allen Bezirksrathäusern kostenlos erhältlich. </w:t>
      </w:r>
      <w:r w:rsidRPr="00204E52">
        <w:rPr>
          <w:strike/>
          <w:color w:val="76923C" w:themeColor="accent3" w:themeShade="BF"/>
          <w:sz w:val="20"/>
        </w:rPr>
        <w:t>Diese Broschüren treten an die Stelle von „Spiel und Sport in Stuttgart“, „Stuttgarter Sport-Spaß“ und „Aktiv älter werden“.</w:t>
      </w:r>
    </w:p>
    <w:p w:rsidR="002D436B" w:rsidRPr="00F66229" w:rsidRDefault="002D436B" w:rsidP="002D436B">
      <w:pPr>
        <w:tabs>
          <w:tab w:val="left" w:pos="1134"/>
        </w:tabs>
        <w:ind w:right="-32"/>
        <w:rPr>
          <w:rFonts w:cs="Arial"/>
          <w:sz w:val="20"/>
        </w:rPr>
      </w:pPr>
    </w:p>
    <w:p w:rsidR="002D436B" w:rsidRPr="00F66229" w:rsidRDefault="002D436B" w:rsidP="002D436B">
      <w:pPr>
        <w:pStyle w:val="berschrift2"/>
        <w:ind w:right="-1"/>
      </w:pPr>
      <w:bookmarkStart w:id="11" w:name="_Toc316388537"/>
      <w:r w:rsidRPr="00F66229">
        <w:t>B.1.</w:t>
      </w:r>
      <w:r w:rsidR="00713579" w:rsidRPr="00F66229">
        <w:t>5</w:t>
      </w:r>
      <w:r w:rsidRPr="00F66229">
        <w:tab/>
        <w:t>Familiencard</w:t>
      </w:r>
      <w:bookmarkEnd w:id="11"/>
    </w:p>
    <w:p w:rsidR="002D436B" w:rsidRPr="00F66229" w:rsidRDefault="002D436B" w:rsidP="002D436B">
      <w:pPr>
        <w:tabs>
          <w:tab w:val="left" w:pos="1134"/>
        </w:tabs>
        <w:autoSpaceDE w:val="0"/>
        <w:autoSpaceDN w:val="0"/>
        <w:adjustRightInd w:val="0"/>
        <w:ind w:left="1134"/>
        <w:rPr>
          <w:rFonts w:cs="Arial"/>
          <w:sz w:val="20"/>
        </w:rPr>
      </w:pPr>
    </w:p>
    <w:p w:rsidR="002D436B" w:rsidRPr="00F66229" w:rsidRDefault="002D436B" w:rsidP="002D436B">
      <w:pPr>
        <w:ind w:left="1134"/>
        <w:rPr>
          <w:sz w:val="20"/>
        </w:rPr>
      </w:pPr>
      <w:r w:rsidRPr="00F66229">
        <w:rPr>
          <w:sz w:val="20"/>
        </w:rPr>
        <w:t>Im Rahmen der Familiencard können Mitgliedsbeiträge der Sportvereine, Gebühren von Sportkursen bei Sportvereinen, der Eintritt in Sportvereinsschwimmbäder sowie der Ei</w:t>
      </w:r>
      <w:r w:rsidRPr="00F66229">
        <w:rPr>
          <w:sz w:val="20"/>
        </w:rPr>
        <w:t>n</w:t>
      </w:r>
      <w:r w:rsidRPr="00F66229">
        <w:rPr>
          <w:sz w:val="20"/>
        </w:rPr>
        <w:t>tritt in d</w:t>
      </w:r>
      <w:r w:rsidR="00132C62" w:rsidRPr="00F66229">
        <w:rPr>
          <w:sz w:val="20"/>
        </w:rPr>
        <w:t>ie Eiswelt Stuttgart</w:t>
      </w:r>
      <w:r w:rsidRPr="00F66229">
        <w:rPr>
          <w:sz w:val="20"/>
        </w:rPr>
        <w:t xml:space="preserve"> bezahlt werden.</w:t>
      </w:r>
    </w:p>
    <w:p w:rsidR="002D436B" w:rsidRPr="00F66229" w:rsidRDefault="002D436B" w:rsidP="002D436B">
      <w:pPr>
        <w:tabs>
          <w:tab w:val="left" w:pos="1134"/>
        </w:tabs>
        <w:ind w:left="1134" w:right="-32"/>
        <w:rPr>
          <w:sz w:val="20"/>
        </w:rPr>
      </w:pPr>
    </w:p>
    <w:p w:rsidR="005D470B" w:rsidRPr="00F66229" w:rsidRDefault="00713579" w:rsidP="002D436B">
      <w:pPr>
        <w:tabs>
          <w:tab w:val="left" w:pos="1134"/>
        </w:tabs>
        <w:ind w:left="1134" w:right="-32"/>
        <w:rPr>
          <w:sz w:val="20"/>
        </w:rPr>
      </w:pPr>
      <w:r w:rsidRPr="00F66229">
        <w:rPr>
          <w:sz w:val="20"/>
        </w:rPr>
        <w:br w:type="page"/>
      </w:r>
    </w:p>
    <w:p w:rsidR="00265D70" w:rsidRPr="00F66229" w:rsidRDefault="00F27B10" w:rsidP="00643F1D">
      <w:pPr>
        <w:pStyle w:val="berschrift2"/>
        <w:ind w:right="-1"/>
        <w:rPr>
          <w:bCs/>
          <w:sz w:val="22"/>
        </w:rPr>
      </w:pPr>
      <w:bookmarkStart w:id="12" w:name="_Toc316388538"/>
      <w:r w:rsidRPr="00F66229">
        <w:rPr>
          <w:bCs/>
          <w:sz w:val="22"/>
        </w:rPr>
        <w:t>B</w:t>
      </w:r>
      <w:r w:rsidR="00454873" w:rsidRPr="00F66229">
        <w:rPr>
          <w:bCs/>
          <w:sz w:val="22"/>
        </w:rPr>
        <w:t>.</w:t>
      </w:r>
      <w:r w:rsidR="00BE7F97" w:rsidRPr="00F66229">
        <w:rPr>
          <w:bCs/>
          <w:sz w:val="22"/>
        </w:rPr>
        <w:t>2</w:t>
      </w:r>
      <w:r w:rsidR="00CB6037" w:rsidRPr="00F66229">
        <w:rPr>
          <w:bCs/>
          <w:sz w:val="22"/>
        </w:rPr>
        <w:tab/>
      </w:r>
      <w:r w:rsidR="00265D70" w:rsidRPr="00F66229">
        <w:rPr>
          <w:bCs/>
          <w:sz w:val="22"/>
        </w:rPr>
        <w:t xml:space="preserve">Materielle </w:t>
      </w:r>
      <w:r w:rsidR="00F13674" w:rsidRPr="00F66229">
        <w:rPr>
          <w:bCs/>
          <w:sz w:val="22"/>
        </w:rPr>
        <w:t>Sportf</w:t>
      </w:r>
      <w:r w:rsidR="00265D70" w:rsidRPr="00F66229">
        <w:rPr>
          <w:bCs/>
          <w:sz w:val="22"/>
        </w:rPr>
        <w:t>örderung</w:t>
      </w:r>
      <w:bookmarkEnd w:id="12"/>
    </w:p>
    <w:p w:rsidR="00265D70" w:rsidRPr="00F66229" w:rsidRDefault="00265D70" w:rsidP="004A4368">
      <w:pPr>
        <w:pStyle w:val="Textkrper"/>
        <w:ind w:left="1134" w:right="-1" w:hanging="1134"/>
        <w:rPr>
          <w:b w:val="0"/>
        </w:rPr>
      </w:pPr>
      <w:r w:rsidRPr="00F66229">
        <w:rPr>
          <w:b w:val="0"/>
        </w:rPr>
        <w:tab/>
      </w:r>
      <w:r w:rsidRPr="00F66229">
        <w:rPr>
          <w:b w:val="0"/>
        </w:rPr>
        <w:tab/>
      </w:r>
    </w:p>
    <w:p w:rsidR="00C37A78" w:rsidRPr="00F66229" w:rsidRDefault="00C37A78" w:rsidP="00C37A78">
      <w:pPr>
        <w:pStyle w:val="berschrift2"/>
        <w:ind w:right="-1"/>
        <w:rPr>
          <w:bCs/>
        </w:rPr>
      </w:pPr>
      <w:bookmarkStart w:id="13" w:name="_Toc316388539"/>
      <w:r w:rsidRPr="00F66229">
        <w:rPr>
          <w:bCs/>
        </w:rPr>
        <w:t>B.2.</w:t>
      </w:r>
      <w:r w:rsidR="001A4FBC" w:rsidRPr="00F66229">
        <w:rPr>
          <w:bCs/>
        </w:rPr>
        <w:t>1</w:t>
      </w:r>
      <w:r w:rsidRPr="00F66229">
        <w:rPr>
          <w:bCs/>
        </w:rPr>
        <w:tab/>
        <w:t>Ehrungen/Ehrenpreise</w:t>
      </w:r>
      <w:bookmarkEnd w:id="13"/>
    </w:p>
    <w:p w:rsidR="00C37A78" w:rsidRPr="00F66229" w:rsidRDefault="00C37A78" w:rsidP="00C37A78">
      <w:pPr>
        <w:tabs>
          <w:tab w:val="left" w:pos="1134"/>
        </w:tabs>
        <w:ind w:right="-1"/>
        <w:rPr>
          <w:sz w:val="20"/>
        </w:rPr>
      </w:pPr>
    </w:p>
    <w:p w:rsidR="00C37A78" w:rsidRPr="00F66229" w:rsidRDefault="00C37A78" w:rsidP="00C37A78">
      <w:pPr>
        <w:pStyle w:val="berschrift2"/>
        <w:ind w:right="-1"/>
      </w:pPr>
      <w:bookmarkStart w:id="14" w:name="_Toc316388540"/>
      <w:r w:rsidRPr="00F66229">
        <w:t>B.2</w:t>
      </w:r>
      <w:r w:rsidR="001A4FBC" w:rsidRPr="00F66229">
        <w:t>.1</w:t>
      </w:r>
      <w:r w:rsidRPr="00F66229">
        <w:t>.1</w:t>
      </w:r>
      <w:r w:rsidRPr="00F66229">
        <w:tab/>
        <w:t>Sportmeister-Ehrung</w:t>
      </w:r>
      <w:bookmarkEnd w:id="14"/>
      <w:r w:rsidRPr="00F66229">
        <w:t xml:space="preserve"> </w:t>
      </w:r>
    </w:p>
    <w:p w:rsidR="00C37A78" w:rsidRPr="00F66229" w:rsidRDefault="00C37A78" w:rsidP="00C37A78">
      <w:pPr>
        <w:pStyle w:val="Textkrper-Einzug2"/>
        <w:ind w:right="-1"/>
      </w:pPr>
    </w:p>
    <w:p w:rsidR="00C37A78" w:rsidRDefault="00204E52" w:rsidP="00C37A78">
      <w:pPr>
        <w:pStyle w:val="Textkrper-Zeileneinzug"/>
        <w:ind w:right="-1"/>
        <w:rPr>
          <w:color w:val="76923C" w:themeColor="accent3" w:themeShade="BF"/>
        </w:rPr>
      </w:pPr>
      <w:r>
        <w:rPr>
          <w:color w:val="76923C" w:themeColor="accent3" w:themeShade="BF"/>
        </w:rPr>
        <w:t>Die Landeshauptstadt Stuttgart ehrt alljährlich gemäß den geltenden Richtlinien zur Sportmeisterehrung die Sportlerinnen und Sportler, die im Jahr zuvor bei Olympischen Spielen, Welt- oder Europameisterschaften, Paralympics, World Games, Olympischen Jugendspielen, Universiaden bzw. Special Olympic Games oder vergleichbaren Vera</w:t>
      </w:r>
      <w:r>
        <w:rPr>
          <w:color w:val="76923C" w:themeColor="accent3" w:themeShade="BF"/>
        </w:rPr>
        <w:t>n</w:t>
      </w:r>
      <w:r>
        <w:rPr>
          <w:color w:val="76923C" w:themeColor="accent3" w:themeShade="BF"/>
        </w:rPr>
        <w:t>staltungen die Plätze eins bis drei belegt und eine Medaille gewonnen haben oder Deu</w:t>
      </w:r>
      <w:r>
        <w:rPr>
          <w:color w:val="76923C" w:themeColor="accent3" w:themeShade="BF"/>
        </w:rPr>
        <w:t>t</w:t>
      </w:r>
      <w:r>
        <w:rPr>
          <w:color w:val="76923C" w:themeColor="accent3" w:themeShade="BF"/>
        </w:rPr>
        <w:t>scher Meister bzw. Deutscher Pokalsieger geworden sind.</w:t>
      </w:r>
    </w:p>
    <w:p w:rsidR="00AA2592" w:rsidRDefault="00AA2592" w:rsidP="00C37A78">
      <w:pPr>
        <w:pStyle w:val="Textkrper-Zeileneinzug"/>
        <w:ind w:right="-1"/>
        <w:rPr>
          <w:color w:val="76923C" w:themeColor="accent3" w:themeShade="BF"/>
        </w:rPr>
      </w:pPr>
    </w:p>
    <w:p w:rsidR="00734883" w:rsidRPr="00204E52" w:rsidRDefault="00734883" w:rsidP="00C37A78">
      <w:pPr>
        <w:pStyle w:val="Textkrper-Zeileneinzug"/>
        <w:ind w:right="-1"/>
        <w:rPr>
          <w:color w:val="76923C" w:themeColor="accent3" w:themeShade="BF"/>
        </w:rPr>
      </w:pPr>
      <w:r>
        <w:rPr>
          <w:color w:val="76923C" w:themeColor="accent3" w:themeShade="BF"/>
        </w:rPr>
        <w:t xml:space="preserve">Sportlerinnen und Sportler, die eine herausragende sportliche Leistung erbracht haben, die aber nicht zur Verleihung einer der oben aufgeführten Auszeichnungen berechtigt, wie z. B. das Erreichen der Plätze vier bis sechs bei o. g. Wettkämpfen, sowie sonstige herausragende sportliche Leistungen, können ebenfalls geehrt werden. </w:t>
      </w:r>
    </w:p>
    <w:p w:rsidR="00C37A78" w:rsidRPr="00F66229" w:rsidRDefault="00C37A78" w:rsidP="00C37A78">
      <w:pPr>
        <w:pStyle w:val="Textkrper-Einzug2"/>
        <w:ind w:right="-1"/>
      </w:pPr>
    </w:p>
    <w:p w:rsidR="00C37A78" w:rsidRPr="00F66229" w:rsidRDefault="00C37A78" w:rsidP="00C37A78">
      <w:pPr>
        <w:pStyle w:val="berschrift2"/>
        <w:ind w:right="-1"/>
      </w:pPr>
      <w:bookmarkStart w:id="15" w:name="_Toc316388541"/>
      <w:r w:rsidRPr="00F66229">
        <w:t>B.2.</w:t>
      </w:r>
      <w:r w:rsidR="001A4FBC" w:rsidRPr="00F66229">
        <w:t>1</w:t>
      </w:r>
      <w:r w:rsidRPr="00F66229">
        <w:t>.2</w:t>
      </w:r>
      <w:r w:rsidRPr="00F66229">
        <w:tab/>
        <w:t>Sportabzeichen-Jubilar-Ehrung</w:t>
      </w:r>
      <w:bookmarkEnd w:id="15"/>
      <w:r w:rsidRPr="00F66229">
        <w:t xml:space="preserve"> </w:t>
      </w:r>
    </w:p>
    <w:p w:rsidR="00C37A78" w:rsidRPr="00F66229" w:rsidRDefault="00C37A78" w:rsidP="00C37A78">
      <w:pPr>
        <w:pStyle w:val="Textkrper-Einzug2"/>
        <w:ind w:right="-1"/>
      </w:pPr>
    </w:p>
    <w:p w:rsidR="00C37A78" w:rsidRPr="00F66229" w:rsidRDefault="00C37A78" w:rsidP="00C37A78">
      <w:pPr>
        <w:tabs>
          <w:tab w:val="left" w:pos="1134"/>
        </w:tabs>
        <w:ind w:left="1134"/>
        <w:rPr>
          <w:rFonts w:cs="Arial"/>
          <w:sz w:val="20"/>
        </w:rPr>
      </w:pPr>
      <w:r w:rsidRPr="00F66229">
        <w:rPr>
          <w:sz w:val="20"/>
        </w:rPr>
        <w:t xml:space="preserve">Die Landeshauptstadt Stuttgart ehrt alljährlich </w:t>
      </w:r>
      <w:r w:rsidR="00DC6748" w:rsidRPr="00F66229">
        <w:rPr>
          <w:sz w:val="20"/>
        </w:rPr>
        <w:t xml:space="preserve">gemäß den geltenden Richtlinien zur Sportabzeichen-Jubilar Ehrung </w:t>
      </w:r>
      <w:r w:rsidRPr="00F66229">
        <w:rPr>
          <w:sz w:val="20"/>
        </w:rPr>
        <w:t xml:space="preserve">die Personen, die </w:t>
      </w:r>
      <w:r w:rsidRPr="00F66229">
        <w:rPr>
          <w:rFonts w:cs="Arial"/>
          <w:sz w:val="20"/>
        </w:rPr>
        <w:t>im Vorjahr folgende Kriterien erfüllt h</w:t>
      </w:r>
      <w:r w:rsidRPr="00F66229">
        <w:rPr>
          <w:rFonts w:cs="Arial"/>
          <w:sz w:val="20"/>
        </w:rPr>
        <w:t>a</w:t>
      </w:r>
      <w:r w:rsidRPr="00F66229">
        <w:rPr>
          <w:rFonts w:cs="Arial"/>
          <w:sz w:val="20"/>
        </w:rPr>
        <w:t>ben:</w:t>
      </w:r>
    </w:p>
    <w:p w:rsidR="00C37A78" w:rsidRPr="00F66229" w:rsidRDefault="00C37A78" w:rsidP="00C37A78">
      <w:pPr>
        <w:numPr>
          <w:ilvl w:val="0"/>
          <w:numId w:val="42"/>
        </w:numPr>
        <w:tabs>
          <w:tab w:val="left" w:pos="1134"/>
        </w:tabs>
        <w:rPr>
          <w:rFonts w:cs="Arial"/>
          <w:sz w:val="20"/>
        </w:rPr>
      </w:pPr>
      <w:r w:rsidRPr="00F66229">
        <w:rPr>
          <w:rFonts w:cs="Arial"/>
          <w:sz w:val="20"/>
        </w:rPr>
        <w:t>das Deutsche Jugendsportabzeichen zum fünften bzw. zum zehnten Mal abgelegt haben.</w:t>
      </w:r>
    </w:p>
    <w:p w:rsidR="00C37A78" w:rsidRPr="00F66229" w:rsidRDefault="00C37A78" w:rsidP="00C37A78">
      <w:pPr>
        <w:numPr>
          <w:ilvl w:val="0"/>
          <w:numId w:val="42"/>
        </w:numPr>
        <w:tabs>
          <w:tab w:val="left" w:pos="1134"/>
        </w:tabs>
        <w:rPr>
          <w:rFonts w:cs="Arial"/>
          <w:sz w:val="20"/>
        </w:rPr>
      </w:pPr>
      <w:r w:rsidRPr="00F66229">
        <w:rPr>
          <w:rFonts w:cs="Arial"/>
          <w:sz w:val="20"/>
        </w:rPr>
        <w:t xml:space="preserve">das Deutsche Sportabzeichen zum zehnten Mal oder nachfolgend mit jeder durch </w:t>
      </w:r>
      <w:r w:rsidR="00A61380" w:rsidRPr="00F66229">
        <w:rPr>
          <w:rFonts w:cs="Arial"/>
          <w:sz w:val="20"/>
        </w:rPr>
        <w:br/>
      </w:r>
      <w:r w:rsidRPr="00F66229">
        <w:rPr>
          <w:rFonts w:cs="Arial"/>
          <w:sz w:val="20"/>
        </w:rPr>
        <w:t>5 teilbaren Wiederholungsanzahl abgelegt haben.</w:t>
      </w:r>
    </w:p>
    <w:p w:rsidR="00C37A78" w:rsidRPr="00F66229" w:rsidRDefault="00C37A78" w:rsidP="00C37A78">
      <w:pPr>
        <w:tabs>
          <w:tab w:val="left" w:pos="1134"/>
        </w:tabs>
        <w:ind w:left="1134"/>
        <w:rPr>
          <w:rFonts w:cs="Arial"/>
          <w:sz w:val="20"/>
        </w:rPr>
      </w:pPr>
    </w:p>
    <w:p w:rsidR="00C37A78" w:rsidRPr="00F66229" w:rsidRDefault="00C37A78" w:rsidP="00C37A78">
      <w:pPr>
        <w:tabs>
          <w:tab w:val="left" w:pos="1134"/>
        </w:tabs>
        <w:ind w:left="1134"/>
        <w:rPr>
          <w:rFonts w:cs="Arial"/>
          <w:sz w:val="20"/>
        </w:rPr>
      </w:pPr>
      <w:r w:rsidRPr="00F66229">
        <w:rPr>
          <w:rFonts w:cs="Arial"/>
          <w:sz w:val="20"/>
        </w:rPr>
        <w:t>Darüber hinaus werden im Zwei-Jahres-Rhythmus Prüferinnen und Prüfer, Schulen, Ve</w:t>
      </w:r>
      <w:r w:rsidRPr="00F66229">
        <w:rPr>
          <w:rFonts w:cs="Arial"/>
          <w:sz w:val="20"/>
        </w:rPr>
        <w:t>r</w:t>
      </w:r>
      <w:r w:rsidRPr="00F66229">
        <w:rPr>
          <w:rFonts w:cs="Arial"/>
          <w:sz w:val="20"/>
        </w:rPr>
        <w:t>eine und Betriebssportgemeinschaften geehrt, die sich für das Deutsche Sportabzeichen, nach Beurteilung durch den Sportkreis Stuttgart und auf dessen Vorschlag, besonders verdient gemacht haben.</w:t>
      </w:r>
    </w:p>
    <w:p w:rsidR="00272916" w:rsidRPr="00F66229" w:rsidRDefault="00272916" w:rsidP="00C37A78">
      <w:pPr>
        <w:rPr>
          <w:sz w:val="20"/>
        </w:rPr>
      </w:pPr>
    </w:p>
    <w:p w:rsidR="00C37A78" w:rsidRPr="00F66229" w:rsidRDefault="00C37A78" w:rsidP="001D5B4E">
      <w:pPr>
        <w:pStyle w:val="berschrift2"/>
        <w:ind w:right="-1"/>
      </w:pPr>
      <w:bookmarkStart w:id="16" w:name="_Toc316388542"/>
      <w:r w:rsidRPr="00F66229">
        <w:t>B.2.</w:t>
      </w:r>
      <w:r w:rsidR="001A4FBC" w:rsidRPr="00F66229">
        <w:t>1</w:t>
      </w:r>
      <w:r w:rsidRPr="00F66229">
        <w:t>.3</w:t>
      </w:r>
      <w:r w:rsidRPr="00F66229">
        <w:tab/>
        <w:t>Ernennung von Sportpionieren</w:t>
      </w:r>
      <w:bookmarkEnd w:id="16"/>
    </w:p>
    <w:p w:rsidR="00C37A78" w:rsidRPr="00F66229" w:rsidRDefault="00C37A78" w:rsidP="00C37A78">
      <w:pPr>
        <w:tabs>
          <w:tab w:val="left" w:pos="1134"/>
        </w:tabs>
        <w:ind w:right="-1"/>
        <w:rPr>
          <w:sz w:val="20"/>
        </w:rPr>
      </w:pPr>
    </w:p>
    <w:p w:rsidR="00C37A78" w:rsidRPr="00734883" w:rsidRDefault="00C37A78" w:rsidP="00C37A78">
      <w:pPr>
        <w:pStyle w:val="Textkrper-Einzug2"/>
        <w:ind w:right="-1"/>
        <w:rPr>
          <w:color w:val="76923C" w:themeColor="accent3" w:themeShade="BF"/>
        </w:rPr>
      </w:pPr>
      <w:r w:rsidRPr="00F66229">
        <w:tab/>
        <w:t xml:space="preserve">Die Landeshauptstadt Stuttgart </w:t>
      </w:r>
      <w:r w:rsidR="00734883">
        <w:rPr>
          <w:color w:val="76923C" w:themeColor="accent3" w:themeShade="BF"/>
        </w:rPr>
        <w:t>kann</w:t>
      </w:r>
      <w:r w:rsidRPr="00F66229">
        <w:t xml:space="preserve"> Frauen und Männer für große Verdienste um den Sport zu Sportpionierinnen bzw. Sportpionieren</w:t>
      </w:r>
      <w:r w:rsidR="00734883">
        <w:t xml:space="preserve"> </w:t>
      </w:r>
      <w:r w:rsidR="00734883">
        <w:rPr>
          <w:color w:val="76923C" w:themeColor="accent3" w:themeShade="BF"/>
        </w:rPr>
        <w:t>ernennen</w:t>
      </w:r>
      <w:r w:rsidRPr="00F66229">
        <w:t xml:space="preserve">. </w:t>
      </w:r>
      <w:r w:rsidR="00734883">
        <w:rPr>
          <w:color w:val="76923C" w:themeColor="accent3" w:themeShade="BF"/>
        </w:rPr>
        <w:t>Die Ernennung erfolgt gemäß den geltenden Richtlinien für die Ernennung der Stuttgarter Sportpionierinnen und Spor</w:t>
      </w:r>
      <w:r w:rsidR="00734883">
        <w:rPr>
          <w:color w:val="76923C" w:themeColor="accent3" w:themeShade="BF"/>
        </w:rPr>
        <w:t>t</w:t>
      </w:r>
      <w:r w:rsidR="00734883">
        <w:rPr>
          <w:color w:val="76923C" w:themeColor="accent3" w:themeShade="BF"/>
        </w:rPr>
        <w:t>pioniere im Rahmen der Sportmeisterehrung.</w:t>
      </w:r>
    </w:p>
    <w:p w:rsidR="00C37A78" w:rsidRPr="00F66229" w:rsidRDefault="00C37A78" w:rsidP="00C37A78">
      <w:pPr>
        <w:pStyle w:val="Textkrper-Einzug2"/>
        <w:ind w:right="-1"/>
      </w:pPr>
    </w:p>
    <w:p w:rsidR="00C37A78" w:rsidRPr="00F66229" w:rsidRDefault="00C37A78" w:rsidP="00C37A78">
      <w:pPr>
        <w:pStyle w:val="berschrift2"/>
        <w:ind w:right="-1"/>
        <w:rPr>
          <w:rFonts w:cs="Arial"/>
        </w:rPr>
      </w:pPr>
      <w:bookmarkStart w:id="17" w:name="_Toc316388543"/>
      <w:r w:rsidRPr="00F66229">
        <w:rPr>
          <w:rFonts w:cs="Arial"/>
        </w:rPr>
        <w:t>B.2</w:t>
      </w:r>
      <w:r w:rsidR="001A4FBC" w:rsidRPr="00F66229">
        <w:rPr>
          <w:rFonts w:cs="Arial"/>
        </w:rPr>
        <w:t>.1</w:t>
      </w:r>
      <w:r w:rsidRPr="00F66229">
        <w:rPr>
          <w:rFonts w:cs="Arial"/>
        </w:rPr>
        <w:t xml:space="preserve">.4 </w:t>
      </w:r>
      <w:r w:rsidRPr="00F66229">
        <w:rPr>
          <w:rFonts w:cs="Arial"/>
        </w:rPr>
        <w:tab/>
        <w:t>Gewährungen von Preisen und Geschenken</w:t>
      </w:r>
      <w:bookmarkEnd w:id="17"/>
    </w:p>
    <w:p w:rsidR="00C37A78" w:rsidRPr="00F66229" w:rsidRDefault="00C37A78" w:rsidP="00C37A78">
      <w:pPr>
        <w:tabs>
          <w:tab w:val="left" w:pos="1134"/>
        </w:tabs>
        <w:rPr>
          <w:rFonts w:cs="Arial"/>
          <w:sz w:val="20"/>
        </w:rPr>
      </w:pPr>
    </w:p>
    <w:p w:rsidR="008621D9" w:rsidRPr="00F66229" w:rsidRDefault="00C37A78" w:rsidP="008621D9">
      <w:pPr>
        <w:ind w:left="1134"/>
        <w:rPr>
          <w:sz w:val="20"/>
        </w:rPr>
      </w:pPr>
      <w:r w:rsidRPr="00F66229">
        <w:rPr>
          <w:sz w:val="20"/>
        </w:rPr>
        <w:t>Der Ausrichter oder Veranstalter einer bedeutenden Sportveranstaltung kann von der Landeshauptstadt Stuttgart Preise und/oder Geschenke erhalten. Bei Sportbegegnungen, insbesondere mit den Stuttgarter Partnerstädten, können ebenfalls Preise und/oder G</w:t>
      </w:r>
      <w:r w:rsidRPr="00F66229">
        <w:rPr>
          <w:sz w:val="20"/>
        </w:rPr>
        <w:t>e</w:t>
      </w:r>
      <w:r w:rsidRPr="00F66229">
        <w:rPr>
          <w:sz w:val="20"/>
        </w:rPr>
        <w:t xml:space="preserve">schenke vom </w:t>
      </w:r>
      <w:r w:rsidR="00132C62" w:rsidRPr="00F66229">
        <w:rPr>
          <w:sz w:val="20"/>
        </w:rPr>
        <w:t>Amt für Sport und Bewegung</w:t>
      </w:r>
      <w:r w:rsidRPr="00F66229">
        <w:rPr>
          <w:sz w:val="20"/>
        </w:rPr>
        <w:t xml:space="preserve"> zur Verfügung gestellt werden.</w:t>
      </w:r>
    </w:p>
    <w:p w:rsidR="008621D9" w:rsidRPr="00F66229" w:rsidRDefault="008621D9" w:rsidP="008621D9">
      <w:pPr>
        <w:ind w:left="1134"/>
        <w:rPr>
          <w:sz w:val="20"/>
        </w:rPr>
      </w:pPr>
    </w:p>
    <w:p w:rsidR="00C37A78" w:rsidRPr="00F66229" w:rsidRDefault="00C37A78" w:rsidP="00B64B57">
      <w:pPr>
        <w:pStyle w:val="berschrift2"/>
        <w:ind w:left="1134" w:right="-1" w:hanging="1134"/>
        <w:rPr>
          <w:rFonts w:cs="Arial"/>
        </w:rPr>
      </w:pPr>
      <w:bookmarkStart w:id="18" w:name="_Toc316388544"/>
      <w:r w:rsidRPr="00F66229">
        <w:t>B.2.</w:t>
      </w:r>
      <w:r w:rsidR="001A4FBC" w:rsidRPr="00F66229">
        <w:t>2</w:t>
      </w:r>
      <w:r w:rsidRPr="00F66229">
        <w:tab/>
        <w:t>Zuschüsse zur Durchführung von Veranstaltungen in Stuttgart mit besonderer B</w:t>
      </w:r>
      <w:r w:rsidRPr="00F66229">
        <w:t>e</w:t>
      </w:r>
      <w:r w:rsidRPr="00F66229">
        <w:t>deutung</w:t>
      </w:r>
      <w:bookmarkEnd w:id="18"/>
    </w:p>
    <w:p w:rsidR="00C37A78" w:rsidRPr="00F66229" w:rsidRDefault="00C37A78" w:rsidP="00C37A78">
      <w:pPr>
        <w:tabs>
          <w:tab w:val="left" w:pos="1134"/>
        </w:tabs>
        <w:rPr>
          <w:rFonts w:cs="Arial"/>
          <w:sz w:val="20"/>
        </w:rPr>
      </w:pPr>
    </w:p>
    <w:p w:rsidR="00C37A78" w:rsidRPr="00F66229" w:rsidRDefault="00C37A78" w:rsidP="00C37A78">
      <w:pPr>
        <w:ind w:left="1134"/>
        <w:rPr>
          <w:rFonts w:cs="Arial"/>
          <w:sz w:val="20"/>
        </w:rPr>
      </w:pPr>
      <w:r w:rsidRPr="00F66229">
        <w:rPr>
          <w:rFonts w:cs="Arial"/>
          <w:sz w:val="20"/>
        </w:rPr>
        <w:t>Die Landeshauptstadt Stuttgart fördert die Durchführung von Sportveranstaltungen mit besonderer Bedeutung sowie Kongresse, Workshops und Symposien i</w:t>
      </w:r>
      <w:r w:rsidR="00132C62" w:rsidRPr="00F66229">
        <w:rPr>
          <w:rFonts w:cs="Arial"/>
          <w:sz w:val="20"/>
        </w:rPr>
        <w:t>n Stuttgart, mit engem Bezug zu</w:t>
      </w:r>
      <w:r w:rsidRPr="00F66229">
        <w:rPr>
          <w:rFonts w:cs="Arial"/>
          <w:sz w:val="20"/>
        </w:rPr>
        <w:t xml:space="preserve"> Sport</w:t>
      </w:r>
      <w:r w:rsidR="00132C62" w:rsidRPr="00F66229">
        <w:rPr>
          <w:rFonts w:cs="Arial"/>
          <w:sz w:val="20"/>
        </w:rPr>
        <w:t xml:space="preserve"> und Bewegung</w:t>
      </w:r>
      <w:r w:rsidRPr="00F66229">
        <w:rPr>
          <w:rFonts w:cs="Arial"/>
          <w:sz w:val="20"/>
        </w:rPr>
        <w:t xml:space="preserve"> und erheblicher überregionaler Bedeutung. Bei national und international bedeutenden Veranstaltungen im Spitzen- und Leistungsspor</w:t>
      </w:r>
      <w:r w:rsidRPr="00F66229">
        <w:rPr>
          <w:rFonts w:cs="Arial"/>
          <w:sz w:val="20"/>
        </w:rPr>
        <w:t>t</w:t>
      </w:r>
      <w:r w:rsidRPr="00F66229">
        <w:rPr>
          <w:rFonts w:cs="Arial"/>
          <w:sz w:val="20"/>
        </w:rPr>
        <w:t>bereich, bei denen die Förderung von der Zustimmung eines gemeinderätlichen Grem</w:t>
      </w:r>
      <w:r w:rsidRPr="00F66229">
        <w:rPr>
          <w:rFonts w:cs="Arial"/>
          <w:sz w:val="20"/>
        </w:rPr>
        <w:t>i</w:t>
      </w:r>
      <w:r w:rsidRPr="00F66229">
        <w:rPr>
          <w:rFonts w:cs="Arial"/>
          <w:sz w:val="20"/>
        </w:rPr>
        <w:t>ums abhängig ist, ist die Landeshauptstadt Stuttgart zwingend vor der Bewerbung bzw. der Festlegung Stuttgarts als Austragungsort einzubeziehen. Nicht zuschussfähig im Si</w:t>
      </w:r>
      <w:r w:rsidRPr="00F66229">
        <w:rPr>
          <w:rFonts w:cs="Arial"/>
          <w:sz w:val="20"/>
        </w:rPr>
        <w:t>n</w:t>
      </w:r>
      <w:r w:rsidRPr="00F66229">
        <w:rPr>
          <w:rFonts w:cs="Arial"/>
          <w:sz w:val="20"/>
        </w:rPr>
        <w:t>ne dieser Richtlinien sind Runden- und Ligaspiele</w:t>
      </w:r>
      <w:r w:rsidR="008A27C4" w:rsidRPr="00F66229">
        <w:rPr>
          <w:rFonts w:cs="Arial"/>
          <w:sz w:val="20"/>
        </w:rPr>
        <w:t>/-wettkämpfe</w:t>
      </w:r>
      <w:r w:rsidRPr="00F66229">
        <w:rPr>
          <w:rFonts w:cs="Arial"/>
          <w:sz w:val="20"/>
        </w:rPr>
        <w:t xml:space="preserve">. </w:t>
      </w:r>
    </w:p>
    <w:p w:rsidR="00C37A78" w:rsidRPr="00F66229" w:rsidRDefault="00C37A78" w:rsidP="00C37A78">
      <w:pPr>
        <w:ind w:left="1134"/>
        <w:rPr>
          <w:rFonts w:cs="Arial"/>
          <w:sz w:val="20"/>
        </w:rPr>
      </w:pPr>
    </w:p>
    <w:p w:rsidR="00C37A78" w:rsidRPr="00F66229" w:rsidRDefault="00C37A78" w:rsidP="00C37A78">
      <w:pPr>
        <w:ind w:left="1134"/>
        <w:rPr>
          <w:rFonts w:cs="Arial"/>
          <w:sz w:val="20"/>
        </w:rPr>
      </w:pPr>
      <w:r w:rsidRPr="00F66229">
        <w:rPr>
          <w:rFonts w:cs="Arial"/>
          <w:sz w:val="20"/>
        </w:rPr>
        <w:t>Das finanzielle Risiko einer Veranstaltung hat grundsätzlich der Veranstalter oder Au</w:t>
      </w:r>
      <w:r w:rsidRPr="00F66229">
        <w:rPr>
          <w:rFonts w:cs="Arial"/>
          <w:sz w:val="20"/>
        </w:rPr>
        <w:t>s</w:t>
      </w:r>
      <w:r w:rsidRPr="00F66229">
        <w:rPr>
          <w:rFonts w:cs="Arial"/>
          <w:sz w:val="20"/>
        </w:rPr>
        <w:t xml:space="preserve">richter zu tragen. Zuschüsse werden in der Regel nur für den Fall eines Defizits gewährt. </w:t>
      </w:r>
      <w:r w:rsidRPr="00F66229">
        <w:rPr>
          <w:rFonts w:cs="Arial"/>
          <w:sz w:val="20"/>
        </w:rPr>
        <w:lastRenderedPageBreak/>
        <w:t>Jährlich wiederkehrende Veranstaltungen können, soweit entsprechende Erfahrungswe</w:t>
      </w:r>
      <w:r w:rsidRPr="00F66229">
        <w:rPr>
          <w:rFonts w:cs="Arial"/>
          <w:sz w:val="20"/>
        </w:rPr>
        <w:t>r</w:t>
      </w:r>
      <w:r w:rsidRPr="00F66229">
        <w:rPr>
          <w:rFonts w:cs="Arial"/>
          <w:sz w:val="20"/>
        </w:rPr>
        <w:t xml:space="preserve">te zu der jeweiligen Veranstaltung vorliegen, einen Festbetragszuschuss erhalten. </w:t>
      </w:r>
    </w:p>
    <w:p w:rsidR="00C37A78" w:rsidRPr="00F66229" w:rsidRDefault="00C37A78" w:rsidP="00C37A78">
      <w:pPr>
        <w:ind w:left="1134"/>
        <w:rPr>
          <w:rFonts w:cs="Arial"/>
          <w:sz w:val="20"/>
        </w:rPr>
      </w:pPr>
    </w:p>
    <w:p w:rsidR="00C37A78" w:rsidRPr="00F66229" w:rsidRDefault="00C37A78" w:rsidP="00C37A78">
      <w:pPr>
        <w:tabs>
          <w:tab w:val="left" w:pos="1134"/>
        </w:tabs>
        <w:ind w:left="1134" w:right="-1"/>
        <w:rPr>
          <w:rFonts w:cs="Arial"/>
          <w:sz w:val="20"/>
        </w:rPr>
      </w:pPr>
      <w:r w:rsidRPr="00F66229">
        <w:rPr>
          <w:rFonts w:cs="Arial"/>
          <w:sz w:val="20"/>
        </w:rPr>
        <w:t>Die in Aussichtstellung eines Zuschusses erfolgt, sofern Haushaltsmittel zur Verfügung stehen, auf der Grundlage eines vor der Veranstaltung vom Veranstalter oder Ausrichter vorzulegenden Kosten</w:t>
      </w:r>
      <w:r w:rsidR="00583BAC" w:rsidRPr="00F66229">
        <w:rPr>
          <w:rFonts w:cs="Arial"/>
          <w:sz w:val="20"/>
        </w:rPr>
        <w:t>-</w:t>
      </w:r>
      <w:r w:rsidRPr="00F66229">
        <w:rPr>
          <w:rFonts w:cs="Arial"/>
          <w:sz w:val="20"/>
        </w:rPr>
        <w:t xml:space="preserve"> und Finanzierungsplans. Dieser ist grundsätzlich mindestens vier Wochen vor Durchführung der Veranstaltung beim </w:t>
      </w:r>
      <w:r w:rsidR="00132C62" w:rsidRPr="00F66229">
        <w:rPr>
          <w:rFonts w:cs="Arial"/>
          <w:sz w:val="20"/>
        </w:rPr>
        <w:t>Amt für Sport und Bewegung</w:t>
      </w:r>
      <w:r w:rsidRPr="00F66229">
        <w:rPr>
          <w:rFonts w:cs="Arial"/>
          <w:sz w:val="20"/>
        </w:rPr>
        <w:t xml:space="preserve"> einzure</w:t>
      </w:r>
      <w:r w:rsidRPr="00F66229">
        <w:rPr>
          <w:rFonts w:cs="Arial"/>
          <w:sz w:val="20"/>
        </w:rPr>
        <w:t>i</w:t>
      </w:r>
      <w:r w:rsidRPr="00F66229">
        <w:rPr>
          <w:rFonts w:cs="Arial"/>
          <w:sz w:val="20"/>
        </w:rPr>
        <w:t>chen.</w:t>
      </w:r>
    </w:p>
    <w:p w:rsidR="00C37A78" w:rsidRPr="00F66229" w:rsidRDefault="00C37A78" w:rsidP="00C37A78">
      <w:pPr>
        <w:tabs>
          <w:tab w:val="left" w:pos="1134"/>
        </w:tabs>
        <w:ind w:left="1134" w:right="-1"/>
        <w:rPr>
          <w:sz w:val="20"/>
        </w:rPr>
      </w:pPr>
      <w:r w:rsidRPr="00F66229">
        <w:rPr>
          <w:rFonts w:cs="Arial"/>
          <w:sz w:val="20"/>
        </w:rPr>
        <w:t xml:space="preserve"> </w:t>
      </w:r>
    </w:p>
    <w:p w:rsidR="001B16AC" w:rsidRPr="00F66229" w:rsidRDefault="001B16AC" w:rsidP="00BE7F97">
      <w:pPr>
        <w:pStyle w:val="berschrift2"/>
      </w:pPr>
      <w:bookmarkStart w:id="19" w:name="_Toc316388545"/>
      <w:r w:rsidRPr="00F66229">
        <w:t>B.</w:t>
      </w:r>
      <w:r w:rsidR="00BE7F97" w:rsidRPr="00F66229">
        <w:t>2</w:t>
      </w:r>
      <w:r w:rsidR="00CB6037" w:rsidRPr="00F66229">
        <w:t>.</w:t>
      </w:r>
      <w:r w:rsidR="001A4FBC" w:rsidRPr="00F66229">
        <w:t>3</w:t>
      </w:r>
      <w:r w:rsidR="00CB6037" w:rsidRPr="00F66229">
        <w:tab/>
      </w:r>
      <w:r w:rsidR="00A22996" w:rsidRPr="00F66229">
        <w:t>Förderung „</w:t>
      </w:r>
      <w:r w:rsidR="0087338D" w:rsidRPr="00F66229">
        <w:t>Bewegung und Sport</w:t>
      </w:r>
      <w:r w:rsidR="00A22996" w:rsidRPr="00F66229">
        <w:t>“</w:t>
      </w:r>
      <w:bookmarkEnd w:id="19"/>
    </w:p>
    <w:p w:rsidR="001B16AC" w:rsidRPr="00F66229" w:rsidRDefault="001B16AC" w:rsidP="004A4368">
      <w:pPr>
        <w:tabs>
          <w:tab w:val="left" w:pos="1134"/>
        </w:tabs>
        <w:ind w:right="-1"/>
        <w:rPr>
          <w:sz w:val="20"/>
        </w:rPr>
      </w:pPr>
    </w:p>
    <w:p w:rsidR="0087338D" w:rsidRPr="00F66229" w:rsidRDefault="001B16AC" w:rsidP="0087338D">
      <w:pPr>
        <w:tabs>
          <w:tab w:val="left" w:pos="1134"/>
        </w:tabs>
        <w:ind w:left="1134" w:right="-1"/>
        <w:rPr>
          <w:sz w:val="20"/>
        </w:rPr>
      </w:pPr>
      <w:r w:rsidRPr="00F66229">
        <w:rPr>
          <w:sz w:val="20"/>
        </w:rPr>
        <w:t>Die sportliche Betätigung der Bevölkerung wird durch organisatorische Hilfen und Ber</w:t>
      </w:r>
      <w:r w:rsidRPr="00F66229">
        <w:rPr>
          <w:sz w:val="20"/>
        </w:rPr>
        <w:t>a</w:t>
      </w:r>
      <w:r w:rsidRPr="00F66229">
        <w:rPr>
          <w:sz w:val="20"/>
        </w:rPr>
        <w:t xml:space="preserve">tung bei Freizeitsportmaßnahmen </w:t>
      </w:r>
      <w:r w:rsidR="00110F62" w:rsidRPr="00F66229">
        <w:rPr>
          <w:sz w:val="20"/>
        </w:rPr>
        <w:t xml:space="preserve">unterstützt und </w:t>
      </w:r>
      <w:r w:rsidRPr="00F66229">
        <w:rPr>
          <w:sz w:val="20"/>
        </w:rPr>
        <w:t>gefördert</w:t>
      </w:r>
      <w:r w:rsidR="00110F62" w:rsidRPr="00F66229">
        <w:rPr>
          <w:sz w:val="20"/>
        </w:rPr>
        <w:t>, da</w:t>
      </w:r>
      <w:r w:rsidR="00132C62" w:rsidRPr="00F66229">
        <w:rPr>
          <w:sz w:val="20"/>
        </w:rPr>
        <w:t>mit sich Bürgerinnen und Bürger</w:t>
      </w:r>
      <w:r w:rsidR="00713579" w:rsidRPr="00F66229">
        <w:rPr>
          <w:sz w:val="20"/>
        </w:rPr>
        <w:t>n</w:t>
      </w:r>
      <w:r w:rsidR="00110F62" w:rsidRPr="00F66229">
        <w:rPr>
          <w:sz w:val="20"/>
        </w:rPr>
        <w:t xml:space="preserve"> aller Altersstufen in unterschiedlichen Lebensbereichen Gelegenheiten für kö</w:t>
      </w:r>
      <w:r w:rsidR="00110F62" w:rsidRPr="00F66229">
        <w:rPr>
          <w:sz w:val="20"/>
        </w:rPr>
        <w:t>r</w:t>
      </w:r>
      <w:r w:rsidR="00110F62" w:rsidRPr="00F66229">
        <w:rPr>
          <w:sz w:val="20"/>
        </w:rPr>
        <w:t>perliche Aktivitäten bieten.</w:t>
      </w:r>
    </w:p>
    <w:p w:rsidR="0087338D" w:rsidRPr="00F66229" w:rsidRDefault="0087338D" w:rsidP="0087338D">
      <w:pPr>
        <w:tabs>
          <w:tab w:val="left" w:pos="1134"/>
        </w:tabs>
        <w:ind w:left="1134" w:right="-1"/>
        <w:rPr>
          <w:sz w:val="20"/>
        </w:rPr>
      </w:pPr>
    </w:p>
    <w:p w:rsidR="00037008" w:rsidRPr="00F66229" w:rsidRDefault="00037008" w:rsidP="00037008">
      <w:pPr>
        <w:pStyle w:val="berschrift2"/>
        <w:ind w:right="-1"/>
      </w:pPr>
      <w:bookmarkStart w:id="20" w:name="_Toc316388546"/>
      <w:r w:rsidRPr="00F66229">
        <w:t>B.2.3.1</w:t>
      </w:r>
      <w:r w:rsidRPr="00F66229">
        <w:tab/>
        <w:t>kitafit</w:t>
      </w:r>
      <w:bookmarkEnd w:id="20"/>
    </w:p>
    <w:p w:rsidR="00037008" w:rsidRPr="00F66229" w:rsidRDefault="00037008" w:rsidP="00037008">
      <w:pPr>
        <w:tabs>
          <w:tab w:val="left" w:pos="1134"/>
        </w:tabs>
        <w:autoSpaceDE w:val="0"/>
        <w:autoSpaceDN w:val="0"/>
        <w:adjustRightInd w:val="0"/>
        <w:ind w:left="1134"/>
        <w:rPr>
          <w:rFonts w:cs="Arial"/>
          <w:sz w:val="20"/>
        </w:rPr>
      </w:pPr>
    </w:p>
    <w:p w:rsidR="00037008" w:rsidRPr="00F66229" w:rsidRDefault="00037008" w:rsidP="00037008">
      <w:pPr>
        <w:ind w:left="1134"/>
        <w:rPr>
          <w:sz w:val="20"/>
        </w:rPr>
      </w:pPr>
      <w:r w:rsidRPr="00F66229">
        <w:rPr>
          <w:sz w:val="20"/>
        </w:rPr>
        <w:t>Durch besondere Bewegungsangebote und Bewegungsgelegenheiten soll die Motorik der drei- bis sechsjährigen Kinder in den 530 Kindertageseinrichtungen Stuttgarts gefö</w:t>
      </w:r>
      <w:r w:rsidRPr="00F66229">
        <w:rPr>
          <w:sz w:val="20"/>
        </w:rPr>
        <w:t>r</w:t>
      </w:r>
      <w:r w:rsidRPr="00F66229">
        <w:rPr>
          <w:sz w:val="20"/>
        </w:rPr>
        <w:t>dert und somit bereits sehr früh die Grundlage für ein bewegtes Leben gelegt werden. Kooperationen zwischen Kitas und Sportvereinen und die Fortbildung von Erzieher/-innen sorgen für mehr bewegte Stunden in den Stuttgarter Kitas. Langfristig sollen besonders qualifizierte Erzieher/-innen in allen Kitas die Bewegungskultur stärken, um den Kindern eine gute motorische Grundlage zu ermöglichen. Der Transfer der Bewegungskultur von der Kita in die Elternhäuser wird angestrebt.</w:t>
      </w:r>
    </w:p>
    <w:p w:rsidR="00037008" w:rsidRPr="00F66229" w:rsidRDefault="00037008" w:rsidP="00037008">
      <w:pPr>
        <w:ind w:left="1134"/>
        <w:rPr>
          <w:sz w:val="20"/>
        </w:rPr>
      </w:pPr>
    </w:p>
    <w:p w:rsidR="00037008" w:rsidRPr="00F66229" w:rsidRDefault="00037008" w:rsidP="00037008">
      <w:pPr>
        <w:ind w:left="1134"/>
        <w:rPr>
          <w:sz w:val="20"/>
        </w:rPr>
      </w:pPr>
      <w:r w:rsidRPr="00F66229">
        <w:rPr>
          <w:sz w:val="20"/>
        </w:rPr>
        <w:t>kitafit wird gemeinsam mit den Trägern der Kindertageseinrichtungen, mit ausgewählten Sportvereinen und vielen weiteren Partnern umgesetzt.</w:t>
      </w:r>
    </w:p>
    <w:p w:rsidR="00037008" w:rsidRPr="00F66229" w:rsidRDefault="00037008" w:rsidP="0087338D">
      <w:pPr>
        <w:tabs>
          <w:tab w:val="left" w:pos="1134"/>
        </w:tabs>
        <w:ind w:left="1134" w:right="-1"/>
        <w:rPr>
          <w:sz w:val="20"/>
        </w:rPr>
      </w:pPr>
    </w:p>
    <w:p w:rsidR="00037008" w:rsidRPr="00F66229" w:rsidRDefault="00037008" w:rsidP="00037008">
      <w:pPr>
        <w:pStyle w:val="berschrift2"/>
        <w:ind w:right="-1"/>
      </w:pPr>
      <w:bookmarkStart w:id="21" w:name="_Toc316388547"/>
      <w:r w:rsidRPr="00F66229">
        <w:t>B.2.3.2</w:t>
      </w:r>
      <w:r w:rsidRPr="00F66229">
        <w:tab/>
        <w:t>Gemeinschaftserlebnis Sport</w:t>
      </w:r>
      <w:bookmarkEnd w:id="21"/>
    </w:p>
    <w:p w:rsidR="00037008" w:rsidRPr="00F66229" w:rsidRDefault="00037008" w:rsidP="00037008">
      <w:pPr>
        <w:tabs>
          <w:tab w:val="left" w:pos="1134"/>
        </w:tabs>
        <w:autoSpaceDE w:val="0"/>
        <w:autoSpaceDN w:val="0"/>
        <w:adjustRightInd w:val="0"/>
        <w:ind w:left="1134"/>
        <w:rPr>
          <w:rFonts w:cs="Arial"/>
          <w:sz w:val="20"/>
        </w:rPr>
      </w:pPr>
    </w:p>
    <w:p w:rsidR="00037008" w:rsidRPr="00F66229" w:rsidRDefault="00037008" w:rsidP="00037008">
      <w:pPr>
        <w:tabs>
          <w:tab w:val="left" w:pos="1134"/>
        </w:tabs>
        <w:autoSpaceDE w:val="0"/>
        <w:autoSpaceDN w:val="0"/>
        <w:adjustRightInd w:val="0"/>
        <w:ind w:left="1134"/>
        <w:rPr>
          <w:rFonts w:cs="Arial"/>
          <w:sz w:val="20"/>
        </w:rPr>
      </w:pPr>
      <w:r w:rsidRPr="00F66229">
        <w:rPr>
          <w:rFonts w:cs="Arial"/>
          <w:sz w:val="20"/>
        </w:rPr>
        <w:t>Das in Trägerschaft der Landeshauptstadt Stuttgart (Amt für Sport und Bewegung, Schulverwaltungsamt) und dem Sportkreis Stuttgart e.V. durchgeführte Programm bietet gemeinsam mit seinen über 100 Kooperationspartnern aus den verschiedensten Bere</w:t>
      </w:r>
      <w:r w:rsidRPr="00F66229">
        <w:rPr>
          <w:rFonts w:cs="Arial"/>
          <w:sz w:val="20"/>
        </w:rPr>
        <w:t>i</w:t>
      </w:r>
      <w:r w:rsidRPr="00F66229">
        <w:rPr>
          <w:rFonts w:cs="Arial"/>
          <w:sz w:val="20"/>
        </w:rPr>
        <w:t>chen ein bedarfsorientiertes, breit gefächertes Sportangebot für Kinder und Jugendliche</w:t>
      </w:r>
      <w:r w:rsidR="00713579" w:rsidRPr="00F66229">
        <w:rPr>
          <w:rFonts w:cs="Arial"/>
          <w:sz w:val="20"/>
        </w:rPr>
        <w:t>.</w:t>
      </w:r>
      <w:r w:rsidRPr="00F66229">
        <w:rPr>
          <w:rFonts w:cs="Arial"/>
          <w:sz w:val="20"/>
        </w:rPr>
        <w:t xml:space="preserve"> Das Projekt versteht sich als Einrichtung, die sportliche und sozial integrative Theme</w:t>
      </w:r>
      <w:r w:rsidRPr="00F66229">
        <w:rPr>
          <w:rFonts w:cs="Arial"/>
          <w:sz w:val="20"/>
        </w:rPr>
        <w:t>n</w:t>
      </w:r>
      <w:r w:rsidRPr="00F66229">
        <w:rPr>
          <w:rFonts w:cs="Arial"/>
          <w:sz w:val="20"/>
        </w:rPr>
        <w:t>stellungen verbindet. Mit Hilfe des Programms werden qualifizierte, sportbezogene A</w:t>
      </w:r>
      <w:r w:rsidRPr="00F66229">
        <w:rPr>
          <w:rFonts w:cs="Arial"/>
          <w:sz w:val="20"/>
        </w:rPr>
        <w:t>n</w:t>
      </w:r>
      <w:r w:rsidRPr="00F66229">
        <w:rPr>
          <w:rFonts w:cs="Arial"/>
          <w:sz w:val="20"/>
        </w:rPr>
        <w:t>gebote für eine kind- und jugendgemäße Freizeitgestaltung geschaffen. Gleichzeitig so</w:t>
      </w:r>
      <w:r w:rsidRPr="00F66229">
        <w:rPr>
          <w:rFonts w:cs="Arial"/>
          <w:sz w:val="20"/>
        </w:rPr>
        <w:t>l</w:t>
      </w:r>
      <w:r w:rsidRPr="00F66229">
        <w:rPr>
          <w:rFonts w:cs="Arial"/>
          <w:sz w:val="20"/>
        </w:rPr>
        <w:t xml:space="preserve">len Teamfähigkeit und soziale Integration gefördert und der zunehmenden Aggressivität und Gewalt präventiv begegnet werden. </w:t>
      </w:r>
    </w:p>
    <w:p w:rsidR="00037008" w:rsidRPr="00F66229" w:rsidRDefault="00037008" w:rsidP="00037008">
      <w:pPr>
        <w:tabs>
          <w:tab w:val="left" w:pos="1134"/>
        </w:tabs>
        <w:autoSpaceDE w:val="0"/>
        <w:autoSpaceDN w:val="0"/>
        <w:adjustRightInd w:val="0"/>
        <w:ind w:left="1134"/>
        <w:rPr>
          <w:rFonts w:cs="Arial"/>
          <w:sz w:val="20"/>
        </w:rPr>
      </w:pPr>
    </w:p>
    <w:p w:rsidR="00037008" w:rsidRPr="00F66229" w:rsidRDefault="00037008" w:rsidP="00037008">
      <w:pPr>
        <w:pStyle w:val="berschrift2"/>
        <w:ind w:right="-1"/>
      </w:pPr>
      <w:bookmarkStart w:id="22" w:name="_Toc316388548"/>
      <w:r w:rsidRPr="00F66229">
        <w:t>B.2.3.3</w:t>
      </w:r>
      <w:r w:rsidRPr="00F66229">
        <w:tab/>
        <w:t>Talent- und Bewegungsförderung</w:t>
      </w:r>
      <w:bookmarkEnd w:id="22"/>
    </w:p>
    <w:p w:rsidR="00037008" w:rsidRPr="00F66229" w:rsidRDefault="00037008" w:rsidP="00037008">
      <w:pPr>
        <w:tabs>
          <w:tab w:val="left" w:pos="1134"/>
        </w:tabs>
        <w:autoSpaceDE w:val="0"/>
        <w:autoSpaceDN w:val="0"/>
        <w:adjustRightInd w:val="0"/>
        <w:ind w:left="1134"/>
        <w:rPr>
          <w:rFonts w:cs="Arial"/>
          <w:sz w:val="20"/>
        </w:rPr>
      </w:pPr>
    </w:p>
    <w:p w:rsidR="00037008" w:rsidRPr="00F66229" w:rsidRDefault="00037008" w:rsidP="00037008">
      <w:pPr>
        <w:autoSpaceDE w:val="0"/>
        <w:autoSpaceDN w:val="0"/>
        <w:adjustRightInd w:val="0"/>
        <w:ind w:left="1134"/>
        <w:rPr>
          <w:rFonts w:cs="Arial"/>
          <w:sz w:val="20"/>
        </w:rPr>
      </w:pPr>
      <w:r w:rsidRPr="00F66229">
        <w:rPr>
          <w:rFonts w:cs="Arial"/>
          <w:sz w:val="20"/>
        </w:rPr>
        <w:t>Stuttgarter Sportv</w:t>
      </w:r>
      <w:r w:rsidRPr="00F66229">
        <w:rPr>
          <w:rFonts w:cs="Arial"/>
          <w:bCs/>
          <w:sz w:val="20"/>
        </w:rPr>
        <w:t xml:space="preserve">ereine bzw. Organisationen als Träger </w:t>
      </w:r>
      <w:r w:rsidRPr="00F66229">
        <w:rPr>
          <w:rFonts w:cs="Arial"/>
          <w:sz w:val="20"/>
        </w:rPr>
        <w:t xml:space="preserve">von </w:t>
      </w:r>
      <w:r w:rsidRPr="00F66229">
        <w:rPr>
          <w:rFonts w:cs="Arial"/>
          <w:bCs/>
          <w:sz w:val="20"/>
        </w:rPr>
        <w:t>Talentfördergruppen können</w:t>
      </w:r>
      <w:r w:rsidRPr="00F66229">
        <w:rPr>
          <w:rFonts w:cs="Arial"/>
          <w:sz w:val="20"/>
        </w:rPr>
        <w:t xml:space="preserve"> für ihre Arbeit im Rahmen der </w:t>
      </w:r>
      <w:r w:rsidRPr="00F66229">
        <w:rPr>
          <w:rFonts w:cs="Arial"/>
          <w:bCs/>
          <w:iCs/>
          <w:sz w:val="20"/>
        </w:rPr>
        <w:t xml:space="preserve">„Talent- und Bewegungsförderung“ </w:t>
      </w:r>
      <w:r w:rsidRPr="00F66229">
        <w:rPr>
          <w:rFonts w:cs="Arial"/>
          <w:sz w:val="20"/>
        </w:rPr>
        <w:t xml:space="preserve">jährliche Zuschüsse erhalten, </w:t>
      </w:r>
      <w:r w:rsidRPr="00F66229">
        <w:rPr>
          <w:rFonts w:cs="Arial"/>
          <w:bCs/>
          <w:iCs/>
          <w:sz w:val="20"/>
        </w:rPr>
        <w:t xml:space="preserve">die primär für die Beschäftigung von qualifizierten Trainern zu verwenden sind. </w:t>
      </w:r>
      <w:r w:rsidRPr="00F66229">
        <w:rPr>
          <w:rFonts w:cs="Arial"/>
          <w:sz w:val="20"/>
        </w:rPr>
        <w:t xml:space="preserve">Über die Anträge auf Förderung entscheidet der </w:t>
      </w:r>
      <w:r w:rsidR="00713579" w:rsidRPr="00F66229">
        <w:rPr>
          <w:rFonts w:cs="Arial"/>
          <w:iCs/>
          <w:sz w:val="20"/>
        </w:rPr>
        <w:t>Arbeitskreis des Projekts</w:t>
      </w:r>
      <w:r w:rsidRPr="00F66229">
        <w:rPr>
          <w:rFonts w:cs="Arial"/>
          <w:iCs/>
          <w:sz w:val="20"/>
        </w:rPr>
        <w:t xml:space="preserve"> </w:t>
      </w:r>
      <w:r w:rsidRPr="00F66229">
        <w:rPr>
          <w:rFonts w:cs="Arial"/>
          <w:sz w:val="20"/>
        </w:rPr>
        <w:t>auf Vorschlag des Amts für Sport und Bewegung. Die Neuausrichtung des Programms ab 2012 umfasst die intensivere Zusammenarbeit mit den (Grund-)Schulen und die Berücksichtigung der allgemeinen Bewegungsförderung.</w:t>
      </w:r>
    </w:p>
    <w:p w:rsidR="00037008" w:rsidRPr="00F66229" w:rsidRDefault="00037008" w:rsidP="0087338D">
      <w:pPr>
        <w:tabs>
          <w:tab w:val="left" w:pos="1134"/>
        </w:tabs>
        <w:ind w:left="1134" w:right="-1"/>
        <w:rPr>
          <w:sz w:val="20"/>
        </w:rPr>
      </w:pPr>
    </w:p>
    <w:p w:rsidR="00CB6037" w:rsidRPr="00F66229" w:rsidRDefault="00BE7F97" w:rsidP="00BE7F97">
      <w:pPr>
        <w:pStyle w:val="berschrift2"/>
        <w:ind w:right="-1"/>
      </w:pPr>
      <w:bookmarkStart w:id="23" w:name="_Toc316388549"/>
      <w:r w:rsidRPr="00F66229">
        <w:t>B.2</w:t>
      </w:r>
      <w:r w:rsidR="00AA7907" w:rsidRPr="00F66229">
        <w:t>.</w:t>
      </w:r>
      <w:r w:rsidR="001A4FBC" w:rsidRPr="00F66229">
        <w:t>3</w:t>
      </w:r>
      <w:r w:rsidR="00AA7907" w:rsidRPr="00F66229">
        <w:t>.</w:t>
      </w:r>
      <w:r w:rsidR="00037008" w:rsidRPr="00F66229">
        <w:t>4</w:t>
      </w:r>
      <w:r w:rsidR="00CB6037" w:rsidRPr="00F66229">
        <w:tab/>
      </w:r>
      <w:r w:rsidR="007E4B2E" w:rsidRPr="00F66229">
        <w:t xml:space="preserve">Betreuung von </w:t>
      </w:r>
      <w:r w:rsidR="003C1E7B" w:rsidRPr="00F66229">
        <w:t xml:space="preserve">freien/öffentlichen </w:t>
      </w:r>
      <w:r w:rsidR="007E4B2E" w:rsidRPr="00F66229">
        <w:t>Bewegungsflächen</w:t>
      </w:r>
      <w:r w:rsidR="00037008" w:rsidRPr="00F66229">
        <w:t xml:space="preserve"> / Sport im Park</w:t>
      </w:r>
      <w:bookmarkEnd w:id="23"/>
    </w:p>
    <w:p w:rsidR="00CB6037" w:rsidRPr="00F66229" w:rsidRDefault="00CB6037" w:rsidP="007E4B2E">
      <w:pPr>
        <w:tabs>
          <w:tab w:val="left" w:pos="1134"/>
        </w:tabs>
        <w:ind w:left="1134" w:right="-1"/>
        <w:rPr>
          <w:i/>
          <w:sz w:val="20"/>
        </w:rPr>
      </w:pPr>
    </w:p>
    <w:p w:rsidR="007E4B2E" w:rsidRPr="00F66229" w:rsidRDefault="007E4B2E" w:rsidP="007E4B2E">
      <w:pPr>
        <w:ind w:left="1134"/>
        <w:rPr>
          <w:sz w:val="20"/>
        </w:rPr>
      </w:pPr>
      <w:r w:rsidRPr="00F66229">
        <w:rPr>
          <w:sz w:val="20"/>
        </w:rPr>
        <w:t xml:space="preserve">Die Betreuung von freien Bewegungsflächen, wie z. B. Bolzplätze, </w:t>
      </w:r>
      <w:r w:rsidR="000A04B8" w:rsidRPr="00F66229">
        <w:rPr>
          <w:sz w:val="20"/>
        </w:rPr>
        <w:t>Waldsportpfade</w:t>
      </w:r>
      <w:r w:rsidRPr="00F66229">
        <w:rPr>
          <w:sz w:val="20"/>
        </w:rPr>
        <w:t>, ve</w:t>
      </w:r>
      <w:r w:rsidRPr="00F66229">
        <w:rPr>
          <w:sz w:val="20"/>
        </w:rPr>
        <w:t>r</w:t>
      </w:r>
      <w:r w:rsidRPr="00F66229">
        <w:rPr>
          <w:sz w:val="20"/>
        </w:rPr>
        <w:t>einsungebundenen Kletteranlagen oder auch Bereichen für die Ausübung von Tren</w:t>
      </w:r>
      <w:r w:rsidRPr="00F66229">
        <w:rPr>
          <w:sz w:val="20"/>
        </w:rPr>
        <w:t>d</w:t>
      </w:r>
      <w:r w:rsidRPr="00F66229">
        <w:rPr>
          <w:sz w:val="20"/>
        </w:rPr>
        <w:t>sportarten sollte soweit als möglich von Sportübungsleitern, Jugend- und Sozialarbeitern etc. mitgeleistet werden. Oftmals besteht hier eine wichtige Möglichkeit, Zugang zu J</w:t>
      </w:r>
      <w:r w:rsidRPr="00F66229">
        <w:rPr>
          <w:sz w:val="20"/>
        </w:rPr>
        <w:t>u</w:t>
      </w:r>
      <w:r w:rsidRPr="00F66229">
        <w:rPr>
          <w:sz w:val="20"/>
        </w:rPr>
        <w:t>gendlichen oder bestimmten sportinteressierten Zielgruppen zu bekommen. Dieses pe</w:t>
      </w:r>
      <w:r w:rsidRPr="00F66229">
        <w:rPr>
          <w:sz w:val="20"/>
        </w:rPr>
        <w:t>r</w:t>
      </w:r>
      <w:r w:rsidRPr="00F66229">
        <w:rPr>
          <w:sz w:val="20"/>
        </w:rPr>
        <w:t xml:space="preserve">sonelle Engagement </w:t>
      </w:r>
      <w:r w:rsidR="00110F62" w:rsidRPr="00F66229">
        <w:rPr>
          <w:sz w:val="20"/>
        </w:rPr>
        <w:t>unterstützt</w:t>
      </w:r>
      <w:r w:rsidRPr="00F66229">
        <w:rPr>
          <w:sz w:val="20"/>
        </w:rPr>
        <w:t xml:space="preserve"> die </w:t>
      </w:r>
      <w:r w:rsidR="000A04B8" w:rsidRPr="00F66229">
        <w:rPr>
          <w:sz w:val="20"/>
        </w:rPr>
        <w:t>Landeshaupts</w:t>
      </w:r>
      <w:r w:rsidRPr="00F66229">
        <w:rPr>
          <w:sz w:val="20"/>
        </w:rPr>
        <w:t xml:space="preserve">tadt </w:t>
      </w:r>
      <w:r w:rsidR="003A74BF" w:rsidRPr="00F66229">
        <w:rPr>
          <w:sz w:val="20"/>
        </w:rPr>
        <w:t xml:space="preserve">Stuttgart </w:t>
      </w:r>
      <w:r w:rsidRPr="00F66229">
        <w:rPr>
          <w:sz w:val="20"/>
        </w:rPr>
        <w:t>durch einen anteiligen Personalkostenzuschuss.</w:t>
      </w:r>
    </w:p>
    <w:p w:rsidR="00994F5B" w:rsidRPr="00F66229" w:rsidRDefault="00994F5B" w:rsidP="006828C2">
      <w:pPr>
        <w:ind w:left="1134"/>
        <w:rPr>
          <w:sz w:val="20"/>
        </w:rPr>
      </w:pPr>
    </w:p>
    <w:p w:rsidR="000A04B8" w:rsidRPr="00F66229" w:rsidRDefault="000A04B8" w:rsidP="006828C2">
      <w:pPr>
        <w:tabs>
          <w:tab w:val="left" w:pos="1134"/>
        </w:tabs>
        <w:ind w:left="1134" w:right="-1"/>
        <w:rPr>
          <w:sz w:val="20"/>
        </w:rPr>
      </w:pPr>
      <w:r w:rsidRPr="00F66229">
        <w:rPr>
          <w:sz w:val="20"/>
        </w:rPr>
        <w:lastRenderedPageBreak/>
        <w:t xml:space="preserve">Bedarf und Möglichkeiten von zu betreuenden Bewegungsflächen werden vom </w:t>
      </w:r>
      <w:r w:rsidR="00132C62" w:rsidRPr="00F66229">
        <w:rPr>
          <w:sz w:val="20"/>
        </w:rPr>
        <w:t>Amt für Sport und Bewegung</w:t>
      </w:r>
      <w:r w:rsidRPr="00F66229">
        <w:rPr>
          <w:sz w:val="20"/>
        </w:rPr>
        <w:t xml:space="preserve"> </w:t>
      </w:r>
      <w:r w:rsidR="003516EF" w:rsidRPr="003516EF">
        <w:rPr>
          <w:color w:val="76923C" w:themeColor="accent3" w:themeShade="BF"/>
          <w:sz w:val="20"/>
        </w:rPr>
        <w:t>im Rahmen des Programms „Sport im Park“</w:t>
      </w:r>
      <w:r w:rsidR="003516EF">
        <w:rPr>
          <w:sz w:val="20"/>
        </w:rPr>
        <w:t xml:space="preserve"> </w:t>
      </w:r>
      <w:r w:rsidRPr="00F66229">
        <w:rPr>
          <w:sz w:val="20"/>
        </w:rPr>
        <w:t>festgelegt. Die Betre</w:t>
      </w:r>
      <w:r w:rsidRPr="00F66229">
        <w:rPr>
          <w:sz w:val="20"/>
        </w:rPr>
        <w:t>u</w:t>
      </w:r>
      <w:r w:rsidRPr="00F66229">
        <w:rPr>
          <w:sz w:val="20"/>
        </w:rPr>
        <w:t xml:space="preserve">ung einer Bewegungsfläche koordiniert das </w:t>
      </w:r>
      <w:r w:rsidR="00C841DE" w:rsidRPr="00F66229">
        <w:rPr>
          <w:sz w:val="20"/>
        </w:rPr>
        <w:t>Amt für Sport und Bewegung</w:t>
      </w:r>
      <w:r w:rsidR="00AD7609" w:rsidRPr="00F66229">
        <w:rPr>
          <w:sz w:val="20"/>
        </w:rPr>
        <w:t>. Entsprechende abgestimmte Angebote sollen von Stuttgarter Sportvereinen durchgeführt werden.</w:t>
      </w:r>
    </w:p>
    <w:p w:rsidR="006828C2" w:rsidRPr="00F66229" w:rsidRDefault="006828C2" w:rsidP="006828C2">
      <w:pPr>
        <w:tabs>
          <w:tab w:val="left" w:pos="1134"/>
        </w:tabs>
        <w:ind w:left="1134" w:right="-1"/>
        <w:rPr>
          <w:sz w:val="20"/>
        </w:rPr>
      </w:pPr>
    </w:p>
    <w:p w:rsidR="00AD7609" w:rsidRPr="00F66229" w:rsidRDefault="00AD7609" w:rsidP="006828C2">
      <w:pPr>
        <w:tabs>
          <w:tab w:val="left" w:pos="1134"/>
        </w:tabs>
        <w:ind w:left="1134" w:right="-1"/>
        <w:rPr>
          <w:sz w:val="20"/>
        </w:rPr>
      </w:pPr>
      <w:r w:rsidRPr="00F66229">
        <w:rPr>
          <w:sz w:val="20"/>
        </w:rPr>
        <w:t xml:space="preserve">Für die Durchführung der Angebote wird </w:t>
      </w:r>
      <w:r w:rsidR="00C536FD" w:rsidRPr="00F66229">
        <w:rPr>
          <w:sz w:val="20"/>
        </w:rPr>
        <w:t xml:space="preserve">ein </w:t>
      </w:r>
      <w:r w:rsidR="003F1DAF" w:rsidRPr="00F66229">
        <w:rPr>
          <w:sz w:val="20"/>
        </w:rPr>
        <w:t>Zuschuss in Höhe von 50 % der tatsächlich direkt für das Angebot angefallenen Personalkosten (nur Lehrkraft) bis maximal 500 EUR pro Jahr gewährt.</w:t>
      </w:r>
    </w:p>
    <w:p w:rsidR="00994F5B" w:rsidRPr="00F66229" w:rsidRDefault="00994F5B" w:rsidP="006828C2">
      <w:pPr>
        <w:ind w:left="1134"/>
        <w:rPr>
          <w:sz w:val="20"/>
        </w:rPr>
      </w:pPr>
    </w:p>
    <w:p w:rsidR="00414E74" w:rsidRPr="00AA2592" w:rsidRDefault="00414E74" w:rsidP="00414E74">
      <w:pPr>
        <w:pStyle w:val="berschrift2"/>
        <w:ind w:right="-1"/>
      </w:pPr>
      <w:r w:rsidRPr="00F66229">
        <w:tab/>
      </w:r>
      <w:bookmarkStart w:id="24" w:name="_Toc316388550"/>
      <w:r w:rsidRPr="00AA2592">
        <w:t>Sport im Park</w:t>
      </w:r>
      <w:bookmarkEnd w:id="24"/>
    </w:p>
    <w:p w:rsidR="00414E74" w:rsidRPr="00AA2592" w:rsidRDefault="00414E74" w:rsidP="00414E74">
      <w:pPr>
        <w:tabs>
          <w:tab w:val="left" w:pos="1134"/>
        </w:tabs>
        <w:ind w:right="68"/>
        <w:rPr>
          <w:b/>
          <w:sz w:val="20"/>
        </w:rPr>
      </w:pPr>
      <w:r w:rsidRPr="00AA2592">
        <w:rPr>
          <w:b/>
          <w:sz w:val="20"/>
        </w:rPr>
        <w:tab/>
      </w:r>
    </w:p>
    <w:p w:rsidR="00414E74" w:rsidRPr="00AA2592" w:rsidRDefault="002C1B50" w:rsidP="00414E74">
      <w:pPr>
        <w:ind w:left="1134" w:right="68"/>
        <w:rPr>
          <w:rFonts w:cs="Arial"/>
          <w:sz w:val="20"/>
        </w:rPr>
      </w:pPr>
      <w:r w:rsidRPr="00AA2592">
        <w:rPr>
          <w:rFonts w:cs="Arial"/>
          <w:sz w:val="20"/>
        </w:rPr>
        <w:t>Sport im Park sind offene und kostenlose Bewegungsangebote im öffentlichen Raum, mit denen Zielgruppen angesprochen werden, die über klassische Mitgliedschaftsmode</w:t>
      </w:r>
      <w:r w:rsidRPr="00AA2592">
        <w:rPr>
          <w:rFonts w:cs="Arial"/>
          <w:sz w:val="20"/>
        </w:rPr>
        <w:t>l</w:t>
      </w:r>
      <w:r w:rsidRPr="00AA2592">
        <w:rPr>
          <w:rFonts w:cs="Arial"/>
          <w:sz w:val="20"/>
        </w:rPr>
        <w:t>le bei Vereinen meist nicht erreicht werden können. Alle Angebote werden von beso</w:t>
      </w:r>
      <w:r w:rsidRPr="00AA2592">
        <w:rPr>
          <w:rFonts w:cs="Arial"/>
          <w:sz w:val="20"/>
        </w:rPr>
        <w:t>n</w:t>
      </w:r>
      <w:r w:rsidRPr="00AA2592">
        <w:rPr>
          <w:rFonts w:cs="Arial"/>
          <w:sz w:val="20"/>
        </w:rPr>
        <w:t>ders qualifizierten Trainern und Übungsleitern durchgeführt, die ein effektives Gesun</w:t>
      </w:r>
      <w:r w:rsidRPr="00AA2592">
        <w:rPr>
          <w:rFonts w:cs="Arial"/>
          <w:sz w:val="20"/>
        </w:rPr>
        <w:t>d</w:t>
      </w:r>
      <w:r w:rsidRPr="00AA2592">
        <w:rPr>
          <w:rFonts w:cs="Arial"/>
          <w:sz w:val="20"/>
        </w:rPr>
        <w:t xml:space="preserve">heits- und Fitnesstraining </w:t>
      </w:r>
      <w:r w:rsidR="00787C06" w:rsidRPr="00AA2592">
        <w:rPr>
          <w:rFonts w:cs="Arial"/>
          <w:sz w:val="20"/>
        </w:rPr>
        <w:t xml:space="preserve">für Personen zwischen 14 und 80 Jahren </w:t>
      </w:r>
      <w:r w:rsidRPr="00AA2592">
        <w:rPr>
          <w:rFonts w:cs="Arial"/>
          <w:sz w:val="20"/>
        </w:rPr>
        <w:t>mit wenigen Hilfsmi</w:t>
      </w:r>
      <w:r w:rsidRPr="00AA2592">
        <w:rPr>
          <w:rFonts w:cs="Arial"/>
          <w:sz w:val="20"/>
        </w:rPr>
        <w:t>t</w:t>
      </w:r>
      <w:r w:rsidRPr="00AA2592">
        <w:rPr>
          <w:rFonts w:cs="Arial"/>
          <w:sz w:val="20"/>
        </w:rPr>
        <w:t xml:space="preserve">teln anbieten. </w:t>
      </w:r>
    </w:p>
    <w:p w:rsidR="00414E74" w:rsidRPr="00F66229" w:rsidRDefault="00414E74" w:rsidP="006828C2">
      <w:pPr>
        <w:ind w:left="1134"/>
        <w:rPr>
          <w:sz w:val="20"/>
        </w:rPr>
      </w:pPr>
    </w:p>
    <w:p w:rsidR="00037008" w:rsidRPr="00F66229" w:rsidRDefault="00BE7F97" w:rsidP="00BE7F97">
      <w:pPr>
        <w:pStyle w:val="berschrift2"/>
        <w:ind w:right="-1"/>
      </w:pPr>
      <w:bookmarkStart w:id="25" w:name="_Toc316388551"/>
      <w:r w:rsidRPr="00F66229">
        <w:t>B.2</w:t>
      </w:r>
      <w:r w:rsidR="00E86D03" w:rsidRPr="00F66229">
        <w:t>.</w:t>
      </w:r>
      <w:r w:rsidR="001A4FBC" w:rsidRPr="00F66229">
        <w:t>3</w:t>
      </w:r>
      <w:r w:rsidR="00E86D03" w:rsidRPr="00F66229">
        <w:t>.</w:t>
      </w:r>
      <w:r w:rsidR="00414E74" w:rsidRPr="00F66229">
        <w:t>5</w:t>
      </w:r>
      <w:r w:rsidR="00CB6037" w:rsidRPr="00F66229">
        <w:tab/>
      </w:r>
      <w:bookmarkEnd w:id="25"/>
      <w:r w:rsidR="003516EF">
        <w:rPr>
          <w:color w:val="76923C" w:themeColor="accent3" w:themeShade="BF"/>
        </w:rPr>
        <w:t>fit ab 50</w:t>
      </w:r>
    </w:p>
    <w:p w:rsidR="00037008" w:rsidRPr="00F66229" w:rsidRDefault="00037008" w:rsidP="00037008">
      <w:pPr>
        <w:pStyle w:val="berschrift2"/>
        <w:ind w:right="-1"/>
      </w:pPr>
      <w:r w:rsidRPr="00F66229">
        <w:tab/>
      </w:r>
    </w:p>
    <w:p w:rsidR="00037008" w:rsidRPr="00F66229" w:rsidRDefault="00037008" w:rsidP="00037008">
      <w:pPr>
        <w:ind w:left="1134" w:hanging="1134"/>
        <w:rPr>
          <w:sz w:val="20"/>
        </w:rPr>
      </w:pPr>
      <w:r w:rsidRPr="00F66229">
        <w:rPr>
          <w:sz w:val="20"/>
        </w:rPr>
        <w:tab/>
        <w:t xml:space="preserve">Für die Menschen in Stuttgart, die über </w:t>
      </w:r>
      <w:r w:rsidR="003516EF">
        <w:rPr>
          <w:color w:val="76923C" w:themeColor="accent3" w:themeShade="BF"/>
          <w:sz w:val="20"/>
        </w:rPr>
        <w:t>50</w:t>
      </w:r>
      <w:r w:rsidRPr="00F66229">
        <w:rPr>
          <w:sz w:val="20"/>
        </w:rPr>
        <w:t xml:space="preserve"> Jahre alt sind, </w:t>
      </w:r>
      <w:r w:rsidR="003516EF">
        <w:rPr>
          <w:color w:val="76923C" w:themeColor="accent3" w:themeShade="BF"/>
          <w:sz w:val="20"/>
        </w:rPr>
        <w:t>wird</w:t>
      </w:r>
      <w:r w:rsidRPr="00F66229">
        <w:rPr>
          <w:sz w:val="20"/>
        </w:rPr>
        <w:t xml:space="preserve"> das Programm </w:t>
      </w:r>
      <w:r w:rsidR="003516EF" w:rsidRPr="003516EF">
        <w:rPr>
          <w:color w:val="76923C" w:themeColor="accent3" w:themeShade="BF"/>
          <w:sz w:val="20"/>
        </w:rPr>
        <w:t>„fit ab 50“</w:t>
      </w:r>
      <w:r w:rsidRPr="00F66229">
        <w:rPr>
          <w:sz w:val="20"/>
        </w:rPr>
        <w:t xml:space="preserve"> </w:t>
      </w:r>
      <w:r w:rsidR="00B71F93">
        <w:rPr>
          <w:color w:val="76923C" w:themeColor="accent3" w:themeShade="BF"/>
          <w:sz w:val="20"/>
        </w:rPr>
        <w:t>etabliert</w:t>
      </w:r>
      <w:r w:rsidRPr="00F66229">
        <w:rPr>
          <w:sz w:val="20"/>
        </w:rPr>
        <w:t xml:space="preserve">. Über die lokalen Netzwerke in den Bezirken sollen Sportvereine, Seniorenclubs, Deutsches Rotes Kreuz, Caritasverband, Begegnungsstätten, Kirchengemeinden, Gesundheitstreffs, Wanderorganisationen, etc. </w:t>
      </w:r>
      <w:r w:rsidR="00713579" w:rsidRPr="00F66229">
        <w:rPr>
          <w:sz w:val="20"/>
        </w:rPr>
        <w:t xml:space="preserve">organisatorisch </w:t>
      </w:r>
      <w:r w:rsidRPr="00F66229">
        <w:rPr>
          <w:sz w:val="20"/>
        </w:rPr>
        <w:t>unterstützt werden</w:t>
      </w:r>
      <w:r w:rsidR="003516EF">
        <w:rPr>
          <w:sz w:val="20"/>
        </w:rPr>
        <w:t xml:space="preserve">. </w:t>
      </w:r>
      <w:r w:rsidR="003516EF">
        <w:rPr>
          <w:color w:val="76923C" w:themeColor="accent3" w:themeShade="BF"/>
          <w:sz w:val="20"/>
        </w:rPr>
        <w:t>Ziele sind die möglichst lange Selbständigkeit und Fitness im Alltag.</w:t>
      </w:r>
      <w:r w:rsidRPr="00F66229">
        <w:rPr>
          <w:sz w:val="20"/>
        </w:rPr>
        <w:t xml:space="preserve"> </w:t>
      </w:r>
    </w:p>
    <w:p w:rsidR="003516EF" w:rsidRPr="003516EF" w:rsidRDefault="003516EF" w:rsidP="003516EF"/>
    <w:p w:rsidR="003516EF" w:rsidRDefault="00037008" w:rsidP="00BE7F97">
      <w:pPr>
        <w:pStyle w:val="berschrift2"/>
        <w:ind w:right="-1"/>
        <w:rPr>
          <w:color w:val="76923C" w:themeColor="accent3" w:themeShade="BF"/>
        </w:rPr>
      </w:pPr>
      <w:bookmarkStart w:id="26" w:name="_Toc316388552"/>
      <w:r w:rsidRPr="003516EF">
        <w:rPr>
          <w:color w:val="76923C" w:themeColor="accent3" w:themeShade="BF"/>
        </w:rPr>
        <w:t>B.2.3.6</w:t>
      </w:r>
      <w:r w:rsidRPr="003516EF">
        <w:rPr>
          <w:color w:val="76923C" w:themeColor="accent3" w:themeShade="BF"/>
        </w:rPr>
        <w:tab/>
      </w:r>
      <w:r w:rsidR="003516EF">
        <w:rPr>
          <w:color w:val="76923C" w:themeColor="accent3" w:themeShade="BF"/>
        </w:rPr>
        <w:t>Bewegte Apotheke</w:t>
      </w:r>
    </w:p>
    <w:p w:rsidR="003516EF" w:rsidRDefault="003516EF" w:rsidP="003516EF"/>
    <w:p w:rsidR="003516EF" w:rsidRDefault="003516EF" w:rsidP="003516EF">
      <w:pPr>
        <w:tabs>
          <w:tab w:val="left" w:pos="709"/>
          <w:tab w:val="left" w:pos="1141"/>
        </w:tabs>
        <w:ind w:left="1141"/>
        <w:rPr>
          <w:color w:val="76923C" w:themeColor="accent3" w:themeShade="BF"/>
          <w:sz w:val="20"/>
        </w:rPr>
      </w:pPr>
      <w:r w:rsidRPr="003516EF">
        <w:rPr>
          <w:color w:val="76923C" w:themeColor="accent3" w:themeShade="BF"/>
          <w:sz w:val="20"/>
        </w:rPr>
        <w:t>Im R</w:t>
      </w:r>
      <w:r>
        <w:rPr>
          <w:color w:val="76923C" w:themeColor="accent3" w:themeShade="BF"/>
          <w:sz w:val="20"/>
        </w:rPr>
        <w:t>ahmen der „Bewegten Apotheke“ treffen sich ältere Menschen einmal pro Woche zu einer niederschwelligen Bewegungsstunde. Ziel des Angebots ist es, gemeinsam mit den Apotheken inaktiven älteren Menschen quartiersnah Freude an der Bewegung zu vermi</w:t>
      </w:r>
      <w:r>
        <w:rPr>
          <w:color w:val="76923C" w:themeColor="accent3" w:themeShade="BF"/>
          <w:sz w:val="20"/>
        </w:rPr>
        <w:t>t</w:t>
      </w:r>
      <w:r>
        <w:rPr>
          <w:color w:val="76923C" w:themeColor="accent3" w:themeShade="BF"/>
          <w:sz w:val="20"/>
        </w:rPr>
        <w:t>teln. Das Angebot richtet sich an Menschen, die bisher keinen bzw. wenig Zugang zu r</w:t>
      </w:r>
      <w:r>
        <w:rPr>
          <w:color w:val="76923C" w:themeColor="accent3" w:themeShade="BF"/>
          <w:sz w:val="20"/>
        </w:rPr>
        <w:t>e</w:t>
      </w:r>
      <w:r>
        <w:rPr>
          <w:color w:val="76923C" w:themeColor="accent3" w:themeShade="BF"/>
          <w:sz w:val="20"/>
        </w:rPr>
        <w:t>gelmäßiger körperlicher Aktivität gefunden haben, die nicht organisatorisch gebunden a</w:t>
      </w:r>
      <w:r>
        <w:rPr>
          <w:color w:val="76923C" w:themeColor="accent3" w:themeShade="BF"/>
          <w:sz w:val="20"/>
        </w:rPr>
        <w:t>k</w:t>
      </w:r>
      <w:r>
        <w:rPr>
          <w:color w:val="76923C" w:themeColor="accent3" w:themeShade="BF"/>
          <w:sz w:val="20"/>
        </w:rPr>
        <w:t>tiv sein wollen oder nicht die finanziellen Mittel für die Teilnahme an entsprechenden Ku</w:t>
      </w:r>
      <w:r>
        <w:rPr>
          <w:color w:val="76923C" w:themeColor="accent3" w:themeShade="BF"/>
          <w:sz w:val="20"/>
        </w:rPr>
        <w:t>r</w:t>
      </w:r>
      <w:r>
        <w:rPr>
          <w:color w:val="76923C" w:themeColor="accent3" w:themeShade="BF"/>
          <w:sz w:val="20"/>
        </w:rPr>
        <w:t>sen aufbringen können. Der Inhalt des Bewegungsangebots entspricht einem Stadttei</w:t>
      </w:r>
      <w:r>
        <w:rPr>
          <w:color w:val="76923C" w:themeColor="accent3" w:themeShade="BF"/>
          <w:sz w:val="20"/>
        </w:rPr>
        <w:t>l</w:t>
      </w:r>
      <w:r>
        <w:rPr>
          <w:color w:val="76923C" w:themeColor="accent3" w:themeShade="BF"/>
          <w:sz w:val="20"/>
        </w:rPr>
        <w:t xml:space="preserve">spaziergang (je nach Niveau der Gruppe auch Nordic Walking), der mit Übungen zum Gleichgewicht, </w:t>
      </w:r>
      <w:r w:rsidR="00B71F93">
        <w:rPr>
          <w:color w:val="76923C" w:themeColor="accent3" w:themeShade="BF"/>
          <w:sz w:val="20"/>
        </w:rPr>
        <w:t>zur</w:t>
      </w:r>
      <w:r>
        <w:rPr>
          <w:color w:val="76923C" w:themeColor="accent3" w:themeShade="BF"/>
          <w:sz w:val="20"/>
        </w:rPr>
        <w:t xml:space="preserve"> Koordination, </w:t>
      </w:r>
      <w:r w:rsidR="00B71F93">
        <w:rPr>
          <w:color w:val="76923C" w:themeColor="accent3" w:themeShade="BF"/>
          <w:sz w:val="20"/>
        </w:rPr>
        <w:t xml:space="preserve">zur </w:t>
      </w:r>
      <w:r>
        <w:rPr>
          <w:color w:val="76923C" w:themeColor="accent3" w:themeShade="BF"/>
          <w:sz w:val="20"/>
        </w:rPr>
        <w:t xml:space="preserve">Muskelkräftigung oder </w:t>
      </w:r>
      <w:r w:rsidR="00B71F93">
        <w:rPr>
          <w:color w:val="76923C" w:themeColor="accent3" w:themeShade="BF"/>
          <w:sz w:val="20"/>
        </w:rPr>
        <w:t xml:space="preserve">mit </w:t>
      </w:r>
      <w:r>
        <w:rPr>
          <w:color w:val="76923C" w:themeColor="accent3" w:themeShade="BF"/>
          <w:sz w:val="20"/>
        </w:rPr>
        <w:t>Gedächtnistraining e</w:t>
      </w:r>
      <w:r>
        <w:rPr>
          <w:color w:val="76923C" w:themeColor="accent3" w:themeShade="BF"/>
          <w:sz w:val="20"/>
        </w:rPr>
        <w:t>r</w:t>
      </w:r>
      <w:r>
        <w:rPr>
          <w:color w:val="76923C" w:themeColor="accent3" w:themeShade="BF"/>
          <w:sz w:val="20"/>
        </w:rPr>
        <w:t>gänzt wird.</w:t>
      </w:r>
    </w:p>
    <w:p w:rsidR="003516EF" w:rsidRPr="003516EF" w:rsidRDefault="003516EF" w:rsidP="003516EF">
      <w:pPr>
        <w:tabs>
          <w:tab w:val="left" w:pos="709"/>
          <w:tab w:val="left" w:pos="1141"/>
        </w:tabs>
        <w:rPr>
          <w:color w:val="76923C" w:themeColor="accent3" w:themeShade="BF"/>
          <w:sz w:val="20"/>
        </w:rPr>
      </w:pPr>
    </w:p>
    <w:p w:rsidR="00CB6037" w:rsidRPr="00F66229" w:rsidRDefault="003516EF" w:rsidP="00BE7F97">
      <w:pPr>
        <w:pStyle w:val="berschrift2"/>
        <w:ind w:right="-1"/>
      </w:pPr>
      <w:r w:rsidRPr="0045076D">
        <w:rPr>
          <w:color w:val="76923C" w:themeColor="accent3" w:themeShade="BF"/>
        </w:rPr>
        <w:t>B. 2.3.7</w:t>
      </w:r>
      <w:r>
        <w:tab/>
      </w:r>
      <w:r w:rsidR="00D447AC" w:rsidRPr="00F66229">
        <w:t>Projektmittelfonds „Sport – fit für die Zukunft“</w:t>
      </w:r>
      <w:bookmarkEnd w:id="26"/>
    </w:p>
    <w:p w:rsidR="00D447AC" w:rsidRPr="00F66229" w:rsidRDefault="004665CD" w:rsidP="00D447AC">
      <w:pPr>
        <w:tabs>
          <w:tab w:val="left" w:pos="1134"/>
        </w:tabs>
        <w:ind w:right="68"/>
        <w:rPr>
          <w:b/>
          <w:sz w:val="20"/>
        </w:rPr>
      </w:pPr>
      <w:r w:rsidRPr="00F66229">
        <w:rPr>
          <w:b/>
          <w:sz w:val="20"/>
        </w:rPr>
        <w:tab/>
      </w:r>
    </w:p>
    <w:p w:rsidR="00D447AC" w:rsidRPr="00F66229" w:rsidRDefault="00D447AC" w:rsidP="00D447AC">
      <w:pPr>
        <w:ind w:left="1134" w:right="68"/>
        <w:rPr>
          <w:rFonts w:cs="Arial"/>
          <w:sz w:val="20"/>
        </w:rPr>
      </w:pPr>
      <w:r w:rsidRPr="00F66229">
        <w:rPr>
          <w:rFonts w:cs="Arial"/>
          <w:sz w:val="20"/>
        </w:rPr>
        <w:t xml:space="preserve">Damit den Akteuren im Sport ermöglicht wird, auf die sich verändernden Motive für das Sporttreiben und die damit verbundene wachsende Nachfrage im Breiten-, Freizeit-, Gesundheits- und Leistungssportbereich einzugehen, können </w:t>
      </w:r>
      <w:r w:rsidR="002B3614" w:rsidRPr="00F66229">
        <w:rPr>
          <w:rFonts w:cs="Arial"/>
          <w:sz w:val="20"/>
        </w:rPr>
        <w:t>gemäß den geltenden Richtlinien des</w:t>
      </w:r>
      <w:r w:rsidRPr="00F66229">
        <w:rPr>
          <w:rFonts w:cs="Arial"/>
          <w:sz w:val="20"/>
        </w:rPr>
        <w:t xml:space="preserve"> Projektmittelfonds „Sport – fit für die Zukunft“ besonders innovative Sportangebote im Rahmen der gegebenen Möglichkeiten unterstützt werden sowie Sportangebote mit nachweislich besonderer </w:t>
      </w:r>
      <w:r w:rsidR="00405EFE" w:rsidRPr="00F66229">
        <w:rPr>
          <w:rFonts w:cs="Arial"/>
          <w:sz w:val="20"/>
        </w:rPr>
        <w:t>Aufgabenstellung</w:t>
      </w:r>
      <w:r w:rsidRPr="00F66229">
        <w:rPr>
          <w:rFonts w:cs="Arial"/>
          <w:sz w:val="20"/>
        </w:rPr>
        <w:t xml:space="preserve"> (z. B. in den Bereichen Kinder- und Jugendsport, Sport für Ältere, Gesundheits- und Behindertensport, Integrat</w:t>
      </w:r>
      <w:r w:rsidRPr="00F66229">
        <w:rPr>
          <w:rFonts w:cs="Arial"/>
          <w:sz w:val="20"/>
        </w:rPr>
        <w:t>i</w:t>
      </w:r>
      <w:r w:rsidRPr="00F66229">
        <w:rPr>
          <w:rFonts w:cs="Arial"/>
          <w:sz w:val="20"/>
        </w:rPr>
        <w:t>on) auf Antrag eine zeitlich begrenzte (i. d. R. auf 3 Jahre) Anschubfinanzierung erha</w:t>
      </w:r>
      <w:r w:rsidRPr="00F66229">
        <w:rPr>
          <w:rFonts w:cs="Arial"/>
          <w:sz w:val="20"/>
        </w:rPr>
        <w:t>l</w:t>
      </w:r>
      <w:r w:rsidRPr="00F66229">
        <w:rPr>
          <w:rFonts w:cs="Arial"/>
          <w:sz w:val="20"/>
        </w:rPr>
        <w:t>ten.</w:t>
      </w:r>
    </w:p>
    <w:p w:rsidR="00994F5B" w:rsidRPr="00F66229" w:rsidRDefault="00994F5B" w:rsidP="00D447AC">
      <w:pPr>
        <w:ind w:left="1134" w:right="68"/>
        <w:rPr>
          <w:rFonts w:cs="Arial"/>
          <w:sz w:val="20"/>
        </w:rPr>
      </w:pPr>
    </w:p>
    <w:p w:rsidR="00713579" w:rsidRPr="00F66229" w:rsidRDefault="00713579" w:rsidP="00713579">
      <w:pPr>
        <w:pStyle w:val="berschrift2"/>
        <w:ind w:right="-1"/>
      </w:pPr>
      <w:bookmarkStart w:id="27" w:name="_Toc316388553"/>
      <w:r w:rsidRPr="0045076D">
        <w:rPr>
          <w:color w:val="76923C" w:themeColor="accent3" w:themeShade="BF"/>
        </w:rPr>
        <w:t>B.2.3.</w:t>
      </w:r>
      <w:r w:rsidR="003516EF" w:rsidRPr="0045076D">
        <w:rPr>
          <w:color w:val="76923C" w:themeColor="accent3" w:themeShade="BF"/>
        </w:rPr>
        <w:t>8</w:t>
      </w:r>
      <w:r w:rsidRPr="00F66229">
        <w:tab/>
        <w:t>Öffnung von Sportvereinsanlagen</w:t>
      </w:r>
      <w:r w:rsidR="000B5AC5" w:rsidRPr="00F66229">
        <w:t xml:space="preserve"> </w:t>
      </w:r>
      <w:r w:rsidRPr="00F66229">
        <w:t>/</w:t>
      </w:r>
      <w:r w:rsidR="000B5AC5" w:rsidRPr="00F66229">
        <w:t xml:space="preserve"> </w:t>
      </w:r>
      <w:r w:rsidRPr="00F66229">
        <w:t>Schaffung neuer Bewegungsflächen</w:t>
      </w:r>
      <w:bookmarkEnd w:id="27"/>
    </w:p>
    <w:p w:rsidR="00713579" w:rsidRPr="00F66229" w:rsidRDefault="00713579" w:rsidP="00713579">
      <w:pPr>
        <w:ind w:left="425" w:firstLine="709"/>
        <w:rPr>
          <w:sz w:val="20"/>
        </w:rPr>
      </w:pPr>
      <w:r w:rsidRPr="00F66229">
        <w:rPr>
          <w:sz w:val="20"/>
        </w:rPr>
        <w:t>(s. auch C.1.2 und C.2.3.2.1)</w:t>
      </w:r>
    </w:p>
    <w:p w:rsidR="00713579" w:rsidRPr="00F66229" w:rsidRDefault="00713579" w:rsidP="00713579">
      <w:pPr>
        <w:tabs>
          <w:tab w:val="left" w:pos="1134"/>
        </w:tabs>
        <w:ind w:left="1134" w:right="-1"/>
        <w:rPr>
          <w:sz w:val="20"/>
        </w:rPr>
      </w:pPr>
    </w:p>
    <w:p w:rsidR="00713579" w:rsidRPr="00F66229" w:rsidRDefault="00713579" w:rsidP="00713579">
      <w:pPr>
        <w:tabs>
          <w:tab w:val="left" w:pos="284"/>
          <w:tab w:val="left" w:pos="1134"/>
        </w:tabs>
        <w:ind w:left="1134" w:right="-1"/>
        <w:rPr>
          <w:sz w:val="20"/>
        </w:rPr>
      </w:pPr>
      <w:r w:rsidRPr="00F66229">
        <w:rPr>
          <w:sz w:val="20"/>
        </w:rPr>
        <w:t>1.</w:t>
      </w:r>
      <w:r w:rsidRPr="00F66229">
        <w:rPr>
          <w:sz w:val="20"/>
        </w:rPr>
        <w:tab/>
        <w:t>Anmietung/Öffnung für Gruppen und Einzelpersonen</w:t>
      </w:r>
    </w:p>
    <w:p w:rsidR="00713579" w:rsidRPr="00F66229" w:rsidRDefault="00713579" w:rsidP="00713579">
      <w:pPr>
        <w:tabs>
          <w:tab w:val="left" w:pos="284"/>
          <w:tab w:val="left" w:pos="1134"/>
        </w:tabs>
        <w:ind w:left="1418" w:right="-1"/>
        <w:rPr>
          <w:sz w:val="20"/>
        </w:rPr>
      </w:pPr>
      <w:r w:rsidRPr="00F66229">
        <w:rPr>
          <w:sz w:val="20"/>
        </w:rPr>
        <w:t>Vereinsungebundene Mannschaften oder Einzelsporttreibende können bei Sportve</w:t>
      </w:r>
      <w:r w:rsidRPr="00F66229">
        <w:rPr>
          <w:sz w:val="20"/>
        </w:rPr>
        <w:t>r</w:t>
      </w:r>
      <w:r w:rsidRPr="00F66229">
        <w:rPr>
          <w:sz w:val="20"/>
        </w:rPr>
        <w:t>einen deren Sportstätten, soweit Kapazitäten vorhanden, gegen ein angemessenes Entgelt anmieten.</w:t>
      </w:r>
    </w:p>
    <w:p w:rsidR="00713579" w:rsidRPr="00F66229" w:rsidRDefault="00015D0E" w:rsidP="00713579">
      <w:pPr>
        <w:tabs>
          <w:tab w:val="left" w:pos="1134"/>
        </w:tabs>
        <w:ind w:left="1134" w:right="-1"/>
        <w:rPr>
          <w:sz w:val="20"/>
        </w:rPr>
      </w:pPr>
      <w:r>
        <w:rPr>
          <w:sz w:val="20"/>
        </w:rPr>
        <w:br w:type="page"/>
      </w:r>
    </w:p>
    <w:p w:rsidR="00713579" w:rsidRPr="00F66229" w:rsidRDefault="00713579" w:rsidP="00713579">
      <w:pPr>
        <w:tabs>
          <w:tab w:val="left" w:pos="284"/>
          <w:tab w:val="left" w:pos="1134"/>
        </w:tabs>
        <w:ind w:left="1134" w:right="-1"/>
        <w:rPr>
          <w:sz w:val="20"/>
        </w:rPr>
      </w:pPr>
      <w:r w:rsidRPr="00F66229">
        <w:rPr>
          <w:sz w:val="20"/>
        </w:rPr>
        <w:t>2.</w:t>
      </w:r>
      <w:r w:rsidRPr="00F66229">
        <w:rPr>
          <w:sz w:val="20"/>
        </w:rPr>
        <w:tab/>
        <w:t>Öffnung für „Alle“</w:t>
      </w:r>
    </w:p>
    <w:p w:rsidR="00713579" w:rsidRPr="00F66229" w:rsidRDefault="00713579" w:rsidP="00713579">
      <w:pPr>
        <w:tabs>
          <w:tab w:val="left" w:pos="284"/>
          <w:tab w:val="left" w:pos="1134"/>
        </w:tabs>
        <w:ind w:left="1418" w:right="-1"/>
        <w:rPr>
          <w:sz w:val="20"/>
        </w:rPr>
      </w:pPr>
      <w:r w:rsidRPr="00F66229">
        <w:rPr>
          <w:sz w:val="20"/>
        </w:rPr>
        <w:t>Bei einer zwischen der Landeshauptstadt Stuttgart und dem Sportverein vereinbarten Öffnung, kann die Sportstätte im Rahmen der festgelegten Zeiten genutzt werden.</w:t>
      </w:r>
    </w:p>
    <w:p w:rsidR="00713579" w:rsidRPr="00F66229" w:rsidRDefault="00713579" w:rsidP="00D447AC">
      <w:pPr>
        <w:ind w:left="1134" w:right="68"/>
        <w:rPr>
          <w:rFonts w:cs="Arial"/>
          <w:sz w:val="20"/>
        </w:rPr>
      </w:pPr>
    </w:p>
    <w:p w:rsidR="00713579" w:rsidRPr="00734883" w:rsidRDefault="00713579" w:rsidP="00713579">
      <w:pPr>
        <w:pStyle w:val="berschrift2"/>
        <w:ind w:right="-1"/>
        <w:rPr>
          <w:strike/>
          <w:color w:val="76923C" w:themeColor="accent3" w:themeShade="BF"/>
        </w:rPr>
      </w:pPr>
      <w:bookmarkStart w:id="28" w:name="_Toc316388554"/>
      <w:r w:rsidRPr="00734883">
        <w:rPr>
          <w:strike/>
          <w:color w:val="76923C" w:themeColor="accent3" w:themeShade="BF"/>
        </w:rPr>
        <w:t>B.2.3.8</w:t>
      </w:r>
      <w:r w:rsidRPr="00734883">
        <w:rPr>
          <w:strike/>
          <w:color w:val="76923C" w:themeColor="accent3" w:themeShade="BF"/>
        </w:rPr>
        <w:tab/>
        <w:t>Spiel- und Sportgeräteverleih (SPORTmobil)</w:t>
      </w:r>
      <w:bookmarkEnd w:id="28"/>
    </w:p>
    <w:p w:rsidR="00713579" w:rsidRPr="00734883" w:rsidRDefault="00713579" w:rsidP="00713579">
      <w:pPr>
        <w:autoSpaceDE w:val="0"/>
        <w:autoSpaceDN w:val="0"/>
        <w:adjustRightInd w:val="0"/>
        <w:ind w:left="1134" w:right="-1"/>
        <w:rPr>
          <w:rFonts w:cs="Arial"/>
          <w:strike/>
          <w:color w:val="76923C" w:themeColor="accent3" w:themeShade="BF"/>
          <w:sz w:val="20"/>
        </w:rPr>
      </w:pPr>
    </w:p>
    <w:p w:rsidR="00713579" w:rsidRPr="00734883" w:rsidRDefault="00713579" w:rsidP="00713579">
      <w:pPr>
        <w:autoSpaceDE w:val="0"/>
        <w:autoSpaceDN w:val="0"/>
        <w:adjustRightInd w:val="0"/>
        <w:ind w:left="1134" w:right="-1"/>
        <w:rPr>
          <w:rFonts w:cs="Arial"/>
          <w:strike/>
          <w:color w:val="76923C" w:themeColor="accent3" w:themeShade="BF"/>
          <w:sz w:val="20"/>
        </w:rPr>
      </w:pPr>
      <w:r w:rsidRPr="00734883">
        <w:rPr>
          <w:rFonts w:cs="Arial"/>
          <w:strike/>
          <w:color w:val="76923C" w:themeColor="accent3" w:themeShade="BF"/>
          <w:sz w:val="20"/>
        </w:rPr>
        <w:t xml:space="preserve">Die Landeshauptstadt Stuttgart verleiht Spiel- und Sportgeräte zur Durchführung von Spielfesten an Schulen, Kindergärten, Vereine, gemeinnützige Institutionen, Firmen und Privatpersonen. </w:t>
      </w:r>
    </w:p>
    <w:p w:rsidR="00713579" w:rsidRPr="00734883" w:rsidRDefault="00713579" w:rsidP="00713579">
      <w:pPr>
        <w:autoSpaceDE w:val="0"/>
        <w:autoSpaceDN w:val="0"/>
        <w:adjustRightInd w:val="0"/>
        <w:ind w:left="1134" w:right="-1"/>
        <w:rPr>
          <w:rFonts w:cs="Arial"/>
          <w:strike/>
          <w:color w:val="76923C" w:themeColor="accent3" w:themeShade="BF"/>
          <w:sz w:val="20"/>
        </w:rPr>
      </w:pPr>
    </w:p>
    <w:p w:rsidR="00713579" w:rsidRPr="00734883" w:rsidRDefault="00713579" w:rsidP="00713579">
      <w:pPr>
        <w:autoSpaceDE w:val="0"/>
        <w:autoSpaceDN w:val="0"/>
        <w:adjustRightInd w:val="0"/>
        <w:ind w:left="1134" w:right="-1"/>
        <w:rPr>
          <w:rFonts w:cs="Arial"/>
          <w:strike/>
          <w:color w:val="76923C" w:themeColor="accent3" w:themeShade="BF"/>
          <w:sz w:val="20"/>
        </w:rPr>
      </w:pPr>
      <w:r w:rsidRPr="00734883">
        <w:rPr>
          <w:rFonts w:cs="Arial"/>
          <w:strike/>
          <w:color w:val="76923C" w:themeColor="accent3" w:themeShade="BF"/>
          <w:sz w:val="20"/>
        </w:rPr>
        <w:t>Ausgeliehen werden kann:</w:t>
      </w:r>
    </w:p>
    <w:p w:rsidR="00713579" w:rsidRPr="00734883" w:rsidRDefault="00713579" w:rsidP="00713579">
      <w:pPr>
        <w:autoSpaceDE w:val="0"/>
        <w:autoSpaceDN w:val="0"/>
        <w:adjustRightInd w:val="0"/>
        <w:ind w:left="1134" w:right="-1"/>
        <w:rPr>
          <w:rFonts w:cs="Arial"/>
          <w:strike/>
          <w:color w:val="76923C" w:themeColor="accent3" w:themeShade="BF"/>
          <w:sz w:val="20"/>
        </w:rPr>
      </w:pPr>
      <w:r w:rsidRPr="00734883">
        <w:rPr>
          <w:rFonts w:cs="Arial"/>
          <w:strike/>
          <w:color w:val="76923C" w:themeColor="accent3" w:themeShade="BF"/>
          <w:sz w:val="20"/>
        </w:rPr>
        <w:t>1. Ein Anhänger mit einer Torwand und einer Streetball-Anlage.</w:t>
      </w:r>
    </w:p>
    <w:p w:rsidR="00713579" w:rsidRPr="00734883" w:rsidRDefault="00713579" w:rsidP="00713579">
      <w:pPr>
        <w:autoSpaceDE w:val="0"/>
        <w:autoSpaceDN w:val="0"/>
        <w:adjustRightInd w:val="0"/>
        <w:ind w:left="1134" w:right="-1"/>
        <w:rPr>
          <w:rFonts w:cs="Arial"/>
          <w:strike/>
          <w:color w:val="76923C" w:themeColor="accent3" w:themeShade="BF"/>
          <w:sz w:val="20"/>
        </w:rPr>
      </w:pPr>
      <w:r w:rsidRPr="00734883">
        <w:rPr>
          <w:rFonts w:cs="Arial"/>
          <w:strike/>
          <w:color w:val="76923C" w:themeColor="accent3" w:themeShade="BF"/>
          <w:sz w:val="20"/>
        </w:rPr>
        <w:t>2. Ein Anhänger mit verschiedensten Spiel- und Sportgeräten.</w:t>
      </w:r>
    </w:p>
    <w:p w:rsidR="00713579" w:rsidRPr="00F66229" w:rsidRDefault="00713579" w:rsidP="00D447AC">
      <w:pPr>
        <w:ind w:left="1134" w:right="68"/>
        <w:rPr>
          <w:rFonts w:cs="Arial"/>
          <w:sz w:val="20"/>
        </w:rPr>
      </w:pPr>
    </w:p>
    <w:p w:rsidR="00454873" w:rsidRPr="00F66229" w:rsidRDefault="00C841DE" w:rsidP="00BE7F97">
      <w:pPr>
        <w:pStyle w:val="berschrift1"/>
        <w:tabs>
          <w:tab w:val="left" w:pos="1134"/>
        </w:tabs>
        <w:ind w:right="-1"/>
        <w:rPr>
          <w:bCs/>
          <w:sz w:val="36"/>
          <w:szCs w:val="36"/>
        </w:rPr>
      </w:pPr>
      <w:r w:rsidRPr="00F66229">
        <w:rPr>
          <w:bCs/>
          <w:sz w:val="36"/>
          <w:szCs w:val="36"/>
        </w:rPr>
        <w:br w:type="page"/>
      </w:r>
      <w:bookmarkStart w:id="29" w:name="_Toc316388555"/>
      <w:r w:rsidR="00F27B10" w:rsidRPr="00F66229">
        <w:rPr>
          <w:bCs/>
          <w:sz w:val="36"/>
          <w:szCs w:val="36"/>
        </w:rPr>
        <w:lastRenderedPageBreak/>
        <w:t>C.</w:t>
      </w:r>
      <w:r w:rsidR="00454873" w:rsidRPr="00F66229">
        <w:rPr>
          <w:bCs/>
          <w:sz w:val="36"/>
          <w:szCs w:val="36"/>
        </w:rPr>
        <w:tab/>
      </w:r>
      <w:r w:rsidR="002963AE" w:rsidRPr="00F66229">
        <w:rPr>
          <w:bCs/>
          <w:sz w:val="36"/>
          <w:szCs w:val="36"/>
        </w:rPr>
        <w:t>Sportf</w:t>
      </w:r>
      <w:r w:rsidR="00B628D7" w:rsidRPr="00F66229">
        <w:rPr>
          <w:bCs/>
          <w:sz w:val="36"/>
          <w:szCs w:val="36"/>
        </w:rPr>
        <w:t>örderung von Sportvereine</w:t>
      </w:r>
      <w:r w:rsidR="002963AE" w:rsidRPr="00F66229">
        <w:rPr>
          <w:bCs/>
          <w:sz w:val="36"/>
          <w:szCs w:val="36"/>
        </w:rPr>
        <w:t>n</w:t>
      </w:r>
      <w:bookmarkEnd w:id="29"/>
    </w:p>
    <w:p w:rsidR="00454873" w:rsidRPr="00F66229" w:rsidRDefault="00454873" w:rsidP="004A4368">
      <w:pPr>
        <w:tabs>
          <w:tab w:val="left" w:pos="1134"/>
        </w:tabs>
        <w:ind w:right="-1"/>
        <w:rPr>
          <w:sz w:val="20"/>
        </w:rPr>
      </w:pPr>
    </w:p>
    <w:p w:rsidR="00FB1FE9" w:rsidRPr="00F66229" w:rsidRDefault="00FB1FE9" w:rsidP="00FB1FE9">
      <w:pPr>
        <w:ind w:left="1134" w:right="-1"/>
        <w:rPr>
          <w:sz w:val="20"/>
        </w:rPr>
      </w:pPr>
      <w:r w:rsidRPr="00F66229">
        <w:rPr>
          <w:sz w:val="20"/>
        </w:rPr>
        <w:t>Die Stuttgarter Sportvereine übernehmen Verantwortung für das gesellschaftliche Leben in Stuttgart. Mit ihrem jeweili</w:t>
      </w:r>
      <w:r w:rsidRPr="00F66229">
        <w:rPr>
          <w:sz w:val="20"/>
        </w:rPr>
        <w:softHyphen/>
        <w:t>gen Sportangebot erfüllen die Sportvereine wichtige Aufg</w:t>
      </w:r>
      <w:r w:rsidRPr="00F66229">
        <w:rPr>
          <w:sz w:val="20"/>
        </w:rPr>
        <w:t>a</w:t>
      </w:r>
      <w:r w:rsidRPr="00F66229">
        <w:rPr>
          <w:sz w:val="20"/>
        </w:rPr>
        <w:t>ben der Kommune im Bereich der Integrationsleistungen und der Daseinsvorsorge. Die Stuttgarter Sportvereine sind deshalb Träger des Sportgeschehens in der Landeshaup</w:t>
      </w:r>
      <w:r w:rsidRPr="00F66229">
        <w:rPr>
          <w:sz w:val="20"/>
        </w:rPr>
        <w:t>t</w:t>
      </w:r>
      <w:r w:rsidRPr="00F66229">
        <w:rPr>
          <w:sz w:val="20"/>
        </w:rPr>
        <w:t>stadt und dadurch auch in erster Linie Adressaten der städtischen Sportförderung.</w:t>
      </w:r>
    </w:p>
    <w:p w:rsidR="00FB1FE9" w:rsidRPr="00F66229" w:rsidRDefault="00FB1FE9" w:rsidP="00FB1FE9">
      <w:pPr>
        <w:ind w:left="1134" w:right="-1"/>
        <w:rPr>
          <w:sz w:val="20"/>
        </w:rPr>
      </w:pPr>
    </w:p>
    <w:p w:rsidR="00FB1FE9" w:rsidRPr="00F66229" w:rsidRDefault="00FB1FE9" w:rsidP="00FB1FE9">
      <w:pPr>
        <w:tabs>
          <w:tab w:val="left" w:pos="1134"/>
        </w:tabs>
        <w:ind w:left="1134" w:right="-1"/>
        <w:rPr>
          <w:rFonts w:cs="Arial"/>
          <w:sz w:val="20"/>
        </w:rPr>
      </w:pPr>
      <w:r w:rsidRPr="00F66229">
        <w:rPr>
          <w:sz w:val="20"/>
        </w:rPr>
        <w:t>Die Landeshauptstadt Stuttgart  fördert den Sport aber nicht nur durch die Bereitstellung von Sportanlagen und die Gewährung von Zuwendungen zum Bau vereinseigener Spor</w:t>
      </w:r>
      <w:r w:rsidRPr="00F66229">
        <w:rPr>
          <w:sz w:val="20"/>
        </w:rPr>
        <w:t>t</w:t>
      </w:r>
      <w:r w:rsidRPr="00F66229">
        <w:rPr>
          <w:sz w:val="20"/>
        </w:rPr>
        <w:t>stätten; sie unterstützt die Sportvereine darüber hinaus bei der Durchführung ihres Spor</w:t>
      </w:r>
      <w:r w:rsidRPr="00F66229">
        <w:rPr>
          <w:sz w:val="20"/>
        </w:rPr>
        <w:t>t</w:t>
      </w:r>
      <w:r w:rsidRPr="00F66229">
        <w:rPr>
          <w:sz w:val="20"/>
        </w:rPr>
        <w:t>betriebs. Diese „Hilfe zur Selbsthilfe“ ist für die Stuttgarter Sportvereine auch in Zukunft zur Aufrechterhaltung ihres Vereinsbetriebs sowie zur Erfüllung der übernommenen Au</w:t>
      </w:r>
      <w:r w:rsidRPr="00F66229">
        <w:rPr>
          <w:sz w:val="20"/>
        </w:rPr>
        <w:t>f</w:t>
      </w:r>
      <w:r w:rsidRPr="00F66229">
        <w:rPr>
          <w:sz w:val="20"/>
        </w:rPr>
        <w:t>gaben unerlässlich. Vor allem im Kinder- und Jugendbereich ist das Engagement der Sportvereine von größter Bedeutung. Sie erfüllen hier wichtige soziale und pädagogische Aufgaben.</w:t>
      </w:r>
    </w:p>
    <w:p w:rsidR="00454873" w:rsidRPr="00F66229" w:rsidRDefault="00454873" w:rsidP="004A4368">
      <w:pPr>
        <w:tabs>
          <w:tab w:val="left" w:pos="1134"/>
        </w:tabs>
        <w:ind w:right="-1"/>
        <w:rPr>
          <w:sz w:val="20"/>
        </w:rPr>
      </w:pPr>
    </w:p>
    <w:p w:rsidR="00454873" w:rsidRPr="00F66229" w:rsidRDefault="00454873" w:rsidP="004A4368">
      <w:pPr>
        <w:pStyle w:val="Textkrper-Zeileneinzug"/>
        <w:tabs>
          <w:tab w:val="left" w:pos="1134"/>
        </w:tabs>
        <w:ind w:right="-1"/>
      </w:pPr>
      <w:r w:rsidRPr="00F66229">
        <w:t xml:space="preserve">Die Stuttgarter Sportvereine sind als Träger des Sports in der Landeshauptstadt </w:t>
      </w:r>
      <w:r w:rsidR="00887149" w:rsidRPr="00F66229">
        <w:t xml:space="preserve">Stuttgart </w:t>
      </w:r>
      <w:r w:rsidRPr="00F66229">
        <w:t>auf eine angemessene städ</w:t>
      </w:r>
      <w:r w:rsidR="003F1DAF" w:rsidRPr="00F66229">
        <w:t>tische Unterstützung angewiesen</w:t>
      </w:r>
      <w:r w:rsidRPr="00F66229">
        <w:t>. Ungeachtet dieser Ve</w:t>
      </w:r>
      <w:r w:rsidRPr="00F66229">
        <w:t>r</w:t>
      </w:r>
      <w:r w:rsidRPr="00F66229">
        <w:t>pflichtung der Landeshauptstadt besteht auf die Gewährung städtischer Zuschüsse kein Rechtsanspruch, weil Bewilligungen nach bestehenden Richtlinien nur möglich sind, s</w:t>
      </w:r>
      <w:r w:rsidRPr="00F66229">
        <w:t>o</w:t>
      </w:r>
      <w:r w:rsidRPr="00F66229">
        <w:t xml:space="preserve">weit Haushaltsmittel zur Verfügung stehen. Unabhängig davon behält sich die </w:t>
      </w:r>
      <w:r w:rsidR="003F1DAF" w:rsidRPr="00F66229">
        <w:t>Lande</w:t>
      </w:r>
      <w:r w:rsidR="003F1DAF" w:rsidRPr="00F66229">
        <w:t>s</w:t>
      </w:r>
      <w:r w:rsidR="003F1DAF" w:rsidRPr="00F66229">
        <w:t>haupts</w:t>
      </w:r>
      <w:r w:rsidRPr="00F66229">
        <w:t xml:space="preserve">tadt </w:t>
      </w:r>
      <w:r w:rsidR="003F1DAF" w:rsidRPr="00F66229">
        <w:t xml:space="preserve">Stuttgart </w:t>
      </w:r>
      <w:r w:rsidRPr="00F66229">
        <w:t>vor, die Haushaltsmittel entsprechen</w:t>
      </w:r>
      <w:r w:rsidR="003F1DAF" w:rsidRPr="00F66229">
        <w:t>d ihren sportpolitischen Priori</w:t>
      </w:r>
      <w:r w:rsidRPr="00F66229">
        <w:t>t</w:t>
      </w:r>
      <w:r w:rsidRPr="00F66229">
        <w:t>ä</w:t>
      </w:r>
      <w:r w:rsidRPr="00F66229">
        <w:t>ten einzusetzen.</w:t>
      </w:r>
    </w:p>
    <w:p w:rsidR="00454873" w:rsidRDefault="00454873" w:rsidP="004A4368">
      <w:pPr>
        <w:tabs>
          <w:tab w:val="left" w:pos="1134"/>
        </w:tabs>
        <w:ind w:left="1134" w:right="-1"/>
        <w:rPr>
          <w:sz w:val="20"/>
        </w:rPr>
      </w:pPr>
    </w:p>
    <w:p w:rsidR="00454873" w:rsidRPr="00F66229" w:rsidRDefault="00454873" w:rsidP="004A4368">
      <w:pPr>
        <w:tabs>
          <w:tab w:val="left" w:pos="1134"/>
        </w:tabs>
        <w:ind w:left="1134" w:right="-1"/>
        <w:rPr>
          <w:sz w:val="20"/>
        </w:rPr>
      </w:pPr>
      <w:r w:rsidRPr="00F66229">
        <w:rPr>
          <w:sz w:val="20"/>
        </w:rPr>
        <w:t xml:space="preserve">Für Zuschussbewilligungen gelten die Allgemeinen </w:t>
      </w:r>
      <w:r w:rsidR="00D57DA2" w:rsidRPr="00F66229">
        <w:rPr>
          <w:sz w:val="20"/>
        </w:rPr>
        <w:t>Nebenbestimmungen zum</w:t>
      </w:r>
      <w:r w:rsidRPr="00F66229">
        <w:rPr>
          <w:sz w:val="20"/>
        </w:rPr>
        <w:t xml:space="preserve"> Zuwe</w:t>
      </w:r>
      <w:r w:rsidRPr="00F66229">
        <w:rPr>
          <w:sz w:val="20"/>
        </w:rPr>
        <w:t>n</w:t>
      </w:r>
      <w:r w:rsidRPr="00F66229">
        <w:rPr>
          <w:sz w:val="20"/>
        </w:rPr>
        <w:t>dung</w:t>
      </w:r>
      <w:r w:rsidR="00D57DA2" w:rsidRPr="00F66229">
        <w:rPr>
          <w:sz w:val="20"/>
        </w:rPr>
        <w:t>sbescheid im Sinne von § 36 des Verwaltungsverfahrensgesetzes für Baden-Württemberg (LVwVfG)</w:t>
      </w:r>
      <w:r w:rsidRPr="00F66229">
        <w:rPr>
          <w:sz w:val="20"/>
        </w:rPr>
        <w:t>. Die Zuschüsse müssen zweckentsprechend verwendet werden, was von den Empfängern nachzuweisen ist.</w:t>
      </w:r>
    </w:p>
    <w:p w:rsidR="00B628D7" w:rsidRPr="00F66229" w:rsidRDefault="00B628D7" w:rsidP="004A4368">
      <w:pPr>
        <w:tabs>
          <w:tab w:val="left" w:pos="1134"/>
        </w:tabs>
        <w:ind w:left="1134" w:right="-1"/>
        <w:rPr>
          <w:sz w:val="20"/>
        </w:rPr>
      </w:pPr>
    </w:p>
    <w:p w:rsidR="002963AE" w:rsidRPr="00F66229" w:rsidRDefault="002963AE" w:rsidP="004A4368">
      <w:pPr>
        <w:tabs>
          <w:tab w:val="left" w:pos="1134"/>
        </w:tabs>
        <w:ind w:left="1134" w:right="-1"/>
        <w:rPr>
          <w:sz w:val="20"/>
        </w:rPr>
      </w:pPr>
    </w:p>
    <w:p w:rsidR="00F27B10" w:rsidRPr="00F66229" w:rsidRDefault="00F27B10" w:rsidP="00BE7F97">
      <w:pPr>
        <w:pStyle w:val="berschrift2"/>
        <w:ind w:right="-1"/>
        <w:rPr>
          <w:bCs/>
          <w:sz w:val="22"/>
          <w:szCs w:val="22"/>
        </w:rPr>
      </w:pPr>
      <w:bookmarkStart w:id="30" w:name="_Toc316388556"/>
      <w:r w:rsidRPr="00F66229">
        <w:rPr>
          <w:bCs/>
          <w:sz w:val="22"/>
          <w:szCs w:val="22"/>
        </w:rPr>
        <w:t>C.1</w:t>
      </w:r>
      <w:r w:rsidRPr="00F66229">
        <w:rPr>
          <w:bCs/>
          <w:sz w:val="22"/>
          <w:szCs w:val="22"/>
        </w:rPr>
        <w:tab/>
      </w:r>
      <w:r w:rsidR="003F1DAF" w:rsidRPr="00F66229">
        <w:rPr>
          <w:bCs/>
          <w:sz w:val="22"/>
          <w:szCs w:val="22"/>
        </w:rPr>
        <w:t>Vermietung</w:t>
      </w:r>
      <w:r w:rsidRPr="00F66229">
        <w:rPr>
          <w:bCs/>
          <w:sz w:val="22"/>
          <w:szCs w:val="22"/>
        </w:rPr>
        <w:t xml:space="preserve"> </w:t>
      </w:r>
      <w:r w:rsidR="00CA4AFF" w:rsidRPr="00F66229">
        <w:rPr>
          <w:bCs/>
          <w:sz w:val="22"/>
          <w:szCs w:val="22"/>
        </w:rPr>
        <w:t xml:space="preserve">von </w:t>
      </w:r>
      <w:r w:rsidRPr="00F66229">
        <w:rPr>
          <w:bCs/>
          <w:sz w:val="22"/>
          <w:szCs w:val="22"/>
        </w:rPr>
        <w:t xml:space="preserve">Sportanlagen an die </w:t>
      </w:r>
      <w:r w:rsidR="00B24A88" w:rsidRPr="00F66229">
        <w:rPr>
          <w:bCs/>
          <w:sz w:val="22"/>
          <w:szCs w:val="22"/>
        </w:rPr>
        <w:t>Sportv</w:t>
      </w:r>
      <w:r w:rsidRPr="00F66229">
        <w:rPr>
          <w:bCs/>
          <w:sz w:val="22"/>
          <w:szCs w:val="22"/>
        </w:rPr>
        <w:t>ereine</w:t>
      </w:r>
      <w:r w:rsidR="003F1DAF" w:rsidRPr="00F66229">
        <w:rPr>
          <w:bCs/>
          <w:sz w:val="22"/>
          <w:szCs w:val="22"/>
        </w:rPr>
        <w:t xml:space="preserve"> (Vereinssportanlagen)</w:t>
      </w:r>
      <w:bookmarkEnd w:id="30"/>
    </w:p>
    <w:p w:rsidR="00F27B10" w:rsidRPr="00F66229" w:rsidRDefault="00F27B10" w:rsidP="004A4368">
      <w:pPr>
        <w:tabs>
          <w:tab w:val="left" w:pos="1134"/>
        </w:tabs>
        <w:ind w:right="-1"/>
        <w:rPr>
          <w:sz w:val="20"/>
        </w:rPr>
      </w:pPr>
    </w:p>
    <w:p w:rsidR="00F27B10" w:rsidRPr="00F66229" w:rsidRDefault="00B628D7" w:rsidP="00BE7F97">
      <w:pPr>
        <w:pStyle w:val="berschrift2"/>
        <w:ind w:right="-1"/>
      </w:pPr>
      <w:bookmarkStart w:id="31" w:name="_Toc316388557"/>
      <w:r w:rsidRPr="00F66229">
        <w:t>C.1</w:t>
      </w:r>
      <w:r w:rsidR="00F27B10" w:rsidRPr="00F66229">
        <w:t>.1</w:t>
      </w:r>
      <w:r w:rsidR="00F27B10" w:rsidRPr="00F66229">
        <w:tab/>
        <w:t xml:space="preserve">Bereitstellung von Sportanlagen durch die </w:t>
      </w:r>
      <w:r w:rsidR="00887149" w:rsidRPr="00F66229">
        <w:t>Landeshaupts</w:t>
      </w:r>
      <w:r w:rsidR="00F27B10" w:rsidRPr="00F66229">
        <w:t>tadt</w:t>
      </w:r>
      <w:r w:rsidR="00887149" w:rsidRPr="00F66229">
        <w:t xml:space="preserve"> Stuttgart</w:t>
      </w:r>
      <w:bookmarkEnd w:id="31"/>
    </w:p>
    <w:p w:rsidR="00F27B10" w:rsidRPr="00F66229" w:rsidRDefault="00F27B10" w:rsidP="004A4368">
      <w:pPr>
        <w:tabs>
          <w:tab w:val="left" w:pos="1134"/>
        </w:tabs>
        <w:ind w:right="-1"/>
        <w:rPr>
          <w:sz w:val="20"/>
        </w:rPr>
      </w:pPr>
    </w:p>
    <w:p w:rsidR="00174E83" w:rsidRPr="00F66229" w:rsidRDefault="00174E83" w:rsidP="004A4368">
      <w:pPr>
        <w:pStyle w:val="Textkrper-Zeileneinzug"/>
        <w:tabs>
          <w:tab w:val="left" w:pos="1134"/>
        </w:tabs>
        <w:ind w:right="-1"/>
      </w:pPr>
      <w:r w:rsidRPr="00F66229">
        <w:t>Die Landeshauptstadt Stuttgart baut grundsätzlich für die Sportvereine die Sportplätze und leichtathletischen Anlagen</w:t>
      </w:r>
      <w:r w:rsidR="0045076D">
        <w:t xml:space="preserve"> </w:t>
      </w:r>
      <w:r w:rsidR="0045076D">
        <w:rPr>
          <w:color w:val="76923C" w:themeColor="accent3" w:themeShade="BF"/>
        </w:rPr>
        <w:t>sowie Bewegungs- und Umgebungsflächen sowie no</w:t>
      </w:r>
      <w:r w:rsidR="0045076D">
        <w:rPr>
          <w:color w:val="76923C" w:themeColor="accent3" w:themeShade="BF"/>
        </w:rPr>
        <w:t>t</w:t>
      </w:r>
      <w:r w:rsidR="0045076D">
        <w:rPr>
          <w:color w:val="76923C" w:themeColor="accent3" w:themeShade="BF"/>
        </w:rPr>
        <w:t>wendige Parkplätze</w:t>
      </w:r>
      <w:r w:rsidRPr="00F66229">
        <w:t>.</w:t>
      </w:r>
    </w:p>
    <w:p w:rsidR="00174E83" w:rsidRPr="00F66229" w:rsidRDefault="00174E83" w:rsidP="004A4368">
      <w:pPr>
        <w:pStyle w:val="Textkrper-Zeileneinzug"/>
        <w:tabs>
          <w:tab w:val="left" w:pos="1134"/>
        </w:tabs>
        <w:ind w:right="-1"/>
      </w:pPr>
    </w:p>
    <w:p w:rsidR="003F1DAF" w:rsidRPr="00F66229" w:rsidRDefault="003F1DAF" w:rsidP="004A4368">
      <w:pPr>
        <w:pStyle w:val="Textkrper-Zeileneinzug"/>
        <w:tabs>
          <w:tab w:val="left" w:pos="1134"/>
        </w:tabs>
        <w:ind w:right="-1"/>
      </w:pPr>
      <w:r w:rsidRPr="00F66229">
        <w:t>Die von der Landeshauptstadt Stuttgart zur Nutzung durch die Sportvereine erstellten Sportstätten (</w:t>
      </w:r>
      <w:r w:rsidR="00583BAC" w:rsidRPr="00F66229">
        <w:t>Vereinssportanlagen</w:t>
      </w:r>
      <w:r w:rsidRPr="00F66229">
        <w:t xml:space="preserve">) werden an Sportvereine zur selbstverantwortlichen Nutzung vermietet. </w:t>
      </w:r>
    </w:p>
    <w:p w:rsidR="003F1DAF" w:rsidRPr="00F66229" w:rsidRDefault="003F1DAF" w:rsidP="004A4368">
      <w:pPr>
        <w:pStyle w:val="Textkrper-Zeileneinzug"/>
        <w:tabs>
          <w:tab w:val="left" w:pos="1134"/>
        </w:tabs>
        <w:ind w:right="-1"/>
      </w:pPr>
    </w:p>
    <w:p w:rsidR="00F27B10" w:rsidRPr="00F66229" w:rsidRDefault="00F27B10" w:rsidP="004A4368">
      <w:pPr>
        <w:pStyle w:val="Textkrper-Zeileneinzug"/>
        <w:tabs>
          <w:tab w:val="left" w:pos="1134"/>
        </w:tabs>
        <w:ind w:right="-1"/>
      </w:pPr>
      <w:r w:rsidRPr="00F66229">
        <w:t xml:space="preserve">Die Bereitstellung von Sportanlagen durch die Landeshauptstadt Stuttgart bietet den </w:t>
      </w:r>
      <w:r w:rsidR="00B24A88" w:rsidRPr="00F66229">
        <w:t>Sportv</w:t>
      </w:r>
      <w:r w:rsidRPr="00F66229">
        <w:t>ereinen folgende Vorteile:</w:t>
      </w:r>
    </w:p>
    <w:p w:rsidR="00F27B10" w:rsidRPr="00F66229" w:rsidRDefault="00F27B10" w:rsidP="004A4368">
      <w:pPr>
        <w:tabs>
          <w:tab w:val="left" w:pos="1134"/>
        </w:tabs>
        <w:ind w:left="1134" w:right="-1"/>
        <w:rPr>
          <w:sz w:val="20"/>
        </w:rPr>
      </w:pPr>
    </w:p>
    <w:p w:rsidR="00F27B10" w:rsidRPr="00F66229" w:rsidRDefault="00F27B10" w:rsidP="004A4368">
      <w:pPr>
        <w:numPr>
          <w:ilvl w:val="0"/>
          <w:numId w:val="1"/>
        </w:numPr>
        <w:tabs>
          <w:tab w:val="clear" w:pos="360"/>
          <w:tab w:val="left" w:pos="1134"/>
          <w:tab w:val="num" w:pos="1418"/>
        </w:tabs>
        <w:ind w:left="1418" w:right="-1" w:hanging="284"/>
        <w:rPr>
          <w:sz w:val="20"/>
        </w:rPr>
      </w:pPr>
      <w:r w:rsidRPr="00F66229">
        <w:rPr>
          <w:sz w:val="20"/>
        </w:rPr>
        <w:t>Die Sportanlagen und Vereinsheime sind Mittelpunkt des Vereinslebens;</w:t>
      </w:r>
    </w:p>
    <w:p w:rsidR="00F27B10" w:rsidRPr="00F66229" w:rsidRDefault="00F27B10" w:rsidP="004A4368">
      <w:pPr>
        <w:numPr>
          <w:ilvl w:val="0"/>
          <w:numId w:val="1"/>
        </w:numPr>
        <w:tabs>
          <w:tab w:val="clear" w:pos="360"/>
          <w:tab w:val="left" w:pos="1134"/>
          <w:tab w:val="num" w:pos="1418"/>
        </w:tabs>
        <w:ind w:left="1418" w:right="-1" w:hanging="284"/>
        <w:rPr>
          <w:sz w:val="20"/>
        </w:rPr>
      </w:pPr>
      <w:r w:rsidRPr="00F66229">
        <w:rPr>
          <w:sz w:val="20"/>
        </w:rPr>
        <w:t>Die Eigenverantwortung bringt nicht nur Pflichten (Pflege der Sportanlagen), sondern auch Rechte;</w:t>
      </w:r>
    </w:p>
    <w:p w:rsidR="00F27B10" w:rsidRPr="00F66229" w:rsidRDefault="00F27B10" w:rsidP="004A4368">
      <w:pPr>
        <w:numPr>
          <w:ilvl w:val="0"/>
          <w:numId w:val="1"/>
        </w:numPr>
        <w:tabs>
          <w:tab w:val="clear" w:pos="360"/>
          <w:tab w:val="left" w:pos="1134"/>
          <w:tab w:val="num" w:pos="1418"/>
        </w:tabs>
        <w:ind w:left="1418" w:right="-1" w:hanging="284"/>
        <w:rPr>
          <w:sz w:val="20"/>
        </w:rPr>
      </w:pPr>
      <w:r w:rsidRPr="00F66229">
        <w:rPr>
          <w:sz w:val="20"/>
        </w:rPr>
        <w:t>Das Vereinsleben wird durch die eigenen Anlagen positiv beeinflusst, weil sich die Mit</w:t>
      </w:r>
      <w:r w:rsidRPr="00F66229">
        <w:rPr>
          <w:sz w:val="20"/>
        </w:rPr>
        <w:softHyphen/>
        <w:t>glieder für ihre Anlagen engagieren.</w:t>
      </w:r>
    </w:p>
    <w:p w:rsidR="00F27B10" w:rsidRPr="00F66229" w:rsidRDefault="00F27B10" w:rsidP="004A4368">
      <w:pPr>
        <w:tabs>
          <w:tab w:val="left" w:pos="1134"/>
        </w:tabs>
        <w:ind w:left="1134" w:right="-1"/>
        <w:rPr>
          <w:sz w:val="20"/>
        </w:rPr>
      </w:pPr>
    </w:p>
    <w:p w:rsidR="00F27B10" w:rsidRPr="00F66229" w:rsidRDefault="00F27B10" w:rsidP="004A4368">
      <w:pPr>
        <w:pStyle w:val="Textkrper-Zeileneinzug"/>
        <w:tabs>
          <w:tab w:val="left" w:pos="1134"/>
        </w:tabs>
        <w:ind w:right="-1"/>
      </w:pPr>
      <w:r w:rsidRPr="00F66229">
        <w:t xml:space="preserve">Die Praxis der Landeshauptstadt </w:t>
      </w:r>
      <w:r w:rsidR="00887149" w:rsidRPr="00F66229">
        <w:t xml:space="preserve">Stuttgart </w:t>
      </w:r>
      <w:r w:rsidRPr="00F66229">
        <w:t>hat aber ebenso Vorteile für die Stadt:</w:t>
      </w:r>
    </w:p>
    <w:p w:rsidR="00F27B10" w:rsidRPr="00F66229" w:rsidRDefault="00F27B10" w:rsidP="004A4368">
      <w:pPr>
        <w:tabs>
          <w:tab w:val="left" w:pos="1134"/>
        </w:tabs>
        <w:ind w:left="1134" w:right="-1"/>
        <w:rPr>
          <w:sz w:val="20"/>
        </w:rPr>
      </w:pPr>
    </w:p>
    <w:p w:rsidR="00F27B10" w:rsidRPr="00F66229" w:rsidRDefault="00F27B10" w:rsidP="004A4368">
      <w:pPr>
        <w:numPr>
          <w:ilvl w:val="0"/>
          <w:numId w:val="2"/>
        </w:numPr>
        <w:tabs>
          <w:tab w:val="clear" w:pos="360"/>
          <w:tab w:val="left" w:pos="1134"/>
          <w:tab w:val="num" w:pos="1418"/>
        </w:tabs>
        <w:ind w:left="1418" w:right="-1" w:hanging="284"/>
        <w:rPr>
          <w:sz w:val="20"/>
        </w:rPr>
      </w:pPr>
      <w:r w:rsidRPr="00F66229">
        <w:rPr>
          <w:sz w:val="20"/>
        </w:rPr>
        <w:t xml:space="preserve">Die Pflege der Sportanlagen und der Bau der Umkleide- und Funktionsräume durch die </w:t>
      </w:r>
      <w:r w:rsidR="003F1DAF" w:rsidRPr="00F66229">
        <w:rPr>
          <w:sz w:val="20"/>
        </w:rPr>
        <w:t>Sportv</w:t>
      </w:r>
      <w:r w:rsidRPr="00F66229">
        <w:rPr>
          <w:sz w:val="20"/>
        </w:rPr>
        <w:t xml:space="preserve">ereine bedeutet für die </w:t>
      </w:r>
      <w:r w:rsidR="003F1DAF" w:rsidRPr="00F66229">
        <w:rPr>
          <w:sz w:val="20"/>
        </w:rPr>
        <w:t>Landeshaupts</w:t>
      </w:r>
      <w:r w:rsidRPr="00F66229">
        <w:rPr>
          <w:sz w:val="20"/>
        </w:rPr>
        <w:t xml:space="preserve">tadt </w:t>
      </w:r>
      <w:r w:rsidR="003F1DAF" w:rsidRPr="00F66229">
        <w:rPr>
          <w:sz w:val="20"/>
        </w:rPr>
        <w:t xml:space="preserve">Stuttgart </w:t>
      </w:r>
      <w:r w:rsidRPr="00F66229">
        <w:rPr>
          <w:sz w:val="20"/>
        </w:rPr>
        <w:t>eine erhebliche finanzie</w:t>
      </w:r>
      <w:r w:rsidRPr="00F66229">
        <w:rPr>
          <w:sz w:val="20"/>
        </w:rPr>
        <w:t>l</w:t>
      </w:r>
      <w:r w:rsidRPr="00F66229">
        <w:rPr>
          <w:sz w:val="20"/>
        </w:rPr>
        <w:t>le Ersparnis;</w:t>
      </w:r>
    </w:p>
    <w:p w:rsidR="00F27B10" w:rsidRPr="00F66229" w:rsidRDefault="00F27B10" w:rsidP="004A4368">
      <w:pPr>
        <w:numPr>
          <w:ilvl w:val="0"/>
          <w:numId w:val="2"/>
        </w:numPr>
        <w:tabs>
          <w:tab w:val="clear" w:pos="360"/>
          <w:tab w:val="left" w:pos="1134"/>
          <w:tab w:val="num" w:pos="1418"/>
        </w:tabs>
        <w:ind w:left="1418" w:right="-1" w:hanging="284"/>
        <w:rPr>
          <w:sz w:val="20"/>
        </w:rPr>
      </w:pPr>
      <w:r w:rsidRPr="00F66229">
        <w:rPr>
          <w:sz w:val="20"/>
        </w:rPr>
        <w:t>durch ehrenamtliches Engagement der Vereinsmitglieder wird die bürgerschaftliche Selbstverwaltung im Bereich des Sports nachhaltig gestärkt.</w:t>
      </w:r>
    </w:p>
    <w:p w:rsidR="00F27B10" w:rsidRPr="00F66229" w:rsidRDefault="00F27B10" w:rsidP="004A4368">
      <w:pPr>
        <w:tabs>
          <w:tab w:val="left" w:pos="1134"/>
        </w:tabs>
        <w:ind w:left="1134" w:right="-1"/>
        <w:rPr>
          <w:sz w:val="20"/>
        </w:rPr>
      </w:pPr>
    </w:p>
    <w:p w:rsidR="00F27B10" w:rsidRPr="00F66229" w:rsidRDefault="00B628D7" w:rsidP="00B64B57">
      <w:pPr>
        <w:pStyle w:val="berschrift2"/>
        <w:ind w:left="1134" w:right="-1" w:hanging="1134"/>
      </w:pPr>
      <w:bookmarkStart w:id="32" w:name="_Toc316388558"/>
      <w:r w:rsidRPr="00F66229">
        <w:lastRenderedPageBreak/>
        <w:t>C.1</w:t>
      </w:r>
      <w:r w:rsidR="00F27B10" w:rsidRPr="00F66229">
        <w:t>.2</w:t>
      </w:r>
      <w:r w:rsidR="00F27B10" w:rsidRPr="00F66229">
        <w:tab/>
        <w:t xml:space="preserve">Grundsätze für die Vermietung (einschließlich Erbbaurechte) von Sportstätten an </w:t>
      </w:r>
      <w:r w:rsidR="00121982" w:rsidRPr="00F66229">
        <w:t>Sportv</w:t>
      </w:r>
      <w:r w:rsidR="00F27B10" w:rsidRPr="00F66229">
        <w:t>ereine</w:t>
      </w:r>
      <w:bookmarkEnd w:id="32"/>
    </w:p>
    <w:p w:rsidR="00BA128B" w:rsidRPr="00F66229" w:rsidRDefault="00BA128B" w:rsidP="004A4368">
      <w:pPr>
        <w:tabs>
          <w:tab w:val="left" w:pos="1418"/>
        </w:tabs>
        <w:ind w:left="1418" w:right="-1" w:hanging="284"/>
        <w:rPr>
          <w:sz w:val="20"/>
        </w:rPr>
      </w:pPr>
    </w:p>
    <w:p w:rsidR="00F27B10" w:rsidRPr="00F66229" w:rsidRDefault="00F27B10" w:rsidP="004A4368">
      <w:pPr>
        <w:pStyle w:val="Textkrper-Zeileneinzug"/>
        <w:numPr>
          <w:ilvl w:val="0"/>
          <w:numId w:val="5"/>
        </w:numPr>
        <w:tabs>
          <w:tab w:val="left" w:pos="1418"/>
        </w:tabs>
        <w:ind w:left="1418" w:right="-1" w:hanging="284"/>
      </w:pPr>
      <w:r w:rsidRPr="00F66229">
        <w:t xml:space="preserve">Der Mietzins beträgt 0,02556 EUR/m² </w:t>
      </w:r>
      <w:r w:rsidR="008232F2" w:rsidRPr="00F66229">
        <w:t>(</w:t>
      </w:r>
      <w:r w:rsidR="009D4423" w:rsidRPr="00F66229">
        <w:t>inkl.</w:t>
      </w:r>
      <w:r w:rsidR="008232F2" w:rsidRPr="00F66229">
        <w:t xml:space="preserve"> </w:t>
      </w:r>
      <w:r w:rsidR="009D4423" w:rsidRPr="00F66229">
        <w:t>der gesetzlichen Mehrwert</w:t>
      </w:r>
      <w:r w:rsidR="008232F2" w:rsidRPr="00F66229">
        <w:t xml:space="preserve">steuer) </w:t>
      </w:r>
      <w:r w:rsidRPr="00F66229">
        <w:t>im Jahr.</w:t>
      </w:r>
    </w:p>
    <w:p w:rsidR="00F27B10" w:rsidRPr="00F66229" w:rsidRDefault="00F27B10" w:rsidP="004A4368">
      <w:pPr>
        <w:tabs>
          <w:tab w:val="left" w:pos="1418"/>
        </w:tabs>
        <w:ind w:left="1418" w:right="-1" w:hanging="284"/>
        <w:rPr>
          <w:sz w:val="20"/>
        </w:rPr>
      </w:pPr>
    </w:p>
    <w:p w:rsidR="00F27B10" w:rsidRPr="00F66229" w:rsidRDefault="00F27B10" w:rsidP="004A4368">
      <w:pPr>
        <w:numPr>
          <w:ilvl w:val="0"/>
          <w:numId w:val="6"/>
        </w:numPr>
        <w:tabs>
          <w:tab w:val="left" w:pos="1418"/>
        </w:tabs>
        <w:ind w:left="1418" w:right="-1" w:hanging="284"/>
        <w:rPr>
          <w:sz w:val="20"/>
        </w:rPr>
      </w:pPr>
      <w:r w:rsidRPr="00F66229">
        <w:rPr>
          <w:sz w:val="20"/>
        </w:rPr>
        <w:t xml:space="preserve">Die Pflege und Unterhaltung der Anlagen obliegt den </w:t>
      </w:r>
      <w:r w:rsidR="00B24A88" w:rsidRPr="00F66229">
        <w:rPr>
          <w:sz w:val="20"/>
        </w:rPr>
        <w:t>Sportv</w:t>
      </w:r>
      <w:r w:rsidRPr="00F66229">
        <w:rPr>
          <w:sz w:val="20"/>
        </w:rPr>
        <w:t xml:space="preserve">ereinen. Sie werden dabei von der </w:t>
      </w:r>
      <w:r w:rsidR="003F1DAF" w:rsidRPr="00F66229">
        <w:rPr>
          <w:sz w:val="20"/>
        </w:rPr>
        <w:t>Landeshauptstadt Stuttgart</w:t>
      </w:r>
      <w:r w:rsidRPr="00F66229">
        <w:rPr>
          <w:sz w:val="20"/>
        </w:rPr>
        <w:t xml:space="preserve"> durch die Gewährung von jährlichen Unterha</w:t>
      </w:r>
      <w:r w:rsidRPr="00F66229">
        <w:rPr>
          <w:sz w:val="20"/>
        </w:rPr>
        <w:t>l</w:t>
      </w:r>
      <w:r w:rsidRPr="00F66229">
        <w:rPr>
          <w:sz w:val="20"/>
        </w:rPr>
        <w:t>tungszuschüssen unterstützt (vgl. Ziff. C.</w:t>
      </w:r>
      <w:r w:rsidR="00174E83" w:rsidRPr="00F66229">
        <w:rPr>
          <w:sz w:val="20"/>
        </w:rPr>
        <w:t>2.3.2</w:t>
      </w:r>
      <w:r w:rsidRPr="00F66229">
        <w:rPr>
          <w:sz w:val="20"/>
        </w:rPr>
        <w:t>); Instandsetzungen und größere Unte</w:t>
      </w:r>
      <w:r w:rsidRPr="00F66229">
        <w:rPr>
          <w:sz w:val="20"/>
        </w:rPr>
        <w:t>r</w:t>
      </w:r>
      <w:r w:rsidRPr="00F66229">
        <w:rPr>
          <w:sz w:val="20"/>
        </w:rPr>
        <w:t xml:space="preserve">haltungsmaßnahmen auch auf den Umgebungsflächen werden ggf. von der </w:t>
      </w:r>
      <w:r w:rsidR="003F1DAF" w:rsidRPr="00F66229">
        <w:rPr>
          <w:sz w:val="20"/>
        </w:rPr>
        <w:t>Lande</w:t>
      </w:r>
      <w:r w:rsidR="003F1DAF" w:rsidRPr="00F66229">
        <w:rPr>
          <w:sz w:val="20"/>
        </w:rPr>
        <w:t>s</w:t>
      </w:r>
      <w:r w:rsidR="003F1DAF" w:rsidRPr="00F66229">
        <w:rPr>
          <w:sz w:val="20"/>
        </w:rPr>
        <w:t xml:space="preserve">hauptstadt Stuttgart </w:t>
      </w:r>
      <w:r w:rsidRPr="00F66229">
        <w:rPr>
          <w:sz w:val="20"/>
        </w:rPr>
        <w:t>ausgeführt.</w:t>
      </w:r>
    </w:p>
    <w:p w:rsidR="00F27B10" w:rsidRPr="00F66229" w:rsidRDefault="00F27B10" w:rsidP="004A4368">
      <w:pPr>
        <w:tabs>
          <w:tab w:val="left" w:pos="1418"/>
        </w:tabs>
        <w:ind w:left="1418" w:right="-1" w:hanging="284"/>
        <w:rPr>
          <w:sz w:val="20"/>
        </w:rPr>
      </w:pPr>
    </w:p>
    <w:p w:rsidR="00F27B10" w:rsidRPr="00F66229" w:rsidRDefault="00F27B10" w:rsidP="004A4368">
      <w:pPr>
        <w:numPr>
          <w:ilvl w:val="0"/>
          <w:numId w:val="7"/>
        </w:numPr>
        <w:tabs>
          <w:tab w:val="left" w:pos="1418"/>
        </w:tabs>
        <w:ind w:left="1418" w:right="-1" w:hanging="284"/>
        <w:rPr>
          <w:sz w:val="20"/>
        </w:rPr>
      </w:pPr>
      <w:r w:rsidRPr="00F66229">
        <w:rPr>
          <w:sz w:val="20"/>
        </w:rPr>
        <w:t xml:space="preserve">Die Vereinsheime mit Umkleide- und Duschräumen, Funktionsräumen usw. werden von den </w:t>
      </w:r>
      <w:r w:rsidR="003F1DAF" w:rsidRPr="00F66229">
        <w:rPr>
          <w:sz w:val="20"/>
        </w:rPr>
        <w:t>Sportv</w:t>
      </w:r>
      <w:r w:rsidRPr="00F66229">
        <w:rPr>
          <w:sz w:val="20"/>
        </w:rPr>
        <w:t xml:space="preserve">ereinen mit Zuschüssen der </w:t>
      </w:r>
      <w:r w:rsidR="003F1DAF" w:rsidRPr="00F66229">
        <w:rPr>
          <w:sz w:val="20"/>
        </w:rPr>
        <w:t xml:space="preserve">Landeshauptstadt Stuttgart </w:t>
      </w:r>
      <w:r w:rsidRPr="00F66229">
        <w:rPr>
          <w:sz w:val="20"/>
        </w:rPr>
        <w:t>(siehe Ziff. C.</w:t>
      </w:r>
      <w:r w:rsidR="003F1DAF" w:rsidRPr="00F66229">
        <w:rPr>
          <w:sz w:val="20"/>
        </w:rPr>
        <w:t>2.3.</w:t>
      </w:r>
      <w:r w:rsidRPr="00F66229">
        <w:rPr>
          <w:sz w:val="20"/>
        </w:rPr>
        <w:t xml:space="preserve">1) und ggf. des </w:t>
      </w:r>
      <w:r w:rsidR="008A27C4" w:rsidRPr="00F66229">
        <w:rPr>
          <w:sz w:val="20"/>
        </w:rPr>
        <w:t xml:space="preserve">Württembergischen </w:t>
      </w:r>
      <w:r w:rsidRPr="00F66229">
        <w:rPr>
          <w:sz w:val="20"/>
        </w:rPr>
        <w:t xml:space="preserve">Landessportbundes </w:t>
      </w:r>
      <w:r w:rsidR="008A27C4" w:rsidRPr="00F66229">
        <w:rPr>
          <w:sz w:val="20"/>
        </w:rPr>
        <w:t xml:space="preserve">(WLSB) </w:t>
      </w:r>
      <w:r w:rsidRPr="00F66229">
        <w:rPr>
          <w:sz w:val="20"/>
        </w:rPr>
        <w:t>erstellt. Zur dinglichen Sicherung von Baudarlehen wird ihnen auf städtischen Grundstücken ein Erbbaurecht an den zur Überbauung vorgesehenen Flächen eingeräumt. Der Erbba</w:t>
      </w:r>
      <w:r w:rsidRPr="00F66229">
        <w:rPr>
          <w:sz w:val="20"/>
        </w:rPr>
        <w:t>u</w:t>
      </w:r>
      <w:r w:rsidRPr="00F66229">
        <w:rPr>
          <w:sz w:val="20"/>
        </w:rPr>
        <w:t>zins beträgt 0,15339 EUR/m²</w:t>
      </w:r>
      <w:r w:rsidR="009D4423" w:rsidRPr="00F66229">
        <w:rPr>
          <w:sz w:val="20"/>
        </w:rPr>
        <w:t xml:space="preserve"> (inkl. der gesetzlichen Mehrwertsteuer)</w:t>
      </w:r>
      <w:r w:rsidRPr="00F66229">
        <w:rPr>
          <w:sz w:val="20"/>
        </w:rPr>
        <w:t xml:space="preserve"> jährlich.</w:t>
      </w:r>
    </w:p>
    <w:p w:rsidR="00346FF9" w:rsidRPr="00F66229" w:rsidRDefault="00346FF9" w:rsidP="00346FF9">
      <w:pPr>
        <w:tabs>
          <w:tab w:val="left" w:pos="1418"/>
        </w:tabs>
        <w:ind w:left="1134" w:right="-1"/>
        <w:rPr>
          <w:sz w:val="20"/>
        </w:rPr>
      </w:pPr>
    </w:p>
    <w:p w:rsidR="00346FF9" w:rsidRPr="00F66229" w:rsidRDefault="00346FF9" w:rsidP="00D57DA2">
      <w:pPr>
        <w:numPr>
          <w:ilvl w:val="0"/>
          <w:numId w:val="7"/>
        </w:numPr>
        <w:tabs>
          <w:tab w:val="left" w:pos="1418"/>
        </w:tabs>
        <w:ind w:left="1418" w:right="-1" w:hanging="284"/>
        <w:rPr>
          <w:sz w:val="20"/>
        </w:rPr>
      </w:pPr>
      <w:r w:rsidRPr="00F66229">
        <w:rPr>
          <w:sz w:val="20"/>
        </w:rPr>
        <w:t>Bei freien Kapazitäten ist es den Sportvereinen möglich, die Sportvereinsanlagen zu angemessenen Konditionen an vereinsungebundene Mannschaften (z. B. Fußbal</w:t>
      </w:r>
      <w:r w:rsidRPr="00F66229">
        <w:rPr>
          <w:sz w:val="20"/>
        </w:rPr>
        <w:t>l</w:t>
      </w:r>
      <w:r w:rsidRPr="00F66229">
        <w:rPr>
          <w:sz w:val="20"/>
        </w:rPr>
        <w:t>plätze) oder Einzelsporttreibenden (z. B. Tennis) zu vermieten. Diese ermöglicht den Vereinen zusätzliche Einnahmen, schafft Kontaktmöglichkeiten für die Werbung für Vereinsmitgliedschaften und entlastet die Kommune mittelfristig in der Verwaltung der normierten Sportflächen für bestimmte Sportarten sowie in der Bereitstellung von fre</w:t>
      </w:r>
      <w:r w:rsidRPr="00F66229">
        <w:rPr>
          <w:sz w:val="20"/>
        </w:rPr>
        <w:t>i</w:t>
      </w:r>
      <w:r w:rsidRPr="00F66229">
        <w:rPr>
          <w:sz w:val="20"/>
        </w:rPr>
        <w:t>en Sportflächen insgesamt.</w:t>
      </w:r>
    </w:p>
    <w:p w:rsidR="00DA271F" w:rsidRPr="00F66229" w:rsidRDefault="00DA271F" w:rsidP="004A4368">
      <w:pPr>
        <w:tabs>
          <w:tab w:val="left" w:pos="1134"/>
        </w:tabs>
        <w:ind w:right="-1"/>
        <w:rPr>
          <w:sz w:val="20"/>
        </w:rPr>
      </w:pPr>
    </w:p>
    <w:p w:rsidR="00346FF9" w:rsidRPr="00F66229" w:rsidRDefault="00346FF9" w:rsidP="004A4368">
      <w:pPr>
        <w:tabs>
          <w:tab w:val="left" w:pos="1134"/>
        </w:tabs>
        <w:ind w:right="-1"/>
        <w:rPr>
          <w:sz w:val="20"/>
        </w:rPr>
      </w:pPr>
    </w:p>
    <w:p w:rsidR="00454873" w:rsidRPr="00F66229" w:rsidRDefault="00B628D7" w:rsidP="00BE7F97">
      <w:pPr>
        <w:pStyle w:val="berschrift2"/>
        <w:ind w:right="-1"/>
        <w:rPr>
          <w:bCs/>
          <w:sz w:val="22"/>
          <w:szCs w:val="22"/>
        </w:rPr>
      </w:pPr>
      <w:bookmarkStart w:id="33" w:name="_Toc316388559"/>
      <w:r w:rsidRPr="00F66229">
        <w:rPr>
          <w:bCs/>
          <w:sz w:val="22"/>
          <w:szCs w:val="22"/>
        </w:rPr>
        <w:t>C.2</w:t>
      </w:r>
      <w:r w:rsidRPr="00F66229">
        <w:rPr>
          <w:bCs/>
          <w:sz w:val="22"/>
          <w:szCs w:val="22"/>
        </w:rPr>
        <w:tab/>
      </w:r>
      <w:r w:rsidR="002963AE" w:rsidRPr="00F66229">
        <w:rPr>
          <w:bCs/>
          <w:sz w:val="22"/>
          <w:szCs w:val="22"/>
        </w:rPr>
        <w:t>Materielle</w:t>
      </w:r>
      <w:r w:rsidRPr="00F66229">
        <w:rPr>
          <w:bCs/>
          <w:sz w:val="22"/>
          <w:szCs w:val="22"/>
        </w:rPr>
        <w:t xml:space="preserve"> </w:t>
      </w:r>
      <w:r w:rsidR="002963AE" w:rsidRPr="00F66229">
        <w:rPr>
          <w:bCs/>
          <w:sz w:val="22"/>
          <w:szCs w:val="22"/>
        </w:rPr>
        <w:t>Sport</w:t>
      </w:r>
      <w:r w:rsidRPr="00F66229">
        <w:rPr>
          <w:bCs/>
          <w:sz w:val="22"/>
          <w:szCs w:val="22"/>
        </w:rPr>
        <w:t>förderung</w:t>
      </w:r>
      <w:r w:rsidR="004075A4" w:rsidRPr="00F66229">
        <w:rPr>
          <w:bCs/>
          <w:sz w:val="22"/>
          <w:szCs w:val="22"/>
        </w:rPr>
        <w:t xml:space="preserve"> </w:t>
      </w:r>
      <w:r w:rsidR="00121982" w:rsidRPr="00F66229">
        <w:rPr>
          <w:bCs/>
          <w:sz w:val="22"/>
          <w:szCs w:val="22"/>
        </w:rPr>
        <w:t>von</w:t>
      </w:r>
      <w:r w:rsidR="004075A4" w:rsidRPr="00F66229">
        <w:rPr>
          <w:bCs/>
          <w:sz w:val="22"/>
          <w:szCs w:val="22"/>
        </w:rPr>
        <w:t xml:space="preserve"> Sportvereine</w:t>
      </w:r>
      <w:r w:rsidR="00121982" w:rsidRPr="00F66229">
        <w:rPr>
          <w:bCs/>
          <w:sz w:val="22"/>
          <w:szCs w:val="22"/>
        </w:rPr>
        <w:t>n</w:t>
      </w:r>
      <w:bookmarkEnd w:id="33"/>
    </w:p>
    <w:p w:rsidR="00454873" w:rsidRPr="00F66229" w:rsidRDefault="00454873" w:rsidP="004A4368">
      <w:pPr>
        <w:tabs>
          <w:tab w:val="left" w:pos="1134"/>
        </w:tabs>
        <w:ind w:right="-1"/>
        <w:rPr>
          <w:sz w:val="20"/>
        </w:rPr>
      </w:pPr>
    </w:p>
    <w:p w:rsidR="00300072" w:rsidRPr="00F66229" w:rsidRDefault="00300072" w:rsidP="004075A4">
      <w:pPr>
        <w:pStyle w:val="berschrift2"/>
        <w:ind w:right="-1"/>
      </w:pPr>
      <w:bookmarkStart w:id="34" w:name="_Toc316388560"/>
      <w:r w:rsidRPr="00F66229">
        <w:t>C.2.1</w:t>
      </w:r>
      <w:r w:rsidRPr="00F66229">
        <w:tab/>
        <w:t>Allgemeine Voraussetzungen für die Gewährung von Zuschüssen</w:t>
      </w:r>
      <w:bookmarkEnd w:id="34"/>
    </w:p>
    <w:p w:rsidR="00300072" w:rsidRPr="00F66229" w:rsidRDefault="00300072" w:rsidP="00300072">
      <w:pPr>
        <w:tabs>
          <w:tab w:val="left" w:pos="1134"/>
        </w:tabs>
        <w:ind w:right="-1"/>
        <w:rPr>
          <w:sz w:val="20"/>
        </w:rPr>
      </w:pPr>
    </w:p>
    <w:p w:rsidR="00300072" w:rsidRPr="00F66229" w:rsidRDefault="00300072" w:rsidP="00300072">
      <w:pPr>
        <w:pStyle w:val="Textkrper-Einzug2"/>
        <w:ind w:right="-1"/>
      </w:pPr>
      <w:r w:rsidRPr="00F66229">
        <w:t>C.2.1.1</w:t>
      </w:r>
      <w:r w:rsidRPr="00F66229">
        <w:tab/>
        <w:t xml:space="preserve">Der </w:t>
      </w:r>
      <w:r w:rsidR="00121982" w:rsidRPr="00F66229">
        <w:t>Sportv</w:t>
      </w:r>
      <w:r w:rsidRPr="00F66229">
        <w:t xml:space="preserve">erein muss seinen Sitz in </w:t>
      </w:r>
      <w:r w:rsidR="00CA4AFF" w:rsidRPr="00F66229">
        <w:t xml:space="preserve">der </w:t>
      </w:r>
      <w:r w:rsidR="00174E83" w:rsidRPr="00F66229">
        <w:t xml:space="preserve">Landeshauptstadt Stuttgart </w:t>
      </w:r>
      <w:r w:rsidRPr="00F66229">
        <w:t>haben und im Rege</w:t>
      </w:r>
      <w:r w:rsidRPr="00F66229">
        <w:t>l</w:t>
      </w:r>
      <w:r w:rsidRPr="00F66229">
        <w:t>fall seit mindestens einem Jahr in das Vereinsregister des Amtsgerichts Stuttgart eing</w:t>
      </w:r>
      <w:r w:rsidRPr="00F66229">
        <w:t>e</w:t>
      </w:r>
      <w:r w:rsidRPr="00F66229">
        <w:t>tragen sein.</w:t>
      </w:r>
    </w:p>
    <w:p w:rsidR="00300072" w:rsidRPr="00F66229" w:rsidRDefault="00300072" w:rsidP="00300072">
      <w:pPr>
        <w:pStyle w:val="Textkrper-Einzug2"/>
        <w:ind w:right="-1"/>
      </w:pPr>
      <w:r w:rsidRPr="00F66229">
        <w:tab/>
      </w:r>
    </w:p>
    <w:p w:rsidR="00300072" w:rsidRPr="00F66229" w:rsidRDefault="00121982" w:rsidP="00300072">
      <w:pPr>
        <w:pStyle w:val="Textkrper-Einzug2"/>
        <w:ind w:right="-1"/>
      </w:pPr>
      <w:r w:rsidRPr="00F66229">
        <w:t>C.2.1.2</w:t>
      </w:r>
      <w:r w:rsidRPr="00F66229">
        <w:tab/>
        <w:t>Der Sportv</w:t>
      </w:r>
      <w:r w:rsidR="00300072" w:rsidRPr="00F66229">
        <w:t>erein muss Mitglied des Württembergischen Landessportbundes (WLSB) oder einer dem WLSB oder dem Deutschen Olympischen Sportbund (DOSB) angeschloss</w:t>
      </w:r>
      <w:r w:rsidR="00300072" w:rsidRPr="00F66229">
        <w:t>e</w:t>
      </w:r>
      <w:r w:rsidR="00300072" w:rsidRPr="00F66229">
        <w:t>nen Organisation sein oder als Wander</w:t>
      </w:r>
      <w:r w:rsidR="003258CE" w:rsidRPr="00F66229">
        <w:t>organisation</w:t>
      </w:r>
      <w:r w:rsidR="00300072" w:rsidRPr="00F66229">
        <w:t xml:space="preserve"> vom Ministerium für Kultus,</w:t>
      </w:r>
      <w:r w:rsidR="00473BCB" w:rsidRPr="00F66229">
        <w:t xml:space="preserve"> Jugend und Sport Baden-Württem</w:t>
      </w:r>
      <w:r w:rsidR="00300072" w:rsidRPr="00F66229">
        <w:t>berg gefördert werden.</w:t>
      </w:r>
    </w:p>
    <w:p w:rsidR="00300072" w:rsidRPr="00F66229" w:rsidRDefault="00300072" w:rsidP="00300072">
      <w:pPr>
        <w:tabs>
          <w:tab w:val="left" w:pos="1134"/>
        </w:tabs>
        <w:ind w:right="-1"/>
        <w:rPr>
          <w:sz w:val="20"/>
        </w:rPr>
      </w:pPr>
    </w:p>
    <w:p w:rsidR="00300072" w:rsidRPr="00F66229" w:rsidRDefault="00300072" w:rsidP="00921A6C">
      <w:pPr>
        <w:tabs>
          <w:tab w:val="left" w:pos="1134"/>
        </w:tabs>
        <w:ind w:left="1134" w:right="-1" w:hanging="1134"/>
        <w:rPr>
          <w:sz w:val="20"/>
        </w:rPr>
      </w:pPr>
      <w:r w:rsidRPr="00F66229">
        <w:rPr>
          <w:sz w:val="20"/>
        </w:rPr>
        <w:t>C.2.1.3</w:t>
      </w:r>
      <w:r w:rsidRPr="00F66229">
        <w:rPr>
          <w:sz w:val="20"/>
        </w:rPr>
        <w:tab/>
        <w:t xml:space="preserve">Die Gemeinnützigkeit des </w:t>
      </w:r>
      <w:r w:rsidR="00121982" w:rsidRPr="00F66229">
        <w:rPr>
          <w:sz w:val="20"/>
        </w:rPr>
        <w:t>Sportv</w:t>
      </w:r>
      <w:r w:rsidRPr="00F66229">
        <w:rPr>
          <w:sz w:val="20"/>
        </w:rPr>
        <w:t>ereins muss vom Finanzamt für Körperschaften ane</w:t>
      </w:r>
      <w:r w:rsidRPr="00F66229">
        <w:rPr>
          <w:sz w:val="20"/>
        </w:rPr>
        <w:t>r</w:t>
      </w:r>
      <w:r w:rsidRPr="00F66229">
        <w:rPr>
          <w:sz w:val="20"/>
        </w:rPr>
        <w:t>kannt sein.</w:t>
      </w:r>
    </w:p>
    <w:p w:rsidR="00300072" w:rsidRPr="00F66229" w:rsidRDefault="00300072" w:rsidP="00921A6C">
      <w:pPr>
        <w:tabs>
          <w:tab w:val="left" w:pos="1134"/>
        </w:tabs>
        <w:ind w:left="1134" w:right="-1" w:hanging="1134"/>
        <w:rPr>
          <w:sz w:val="20"/>
        </w:rPr>
      </w:pPr>
    </w:p>
    <w:p w:rsidR="00300072" w:rsidRPr="00F66229" w:rsidRDefault="00121982" w:rsidP="00300072">
      <w:pPr>
        <w:pStyle w:val="Textkrper-Einzug2"/>
        <w:ind w:right="-1"/>
      </w:pPr>
      <w:r w:rsidRPr="00F66229">
        <w:t>C.2.1.4</w:t>
      </w:r>
      <w:r w:rsidRPr="00F66229">
        <w:tab/>
        <w:t>Der Sportv</w:t>
      </w:r>
      <w:r w:rsidR="00300072" w:rsidRPr="00F66229">
        <w:t xml:space="preserve">erein muss in der Regel mindestens 50 </w:t>
      </w:r>
      <w:r w:rsidRPr="00F66229">
        <w:t>Mitglieder haben. Sportv</w:t>
      </w:r>
      <w:r w:rsidR="00300072" w:rsidRPr="00F66229">
        <w:t xml:space="preserve">ereine, die dem WLSB angehören, weisen die Mitgliederzahl durch die Bestandserhebung des WLSB nach. Bei anderen Organisationen </w:t>
      </w:r>
      <w:r w:rsidR="00300072" w:rsidRPr="005F77D6">
        <w:rPr>
          <w:strike/>
          <w:color w:val="76923C" w:themeColor="accent3" w:themeShade="BF"/>
        </w:rPr>
        <w:t>(z. B. DLRG, Naturfreunde, Sektionen des DAV)</w:t>
      </w:r>
      <w:r w:rsidR="00300072" w:rsidRPr="00F66229">
        <w:t xml:space="preserve"> erfolgt die Bestätigung durch den jeweiligen Dachverband.</w:t>
      </w:r>
    </w:p>
    <w:p w:rsidR="00300072" w:rsidRPr="00F66229" w:rsidRDefault="00300072" w:rsidP="00300072">
      <w:pPr>
        <w:pStyle w:val="Textkrper-Einzug2"/>
        <w:ind w:right="-1"/>
      </w:pPr>
      <w:r w:rsidRPr="00F66229">
        <w:tab/>
      </w:r>
    </w:p>
    <w:p w:rsidR="00454873" w:rsidRPr="00F66229" w:rsidRDefault="00F27B10" w:rsidP="00495F1D">
      <w:pPr>
        <w:pStyle w:val="Textkrper-Einzug2"/>
        <w:ind w:right="-1"/>
      </w:pPr>
      <w:r w:rsidRPr="00F66229">
        <w:t>C.2</w:t>
      </w:r>
      <w:r w:rsidR="00121982" w:rsidRPr="00F66229">
        <w:t>.1.5</w:t>
      </w:r>
      <w:r w:rsidR="00121982" w:rsidRPr="00F66229">
        <w:tab/>
        <w:t>Der Sportv</w:t>
      </w:r>
      <w:r w:rsidR="00454873" w:rsidRPr="00F66229">
        <w:t xml:space="preserve">erein muss einen </w:t>
      </w:r>
      <w:r w:rsidR="006B7C48" w:rsidRPr="00F66229">
        <w:t>Jahresbeitrag</w:t>
      </w:r>
      <w:r w:rsidR="00454873" w:rsidRPr="00F66229">
        <w:t xml:space="preserve"> von mindestens </w:t>
      </w:r>
      <w:r w:rsidR="00D60C8D" w:rsidRPr="00F66229">
        <w:t xml:space="preserve">96 </w:t>
      </w:r>
      <w:r w:rsidR="00885CB8" w:rsidRPr="00F66229">
        <w:t>EUR</w:t>
      </w:r>
      <w:r w:rsidR="00454873" w:rsidRPr="00F66229">
        <w:t xml:space="preserve"> je aktives </w:t>
      </w:r>
      <w:r w:rsidR="00473BCB" w:rsidRPr="00F66229">
        <w:t>erwachs</w:t>
      </w:r>
      <w:r w:rsidR="00473BCB" w:rsidRPr="00F66229">
        <w:t>e</w:t>
      </w:r>
      <w:r w:rsidR="00473BCB" w:rsidRPr="00F66229">
        <w:t xml:space="preserve">nes </w:t>
      </w:r>
      <w:r w:rsidR="00300072" w:rsidRPr="00F66229">
        <w:t>Vollm</w:t>
      </w:r>
      <w:r w:rsidR="00454873" w:rsidRPr="00F66229">
        <w:t>itglied</w:t>
      </w:r>
      <w:r w:rsidR="00315E85" w:rsidRPr="008545D1">
        <w:rPr>
          <w:rStyle w:val="Funotenzeichen"/>
          <w:strike/>
        </w:rPr>
        <w:footnoteReference w:id="1"/>
      </w:r>
      <w:r w:rsidR="00454873" w:rsidRPr="00F66229">
        <w:t xml:space="preserve"> erheben. </w:t>
      </w:r>
      <w:r w:rsidR="008232F2" w:rsidRPr="00F66229">
        <w:t>Von dieser Bestimmung können Vereine, deren Mitglieder ü</w:t>
      </w:r>
      <w:r w:rsidR="008232F2" w:rsidRPr="00F66229">
        <w:t>b</w:t>
      </w:r>
      <w:r w:rsidR="008232F2" w:rsidRPr="00F66229">
        <w:t>licherweise den Vereinsbeitrag ganz oder teilweise durch andere Leistungen erbringen ausgenommen werden.</w:t>
      </w:r>
    </w:p>
    <w:p w:rsidR="00D57DA2" w:rsidRPr="00F66229" w:rsidRDefault="00D57DA2" w:rsidP="004A4368">
      <w:pPr>
        <w:tabs>
          <w:tab w:val="left" w:pos="1134"/>
        </w:tabs>
        <w:ind w:right="-1"/>
        <w:rPr>
          <w:sz w:val="20"/>
        </w:rPr>
      </w:pPr>
    </w:p>
    <w:p w:rsidR="00454873" w:rsidRPr="00F66229" w:rsidRDefault="00F27B10" w:rsidP="004075A4">
      <w:pPr>
        <w:pStyle w:val="berschrift2"/>
        <w:ind w:right="-1"/>
      </w:pPr>
      <w:bookmarkStart w:id="35" w:name="_Toc316388561"/>
      <w:r w:rsidRPr="00F66229">
        <w:t>C.2</w:t>
      </w:r>
      <w:r w:rsidR="00454873" w:rsidRPr="00F66229">
        <w:t>.2</w:t>
      </w:r>
      <w:r w:rsidR="00454873" w:rsidRPr="00F66229">
        <w:tab/>
        <w:t>Bewilligungsverfahren</w:t>
      </w:r>
      <w:bookmarkEnd w:id="35"/>
    </w:p>
    <w:p w:rsidR="00454873" w:rsidRPr="00F66229" w:rsidRDefault="00454873" w:rsidP="004A4368">
      <w:pPr>
        <w:tabs>
          <w:tab w:val="left" w:pos="1134"/>
        </w:tabs>
        <w:ind w:right="-1"/>
        <w:rPr>
          <w:sz w:val="20"/>
        </w:rPr>
      </w:pPr>
    </w:p>
    <w:p w:rsidR="001471F2" w:rsidRDefault="00F27B10" w:rsidP="004A4368">
      <w:pPr>
        <w:pStyle w:val="Textkrper-Einzug2"/>
        <w:ind w:right="-1"/>
      </w:pPr>
      <w:r w:rsidRPr="00F66229">
        <w:t>C.2</w:t>
      </w:r>
      <w:r w:rsidR="00454873" w:rsidRPr="00F66229">
        <w:t>.2.1</w:t>
      </w:r>
      <w:r w:rsidR="00454873" w:rsidRPr="00F66229">
        <w:tab/>
        <w:t>Zuschüsse werden</w:t>
      </w:r>
      <w:r w:rsidR="00495F1D" w:rsidRPr="00F66229">
        <w:t xml:space="preserve"> grundsätzlich </w:t>
      </w:r>
      <w:r w:rsidR="00454873" w:rsidRPr="00F66229">
        <w:t>nur auf schriftlichen Antrag bewilligt. Antr</w:t>
      </w:r>
      <w:r w:rsidR="003258CE" w:rsidRPr="00F66229">
        <w:t xml:space="preserve">agsformulare sind beim </w:t>
      </w:r>
      <w:r w:rsidR="00C841DE" w:rsidRPr="00F66229">
        <w:t>Amt für Sport und Bewegung</w:t>
      </w:r>
      <w:r w:rsidR="00454873" w:rsidRPr="00F66229">
        <w:t>, Nadlerstraß</w:t>
      </w:r>
      <w:r w:rsidR="00C841DE" w:rsidRPr="00F66229">
        <w:t xml:space="preserve">e 4, 70173 Stuttgart, </w:t>
      </w:r>
    </w:p>
    <w:p w:rsidR="00454873" w:rsidRPr="00F66229" w:rsidRDefault="001471F2" w:rsidP="004A4368">
      <w:pPr>
        <w:pStyle w:val="Textkrper-Einzug2"/>
        <w:ind w:right="-1"/>
      </w:pPr>
      <w:r>
        <w:tab/>
      </w:r>
      <w:r w:rsidR="00C841DE" w:rsidRPr="00F66229">
        <w:t>Telefon</w:t>
      </w:r>
      <w:r>
        <w:t xml:space="preserve"> </w:t>
      </w:r>
      <w:r w:rsidR="00C841DE" w:rsidRPr="00F66229">
        <w:t>2</w:t>
      </w:r>
      <w:r w:rsidR="00454873" w:rsidRPr="00F66229">
        <w:t>16-</w:t>
      </w:r>
      <w:r w:rsidR="00F66229">
        <w:t>59823 und 216-59829</w:t>
      </w:r>
      <w:r w:rsidR="00454873" w:rsidRPr="00F66229">
        <w:t xml:space="preserve">, </w:t>
      </w:r>
      <w:r w:rsidR="007D5F74" w:rsidRPr="00F66229">
        <w:t xml:space="preserve">oder unter </w:t>
      </w:r>
      <w:r w:rsidR="0001185E" w:rsidRPr="00F66229">
        <w:t>www.stuttgart.de/spor</w:t>
      </w:r>
      <w:r w:rsidR="003C3414" w:rsidRPr="00F66229">
        <w:t xml:space="preserve">t </w:t>
      </w:r>
      <w:r w:rsidR="00454873" w:rsidRPr="00F66229">
        <w:t>erhältlich.</w:t>
      </w:r>
      <w:r w:rsidR="00244C91" w:rsidRPr="00F66229">
        <w:t xml:space="preserve"> </w:t>
      </w:r>
    </w:p>
    <w:p w:rsidR="00454873" w:rsidRPr="00F66229" w:rsidRDefault="00F27B10" w:rsidP="003258CE">
      <w:pPr>
        <w:tabs>
          <w:tab w:val="left" w:pos="1134"/>
        </w:tabs>
        <w:ind w:left="1134" w:right="-1" w:hanging="1134"/>
        <w:rPr>
          <w:sz w:val="20"/>
        </w:rPr>
      </w:pPr>
      <w:r w:rsidRPr="00F66229">
        <w:rPr>
          <w:sz w:val="20"/>
        </w:rPr>
        <w:lastRenderedPageBreak/>
        <w:t>C.2</w:t>
      </w:r>
      <w:r w:rsidR="00454873" w:rsidRPr="00F66229">
        <w:rPr>
          <w:sz w:val="20"/>
        </w:rPr>
        <w:t>.2.2</w:t>
      </w:r>
      <w:r w:rsidR="00454873" w:rsidRPr="00F66229">
        <w:rPr>
          <w:sz w:val="20"/>
        </w:rPr>
        <w:tab/>
        <w:t>Für denselben Zweck (Vorhaben) wird nur ein Zuschuss</w:t>
      </w:r>
      <w:r w:rsidR="003258CE" w:rsidRPr="00F66229">
        <w:rPr>
          <w:sz w:val="20"/>
        </w:rPr>
        <w:t xml:space="preserve"> der Landeshauptstadt Stuttgart</w:t>
      </w:r>
      <w:r w:rsidR="00454873" w:rsidRPr="00F66229">
        <w:rPr>
          <w:sz w:val="20"/>
        </w:rPr>
        <w:t xml:space="preserve"> bewilligt.</w:t>
      </w:r>
    </w:p>
    <w:p w:rsidR="00454873" w:rsidRPr="00F66229" w:rsidRDefault="00454873" w:rsidP="004A4368">
      <w:pPr>
        <w:tabs>
          <w:tab w:val="left" w:pos="1134"/>
        </w:tabs>
        <w:ind w:right="-1"/>
        <w:rPr>
          <w:sz w:val="20"/>
        </w:rPr>
      </w:pPr>
    </w:p>
    <w:p w:rsidR="00454873" w:rsidRPr="00F66229" w:rsidRDefault="00F27B10" w:rsidP="004A4368">
      <w:pPr>
        <w:pStyle w:val="Textkrper-Einzug2"/>
        <w:ind w:right="-1"/>
      </w:pPr>
      <w:r w:rsidRPr="00F66229">
        <w:t>C.2</w:t>
      </w:r>
      <w:r w:rsidR="00454873" w:rsidRPr="00F66229">
        <w:t>.2.3</w:t>
      </w:r>
      <w:r w:rsidR="00454873" w:rsidRPr="00F66229">
        <w:tab/>
        <w:t>Bei der Berechnung der Zuschüsse gehört die Umsatzsteuer, soweit sie als Vorsteuer abziehbar ist, nicht zu den zuwendungsfähigen Ausgaben. Dem Antrag auf Gewährung einer Zuwendung ist vom Antragsteller deshalb eine Erklärung beizufügen, ob er für di</w:t>
      </w:r>
      <w:r w:rsidR="00454873" w:rsidRPr="00F66229">
        <w:t>e</w:t>
      </w:r>
      <w:r w:rsidR="00454873" w:rsidRPr="00F66229">
        <w:t>sen Bereich zum Vorsteuerabzug berechtigt ist; außerdem sind die sich hieraus ergebe</w:t>
      </w:r>
      <w:r w:rsidR="00454873" w:rsidRPr="00F66229">
        <w:t>n</w:t>
      </w:r>
      <w:r w:rsidR="00454873" w:rsidRPr="00F66229">
        <w:t>den Konsequenzen im Kosten- und Finanzierungsplan darzustellen.</w:t>
      </w:r>
    </w:p>
    <w:p w:rsidR="00454873" w:rsidRPr="00F66229" w:rsidRDefault="00454873" w:rsidP="004A4368">
      <w:pPr>
        <w:tabs>
          <w:tab w:val="left" w:pos="1134"/>
        </w:tabs>
        <w:ind w:right="-1"/>
        <w:rPr>
          <w:sz w:val="20"/>
        </w:rPr>
      </w:pPr>
    </w:p>
    <w:p w:rsidR="00454873" w:rsidRPr="00F66229" w:rsidRDefault="00F27B10" w:rsidP="003258CE">
      <w:pPr>
        <w:tabs>
          <w:tab w:val="left" w:pos="1134"/>
        </w:tabs>
        <w:ind w:left="1134" w:right="-1" w:hanging="1134"/>
        <w:rPr>
          <w:sz w:val="20"/>
        </w:rPr>
      </w:pPr>
      <w:r w:rsidRPr="00F66229">
        <w:rPr>
          <w:sz w:val="20"/>
        </w:rPr>
        <w:t>C.2</w:t>
      </w:r>
      <w:r w:rsidR="00454873" w:rsidRPr="00F66229">
        <w:rPr>
          <w:sz w:val="20"/>
        </w:rPr>
        <w:t>.2.4</w:t>
      </w:r>
      <w:r w:rsidR="00454873" w:rsidRPr="00F66229">
        <w:rPr>
          <w:sz w:val="20"/>
        </w:rPr>
        <w:tab/>
        <w:t xml:space="preserve">Sachkostenbeiträge </w:t>
      </w:r>
      <w:r w:rsidR="003258CE" w:rsidRPr="00F66229">
        <w:rPr>
          <w:sz w:val="20"/>
        </w:rPr>
        <w:t xml:space="preserve">(vgl. </w:t>
      </w:r>
      <w:r w:rsidR="005127FB" w:rsidRPr="00F66229">
        <w:rPr>
          <w:sz w:val="20"/>
        </w:rPr>
        <w:t>D</w:t>
      </w:r>
      <w:r w:rsidR="003258CE" w:rsidRPr="00F66229">
        <w:rPr>
          <w:sz w:val="20"/>
        </w:rPr>
        <w:t xml:space="preserve">) </w:t>
      </w:r>
      <w:r w:rsidR="00454873" w:rsidRPr="00F66229">
        <w:rPr>
          <w:sz w:val="20"/>
        </w:rPr>
        <w:t>für die Nutzung städtischer Sportanlagen sind nicht z</w:t>
      </w:r>
      <w:r w:rsidR="00454873" w:rsidRPr="00F66229">
        <w:rPr>
          <w:sz w:val="20"/>
        </w:rPr>
        <w:t>u</w:t>
      </w:r>
      <w:r w:rsidR="00454873" w:rsidRPr="00F66229">
        <w:rPr>
          <w:sz w:val="20"/>
        </w:rPr>
        <w:t>schussfähig.</w:t>
      </w:r>
    </w:p>
    <w:p w:rsidR="00454873" w:rsidRPr="00F66229" w:rsidRDefault="00454873" w:rsidP="004A4368">
      <w:pPr>
        <w:tabs>
          <w:tab w:val="left" w:pos="1134"/>
        </w:tabs>
        <w:ind w:right="-1"/>
        <w:rPr>
          <w:sz w:val="20"/>
        </w:rPr>
      </w:pPr>
    </w:p>
    <w:p w:rsidR="00454873" w:rsidRPr="00F66229" w:rsidRDefault="00454873" w:rsidP="004075A4">
      <w:pPr>
        <w:pStyle w:val="berschrift2"/>
        <w:ind w:right="-1"/>
      </w:pPr>
      <w:bookmarkStart w:id="36" w:name="_Toc316388562"/>
      <w:r w:rsidRPr="00F66229">
        <w:t>C</w:t>
      </w:r>
      <w:r w:rsidR="00045B00" w:rsidRPr="00F66229">
        <w:t>.</w:t>
      </w:r>
      <w:r w:rsidR="00134717" w:rsidRPr="00F66229">
        <w:t>2.</w:t>
      </w:r>
      <w:r w:rsidR="00045B00" w:rsidRPr="00F66229">
        <w:t>3</w:t>
      </w:r>
      <w:r w:rsidRPr="00F66229">
        <w:tab/>
        <w:t>Einzelne Zuschüsse</w:t>
      </w:r>
      <w:bookmarkEnd w:id="36"/>
    </w:p>
    <w:p w:rsidR="00454873" w:rsidRPr="00F66229" w:rsidRDefault="00454873" w:rsidP="004A4368">
      <w:pPr>
        <w:tabs>
          <w:tab w:val="left" w:pos="1134"/>
        </w:tabs>
        <w:ind w:right="-1"/>
        <w:rPr>
          <w:sz w:val="20"/>
        </w:rPr>
      </w:pPr>
    </w:p>
    <w:p w:rsidR="00454873" w:rsidRPr="00F66229" w:rsidRDefault="00454873" w:rsidP="004075A4">
      <w:pPr>
        <w:pStyle w:val="berschrift2"/>
        <w:ind w:right="-1"/>
      </w:pPr>
      <w:bookmarkStart w:id="37" w:name="_Toc316388563"/>
      <w:r w:rsidRPr="00F66229">
        <w:t>C.</w:t>
      </w:r>
      <w:r w:rsidR="00134717" w:rsidRPr="00F66229">
        <w:t>2.</w:t>
      </w:r>
      <w:r w:rsidR="00045B00" w:rsidRPr="00F66229">
        <w:t>3.</w:t>
      </w:r>
      <w:r w:rsidRPr="00F66229">
        <w:t>1</w:t>
      </w:r>
      <w:r w:rsidRPr="00F66229">
        <w:tab/>
        <w:t>Zuschüsse zu Sportbauvorhaben</w:t>
      </w:r>
      <w:bookmarkEnd w:id="37"/>
    </w:p>
    <w:p w:rsidR="001621BD" w:rsidRPr="00F66229" w:rsidRDefault="00024165" w:rsidP="004A4368">
      <w:pPr>
        <w:pStyle w:val="Textkrper-Zeileneinzug"/>
        <w:tabs>
          <w:tab w:val="left" w:pos="1134"/>
        </w:tabs>
        <w:ind w:left="0" w:right="-1"/>
      </w:pPr>
      <w:r w:rsidRPr="00F66229">
        <w:tab/>
      </w:r>
    </w:p>
    <w:p w:rsidR="0036497D" w:rsidRPr="00F66229" w:rsidRDefault="00454873" w:rsidP="00C863C4">
      <w:pPr>
        <w:ind w:left="1134" w:hanging="1134"/>
        <w:rPr>
          <w:sz w:val="20"/>
        </w:rPr>
      </w:pPr>
      <w:r w:rsidRPr="00F66229">
        <w:rPr>
          <w:sz w:val="20"/>
        </w:rPr>
        <w:t>C</w:t>
      </w:r>
      <w:r w:rsidR="00D91BF8" w:rsidRPr="00F66229">
        <w:rPr>
          <w:sz w:val="20"/>
        </w:rPr>
        <w:t>.2</w:t>
      </w:r>
      <w:r w:rsidRPr="00F66229">
        <w:rPr>
          <w:sz w:val="20"/>
        </w:rPr>
        <w:t>.</w:t>
      </w:r>
      <w:r w:rsidR="00045B00" w:rsidRPr="00F66229">
        <w:rPr>
          <w:sz w:val="20"/>
        </w:rPr>
        <w:t>3.</w:t>
      </w:r>
      <w:r w:rsidR="00300072" w:rsidRPr="00F66229">
        <w:rPr>
          <w:sz w:val="20"/>
        </w:rPr>
        <w:t>1.1</w:t>
      </w:r>
      <w:r w:rsidR="00300072" w:rsidRPr="00F66229">
        <w:rPr>
          <w:sz w:val="20"/>
        </w:rPr>
        <w:tab/>
      </w:r>
      <w:r w:rsidR="00174E83" w:rsidRPr="00F66229">
        <w:rPr>
          <w:sz w:val="20"/>
        </w:rPr>
        <w:t>Besondere</w:t>
      </w:r>
      <w:r w:rsidR="00300072" w:rsidRPr="00F66229">
        <w:rPr>
          <w:sz w:val="20"/>
        </w:rPr>
        <w:t xml:space="preserve"> Voraussetzungen:</w:t>
      </w:r>
    </w:p>
    <w:p w:rsidR="0036497D" w:rsidRPr="00F66229" w:rsidRDefault="0036497D" w:rsidP="00C863C4">
      <w:pPr>
        <w:ind w:left="1134" w:hanging="1134"/>
        <w:rPr>
          <w:sz w:val="20"/>
        </w:rPr>
      </w:pPr>
    </w:p>
    <w:p w:rsidR="0036497D" w:rsidRPr="00F66229" w:rsidRDefault="0036497D" w:rsidP="00C863C4">
      <w:pPr>
        <w:ind w:left="1134" w:hanging="1134"/>
        <w:rPr>
          <w:sz w:val="20"/>
        </w:rPr>
      </w:pPr>
      <w:r w:rsidRPr="00F66229">
        <w:rPr>
          <w:sz w:val="20"/>
        </w:rPr>
        <w:tab/>
      </w:r>
      <w:r w:rsidR="001621BD" w:rsidRPr="00F66229">
        <w:rPr>
          <w:sz w:val="20"/>
        </w:rPr>
        <w:t xml:space="preserve">Für Sportbauvorhaben, an deren Realisierung die </w:t>
      </w:r>
      <w:r w:rsidR="00174E83" w:rsidRPr="00F66229">
        <w:rPr>
          <w:sz w:val="20"/>
        </w:rPr>
        <w:t>Landeshauptstadt Stuttgart</w:t>
      </w:r>
      <w:r w:rsidR="001621BD" w:rsidRPr="00F66229">
        <w:rPr>
          <w:sz w:val="20"/>
        </w:rPr>
        <w:t xml:space="preserve"> ein Int</w:t>
      </w:r>
      <w:r w:rsidR="001621BD" w:rsidRPr="00F66229">
        <w:rPr>
          <w:sz w:val="20"/>
        </w:rPr>
        <w:t>e</w:t>
      </w:r>
      <w:r w:rsidR="001621BD" w:rsidRPr="00F66229">
        <w:rPr>
          <w:sz w:val="20"/>
        </w:rPr>
        <w:t>resse hat und in Abstimmung mit der Bedarfsanalyse und Zielverträglichkeit mit der Sportentwicklung Stuttgart, werden Baukostenzuschüsse gewährt.</w:t>
      </w:r>
    </w:p>
    <w:p w:rsidR="0036497D" w:rsidRPr="00F66229" w:rsidRDefault="0036497D" w:rsidP="00C863C4">
      <w:pPr>
        <w:ind w:left="1134" w:hanging="1134"/>
        <w:rPr>
          <w:sz w:val="20"/>
        </w:rPr>
      </w:pPr>
    </w:p>
    <w:p w:rsidR="0036497D" w:rsidRPr="00F66229" w:rsidRDefault="0036497D" w:rsidP="00C863C4">
      <w:pPr>
        <w:ind w:left="1134" w:hanging="1134"/>
        <w:rPr>
          <w:rFonts w:cs="Arial"/>
          <w:sz w:val="20"/>
        </w:rPr>
      </w:pPr>
      <w:r w:rsidRPr="00F66229">
        <w:rPr>
          <w:sz w:val="20"/>
        </w:rPr>
        <w:tab/>
      </w:r>
      <w:r w:rsidR="00F97F70" w:rsidRPr="00F66229">
        <w:rPr>
          <w:rFonts w:cs="Arial"/>
          <w:sz w:val="20"/>
        </w:rPr>
        <w:t>Bei Investitionen hat der Sportverein nachzuweisen, dass das Vorhaben für ihn finanziell tragbar ist.</w:t>
      </w:r>
    </w:p>
    <w:p w:rsidR="0036497D" w:rsidRPr="00F66229" w:rsidRDefault="0036497D" w:rsidP="00C863C4">
      <w:pPr>
        <w:ind w:left="1134" w:hanging="1134"/>
        <w:rPr>
          <w:rFonts w:cs="Arial"/>
          <w:sz w:val="20"/>
        </w:rPr>
      </w:pPr>
    </w:p>
    <w:p w:rsidR="0036497D" w:rsidRPr="00F66229" w:rsidRDefault="0036497D" w:rsidP="00C863C4">
      <w:pPr>
        <w:ind w:left="1134" w:hanging="1134"/>
        <w:rPr>
          <w:sz w:val="20"/>
        </w:rPr>
      </w:pPr>
      <w:r w:rsidRPr="00F66229">
        <w:rPr>
          <w:rFonts w:cs="Arial"/>
          <w:sz w:val="20"/>
        </w:rPr>
        <w:tab/>
      </w:r>
      <w:r w:rsidR="00300072" w:rsidRPr="00F66229">
        <w:rPr>
          <w:sz w:val="20"/>
        </w:rPr>
        <w:t xml:space="preserve">Die Mitgliederzahl muss </w:t>
      </w:r>
      <w:r w:rsidR="00473BCB" w:rsidRPr="00F66229">
        <w:rPr>
          <w:sz w:val="20"/>
        </w:rPr>
        <w:t xml:space="preserve">bei Neubauvorhaben </w:t>
      </w:r>
      <w:r w:rsidR="00300072" w:rsidRPr="00F66229">
        <w:rPr>
          <w:sz w:val="20"/>
        </w:rPr>
        <w:t>in der Regel mindestens 100</w:t>
      </w:r>
      <w:r w:rsidR="00174E83" w:rsidRPr="00F66229">
        <w:rPr>
          <w:sz w:val="20"/>
        </w:rPr>
        <w:t xml:space="preserve"> Mitglieder</w:t>
      </w:r>
      <w:r w:rsidR="00300072" w:rsidRPr="00F66229">
        <w:rPr>
          <w:sz w:val="20"/>
        </w:rPr>
        <w:t xml:space="preserve"> betragen. </w:t>
      </w:r>
      <w:r w:rsidR="0080336D" w:rsidRPr="00F66229">
        <w:rPr>
          <w:sz w:val="20"/>
        </w:rPr>
        <w:t xml:space="preserve">Zur Sicherstellung einer angemessenen Eigenbeteiligung kann die </w:t>
      </w:r>
      <w:r w:rsidR="00174E83" w:rsidRPr="00F66229">
        <w:rPr>
          <w:sz w:val="20"/>
        </w:rPr>
        <w:t>Lande</w:t>
      </w:r>
      <w:r w:rsidR="00174E83" w:rsidRPr="00F66229">
        <w:rPr>
          <w:sz w:val="20"/>
        </w:rPr>
        <w:t>s</w:t>
      </w:r>
      <w:r w:rsidR="00174E83" w:rsidRPr="00F66229">
        <w:rPr>
          <w:sz w:val="20"/>
        </w:rPr>
        <w:t>haupts</w:t>
      </w:r>
      <w:r w:rsidR="0080336D" w:rsidRPr="00F66229">
        <w:rPr>
          <w:sz w:val="20"/>
        </w:rPr>
        <w:t xml:space="preserve">tadt Stuttgart vom Sportverein verlangen, dass er einen Jahresbeitrag </w:t>
      </w:r>
      <w:r w:rsidR="001621BD" w:rsidRPr="00F66229">
        <w:rPr>
          <w:sz w:val="20"/>
        </w:rPr>
        <w:t>von minde</w:t>
      </w:r>
      <w:r w:rsidR="001621BD" w:rsidRPr="00F66229">
        <w:rPr>
          <w:sz w:val="20"/>
        </w:rPr>
        <w:t>s</w:t>
      </w:r>
      <w:r w:rsidR="001621BD" w:rsidRPr="00F66229">
        <w:rPr>
          <w:sz w:val="20"/>
        </w:rPr>
        <w:t xml:space="preserve">tens 120 EUR je aktives </w:t>
      </w:r>
      <w:r w:rsidR="00473BCB" w:rsidRPr="00F66229">
        <w:rPr>
          <w:sz w:val="20"/>
        </w:rPr>
        <w:t xml:space="preserve">erwachsenes </w:t>
      </w:r>
      <w:r w:rsidR="001621BD" w:rsidRPr="00F66229">
        <w:rPr>
          <w:sz w:val="20"/>
        </w:rPr>
        <w:t>Vollmitglied</w:t>
      </w:r>
      <w:r w:rsidR="0080336D" w:rsidRPr="00F66229">
        <w:rPr>
          <w:sz w:val="20"/>
        </w:rPr>
        <w:t xml:space="preserve"> erhebt</w:t>
      </w:r>
      <w:r w:rsidR="00315E85" w:rsidRPr="008545D1">
        <w:rPr>
          <w:rStyle w:val="Funotenzeichen"/>
          <w:strike/>
          <w:sz w:val="20"/>
        </w:rPr>
        <w:footnoteReference w:id="2"/>
      </w:r>
      <w:r w:rsidR="001621BD" w:rsidRPr="00F66229">
        <w:rPr>
          <w:sz w:val="20"/>
        </w:rPr>
        <w:t>.</w:t>
      </w:r>
    </w:p>
    <w:p w:rsidR="0036497D" w:rsidRPr="00F66229" w:rsidRDefault="0036497D" w:rsidP="00C863C4">
      <w:pPr>
        <w:ind w:left="1134" w:hanging="1134"/>
        <w:rPr>
          <w:sz w:val="20"/>
        </w:rPr>
      </w:pPr>
    </w:p>
    <w:p w:rsidR="0036497D" w:rsidRPr="00F66229" w:rsidRDefault="0036497D" w:rsidP="00C863C4">
      <w:pPr>
        <w:ind w:left="1134" w:hanging="1134"/>
        <w:rPr>
          <w:sz w:val="20"/>
        </w:rPr>
      </w:pPr>
      <w:r w:rsidRPr="00F66229">
        <w:rPr>
          <w:rFonts w:cs="Arial"/>
          <w:sz w:val="20"/>
        </w:rPr>
        <w:tab/>
      </w:r>
      <w:r w:rsidR="00300072" w:rsidRPr="00F66229">
        <w:rPr>
          <w:rFonts w:cs="Arial"/>
          <w:sz w:val="20"/>
        </w:rPr>
        <w:t xml:space="preserve">Für </w:t>
      </w:r>
      <w:r w:rsidR="001621BD" w:rsidRPr="00F66229">
        <w:rPr>
          <w:rFonts w:cs="Arial"/>
          <w:sz w:val="20"/>
        </w:rPr>
        <w:t>Neu</w:t>
      </w:r>
      <w:r w:rsidR="00300072" w:rsidRPr="00F66229">
        <w:rPr>
          <w:rFonts w:cs="Arial"/>
          <w:sz w:val="20"/>
        </w:rPr>
        <w:t>bauvorhaben</w:t>
      </w:r>
      <w:r w:rsidR="001621BD" w:rsidRPr="00F66229">
        <w:rPr>
          <w:rFonts w:cs="Arial"/>
          <w:sz w:val="20"/>
        </w:rPr>
        <w:t xml:space="preserve"> </w:t>
      </w:r>
      <w:r w:rsidR="00C863C4" w:rsidRPr="00F66229">
        <w:rPr>
          <w:rFonts w:cs="Arial"/>
          <w:sz w:val="20"/>
        </w:rPr>
        <w:t xml:space="preserve">der Fördergruppe A werden Baukostenzuschüsse in Höhe von </w:t>
      </w:r>
      <w:r w:rsidR="00015D0E">
        <w:rPr>
          <w:rFonts w:cs="Arial"/>
          <w:sz w:val="20"/>
        </w:rPr>
        <w:t xml:space="preserve">    </w:t>
      </w:r>
      <w:r w:rsidR="00466F7F" w:rsidRPr="00F66229">
        <w:rPr>
          <w:rFonts w:cs="Arial"/>
          <w:sz w:val="20"/>
        </w:rPr>
        <w:t>25</w:t>
      </w:r>
      <w:r w:rsidR="00C863C4" w:rsidRPr="00F66229">
        <w:rPr>
          <w:rFonts w:cs="Arial"/>
          <w:sz w:val="20"/>
        </w:rPr>
        <w:t xml:space="preserve"> % bis 4</w:t>
      </w:r>
      <w:r w:rsidR="00466F7F" w:rsidRPr="00F66229">
        <w:rPr>
          <w:rFonts w:cs="Arial"/>
          <w:sz w:val="20"/>
        </w:rPr>
        <w:t>0</w:t>
      </w:r>
      <w:r w:rsidR="00C863C4" w:rsidRPr="00F66229">
        <w:rPr>
          <w:rFonts w:cs="Arial"/>
          <w:sz w:val="20"/>
        </w:rPr>
        <w:t xml:space="preserve"> % (abhängig vom Kinder- und Jugendanteil an der Gesamtmitgliederzahl des Sportvereins), für Neubauvorhaben der Fördergruppe B sowie für</w:t>
      </w:r>
      <w:r w:rsidR="00174E83" w:rsidRPr="00F66229">
        <w:rPr>
          <w:rFonts w:cs="Arial"/>
          <w:sz w:val="20"/>
        </w:rPr>
        <w:t xml:space="preserve"> die Sanierung von </w:t>
      </w:r>
      <w:r w:rsidR="00F97F70" w:rsidRPr="00F66229">
        <w:rPr>
          <w:rFonts w:cs="Arial"/>
          <w:sz w:val="20"/>
        </w:rPr>
        <w:t>A</w:t>
      </w:r>
      <w:r w:rsidR="00F97F70" w:rsidRPr="00F66229">
        <w:rPr>
          <w:rFonts w:cs="Arial"/>
          <w:sz w:val="20"/>
        </w:rPr>
        <w:t>n</w:t>
      </w:r>
      <w:r w:rsidR="00F97F70" w:rsidRPr="00F66229">
        <w:rPr>
          <w:rFonts w:cs="Arial"/>
          <w:sz w:val="20"/>
        </w:rPr>
        <w:t>lagen der F</w:t>
      </w:r>
      <w:r w:rsidR="004837B0" w:rsidRPr="00F66229">
        <w:rPr>
          <w:rFonts w:cs="Arial"/>
          <w:sz w:val="20"/>
        </w:rPr>
        <w:t>ördergruppe B</w:t>
      </w:r>
      <w:r w:rsidR="00CA4AFF" w:rsidRPr="00F66229">
        <w:rPr>
          <w:rFonts w:cs="Arial"/>
          <w:sz w:val="20"/>
        </w:rPr>
        <w:t xml:space="preserve"> </w:t>
      </w:r>
      <w:r w:rsidR="00174E83" w:rsidRPr="00F66229">
        <w:rPr>
          <w:rFonts w:cs="Arial"/>
          <w:sz w:val="20"/>
        </w:rPr>
        <w:t xml:space="preserve">werden </w:t>
      </w:r>
      <w:r w:rsidR="00D3044F" w:rsidRPr="00F66229">
        <w:rPr>
          <w:rFonts w:cs="Arial"/>
          <w:sz w:val="20"/>
        </w:rPr>
        <w:t xml:space="preserve">Baukostenzuschüsse </w:t>
      </w:r>
      <w:r w:rsidR="00473BCB" w:rsidRPr="00F66229">
        <w:rPr>
          <w:rFonts w:cs="Arial"/>
          <w:sz w:val="20"/>
        </w:rPr>
        <w:t xml:space="preserve">in Höhe von </w:t>
      </w:r>
      <w:r w:rsidR="00466F7F" w:rsidRPr="00F66229">
        <w:rPr>
          <w:rFonts w:cs="Arial"/>
          <w:sz w:val="20"/>
        </w:rPr>
        <w:t>15</w:t>
      </w:r>
      <w:r w:rsidR="00473BCB" w:rsidRPr="00F66229">
        <w:rPr>
          <w:rFonts w:cs="Arial"/>
          <w:sz w:val="20"/>
        </w:rPr>
        <w:t xml:space="preserve"> % bis </w:t>
      </w:r>
      <w:r w:rsidR="00C863C4" w:rsidRPr="00F66229">
        <w:rPr>
          <w:rFonts w:cs="Arial"/>
          <w:sz w:val="20"/>
        </w:rPr>
        <w:t>3</w:t>
      </w:r>
      <w:r w:rsidR="00466F7F" w:rsidRPr="00F66229">
        <w:rPr>
          <w:rFonts w:cs="Arial"/>
          <w:sz w:val="20"/>
        </w:rPr>
        <w:t>0</w:t>
      </w:r>
      <w:r w:rsidR="00300072" w:rsidRPr="00F66229">
        <w:rPr>
          <w:rFonts w:cs="Arial"/>
          <w:sz w:val="20"/>
        </w:rPr>
        <w:t xml:space="preserve"> % </w:t>
      </w:r>
      <w:r w:rsidR="00D3044F" w:rsidRPr="00F66229">
        <w:rPr>
          <w:rFonts w:cs="Arial"/>
          <w:sz w:val="20"/>
        </w:rPr>
        <w:t>(</w:t>
      </w:r>
      <w:r w:rsidR="00C863C4" w:rsidRPr="00F66229">
        <w:rPr>
          <w:rFonts w:cs="Arial"/>
          <w:sz w:val="20"/>
        </w:rPr>
        <w:t>j</w:t>
      </w:r>
      <w:r w:rsidR="00C863C4" w:rsidRPr="00F66229">
        <w:rPr>
          <w:rFonts w:cs="Arial"/>
          <w:sz w:val="20"/>
        </w:rPr>
        <w:t>e</w:t>
      </w:r>
      <w:r w:rsidR="00C863C4" w:rsidRPr="00F66229">
        <w:rPr>
          <w:rFonts w:cs="Arial"/>
          <w:sz w:val="20"/>
        </w:rPr>
        <w:t xml:space="preserve">weils </w:t>
      </w:r>
      <w:r w:rsidR="00D3044F" w:rsidRPr="00F66229">
        <w:rPr>
          <w:rFonts w:cs="Arial"/>
          <w:sz w:val="20"/>
        </w:rPr>
        <w:t>abhängig vom Kinder- und Jugendanteil</w:t>
      </w:r>
      <w:r w:rsidR="00174E83" w:rsidRPr="00F66229">
        <w:rPr>
          <w:rFonts w:cs="Arial"/>
          <w:sz w:val="20"/>
        </w:rPr>
        <w:t xml:space="preserve"> an der Gesamtmitgliederzahl des Spor</w:t>
      </w:r>
      <w:r w:rsidR="00174E83" w:rsidRPr="00F66229">
        <w:rPr>
          <w:rFonts w:cs="Arial"/>
          <w:sz w:val="20"/>
        </w:rPr>
        <w:t>t</w:t>
      </w:r>
      <w:r w:rsidR="00174E83" w:rsidRPr="00F66229">
        <w:rPr>
          <w:rFonts w:cs="Arial"/>
          <w:sz w:val="20"/>
        </w:rPr>
        <w:t>vereins</w:t>
      </w:r>
      <w:r w:rsidR="00D3044F" w:rsidRPr="00F66229">
        <w:rPr>
          <w:rFonts w:cs="Arial"/>
          <w:sz w:val="20"/>
        </w:rPr>
        <w:t xml:space="preserve">) </w:t>
      </w:r>
      <w:r w:rsidR="00300072" w:rsidRPr="00F66229">
        <w:rPr>
          <w:rFonts w:cs="Arial"/>
          <w:sz w:val="20"/>
        </w:rPr>
        <w:t>der</w:t>
      </w:r>
      <w:r w:rsidR="00FA2AA8" w:rsidRPr="00F66229">
        <w:rPr>
          <w:rFonts w:cs="Arial"/>
          <w:sz w:val="20"/>
        </w:rPr>
        <w:t>,</w:t>
      </w:r>
      <w:r w:rsidR="00300072" w:rsidRPr="00F66229">
        <w:rPr>
          <w:rFonts w:cs="Arial"/>
          <w:sz w:val="20"/>
        </w:rPr>
        <w:t xml:space="preserve"> </w:t>
      </w:r>
      <w:r w:rsidR="00FA2AA8" w:rsidRPr="00F66229">
        <w:rPr>
          <w:rFonts w:cs="Arial"/>
          <w:sz w:val="20"/>
        </w:rPr>
        <w:t xml:space="preserve">nach Prüfung durch die </w:t>
      </w:r>
      <w:r w:rsidR="00174E83" w:rsidRPr="00F66229">
        <w:rPr>
          <w:sz w:val="20"/>
        </w:rPr>
        <w:t>Landeshauptstadt Stuttgart</w:t>
      </w:r>
      <w:r w:rsidR="00174E83" w:rsidRPr="00F66229">
        <w:rPr>
          <w:rFonts w:cs="Arial"/>
          <w:sz w:val="20"/>
        </w:rPr>
        <w:t xml:space="preserve"> </w:t>
      </w:r>
      <w:r w:rsidR="00FA2AA8" w:rsidRPr="00F66229">
        <w:rPr>
          <w:rFonts w:cs="Arial"/>
          <w:sz w:val="20"/>
        </w:rPr>
        <w:t>(</w:t>
      </w:r>
      <w:r w:rsidR="00C841DE" w:rsidRPr="00F66229">
        <w:rPr>
          <w:rFonts w:cs="Arial"/>
          <w:sz w:val="20"/>
        </w:rPr>
        <w:t>Amt für Sport und B</w:t>
      </w:r>
      <w:r w:rsidR="00C841DE" w:rsidRPr="00F66229">
        <w:rPr>
          <w:rFonts w:cs="Arial"/>
          <w:sz w:val="20"/>
        </w:rPr>
        <w:t>e</w:t>
      </w:r>
      <w:r w:rsidR="00C841DE" w:rsidRPr="00F66229">
        <w:rPr>
          <w:rFonts w:cs="Arial"/>
          <w:sz w:val="20"/>
        </w:rPr>
        <w:t>wegung</w:t>
      </w:r>
      <w:r w:rsidR="00FA2AA8" w:rsidRPr="00F66229">
        <w:rPr>
          <w:rFonts w:cs="Arial"/>
          <w:sz w:val="20"/>
        </w:rPr>
        <w:t xml:space="preserve">, Hochbauamt), anerkannten Baukosten </w:t>
      </w:r>
      <w:r w:rsidR="00300072" w:rsidRPr="00F66229">
        <w:rPr>
          <w:rFonts w:cs="Arial"/>
          <w:sz w:val="20"/>
        </w:rPr>
        <w:t>gewährt.</w:t>
      </w:r>
      <w:r w:rsidR="009D5B52" w:rsidRPr="00F66229">
        <w:rPr>
          <w:rFonts w:cs="Arial"/>
          <w:sz w:val="20"/>
        </w:rPr>
        <w:t xml:space="preserve"> </w:t>
      </w:r>
      <w:r w:rsidR="00DE5602" w:rsidRPr="00F66229">
        <w:rPr>
          <w:sz w:val="20"/>
        </w:rPr>
        <w:t>Eigenleistungen von Verein</w:t>
      </w:r>
      <w:r w:rsidR="00DE5602" w:rsidRPr="00F66229">
        <w:rPr>
          <w:sz w:val="20"/>
        </w:rPr>
        <w:t>s</w:t>
      </w:r>
      <w:r w:rsidR="00DE5602" w:rsidRPr="00F66229">
        <w:rPr>
          <w:sz w:val="20"/>
        </w:rPr>
        <w:t>mitgliedern können auf Nachweis in angemessenem Rahmen als zuschussfähig ang</w:t>
      </w:r>
      <w:r w:rsidR="00DE5602" w:rsidRPr="00F66229">
        <w:rPr>
          <w:sz w:val="20"/>
        </w:rPr>
        <w:t>e</w:t>
      </w:r>
      <w:r w:rsidR="00DE5602" w:rsidRPr="00F66229">
        <w:rPr>
          <w:sz w:val="20"/>
        </w:rPr>
        <w:t>rechnet werden.</w:t>
      </w:r>
    </w:p>
    <w:p w:rsidR="0036497D" w:rsidRPr="00F66229" w:rsidRDefault="0036497D" w:rsidP="00C863C4">
      <w:pPr>
        <w:ind w:left="1134" w:hanging="1134"/>
        <w:rPr>
          <w:sz w:val="20"/>
        </w:rPr>
      </w:pPr>
    </w:p>
    <w:p w:rsidR="0036497D" w:rsidRPr="00F66229" w:rsidRDefault="0036497D" w:rsidP="00C863C4">
      <w:pPr>
        <w:ind w:left="1134" w:hanging="1134"/>
        <w:rPr>
          <w:rFonts w:cs="Arial"/>
          <w:sz w:val="20"/>
        </w:rPr>
      </w:pPr>
      <w:r w:rsidRPr="00F66229">
        <w:rPr>
          <w:sz w:val="20"/>
        </w:rPr>
        <w:tab/>
      </w:r>
      <w:r w:rsidR="00F97F70" w:rsidRPr="00F66229">
        <w:rPr>
          <w:rFonts w:cs="Arial"/>
          <w:sz w:val="20"/>
        </w:rPr>
        <w:t>Für Maßnahmen zur Sanierung, Modernisierung, Bestandserhaltung und Energieeinsp</w:t>
      </w:r>
      <w:r w:rsidR="00F97F70" w:rsidRPr="00F66229">
        <w:rPr>
          <w:rFonts w:cs="Arial"/>
          <w:sz w:val="20"/>
        </w:rPr>
        <w:t>a</w:t>
      </w:r>
      <w:r w:rsidR="00F97F70" w:rsidRPr="00F66229">
        <w:rPr>
          <w:rFonts w:cs="Arial"/>
          <w:sz w:val="20"/>
        </w:rPr>
        <w:t xml:space="preserve">rung für Anlagen der Fördergruppe A beträgt der Baukostenzuschuss unabhängig vom Kinder- und Jugendanteil </w:t>
      </w:r>
      <w:r w:rsidR="0078182E" w:rsidRPr="00F66229">
        <w:rPr>
          <w:rFonts w:cs="Arial"/>
          <w:sz w:val="20"/>
        </w:rPr>
        <w:t>4</w:t>
      </w:r>
      <w:r w:rsidR="00F97F70" w:rsidRPr="00F66229">
        <w:rPr>
          <w:rFonts w:cs="Arial"/>
          <w:sz w:val="20"/>
        </w:rPr>
        <w:t>0 %.</w:t>
      </w:r>
    </w:p>
    <w:p w:rsidR="0036497D" w:rsidRPr="00F66229" w:rsidRDefault="0036497D" w:rsidP="00C863C4">
      <w:pPr>
        <w:ind w:left="1134" w:hanging="1134"/>
        <w:rPr>
          <w:rFonts w:cs="Arial"/>
          <w:sz w:val="20"/>
        </w:rPr>
      </w:pPr>
    </w:p>
    <w:p w:rsidR="00F97F70" w:rsidRPr="00F66229" w:rsidRDefault="0036497D" w:rsidP="00C863C4">
      <w:pPr>
        <w:ind w:left="1134" w:hanging="1134"/>
        <w:rPr>
          <w:rFonts w:cs="Arial"/>
          <w:sz w:val="20"/>
        </w:rPr>
      </w:pPr>
      <w:r w:rsidRPr="00F66229">
        <w:rPr>
          <w:rFonts w:cs="Arial"/>
          <w:sz w:val="20"/>
        </w:rPr>
        <w:tab/>
      </w:r>
      <w:r w:rsidR="00F97F70" w:rsidRPr="00F66229">
        <w:rPr>
          <w:rFonts w:cs="Arial"/>
          <w:sz w:val="20"/>
        </w:rPr>
        <w:t>Bei unterlassener Instandsetzung behält sich die Landeshauptstadt Stuttgart vor, Abzüge bei der Bezuschussungshöhe vorzunehmen.</w:t>
      </w:r>
    </w:p>
    <w:p w:rsidR="001A56E9" w:rsidRPr="00F66229" w:rsidRDefault="001A56E9" w:rsidP="00F97F70">
      <w:pPr>
        <w:pStyle w:val="Textkrper-Einzug2"/>
        <w:tabs>
          <w:tab w:val="clear" w:pos="1134"/>
        </w:tabs>
        <w:ind w:firstLine="0"/>
        <w:rPr>
          <w:rFonts w:cs="Arial"/>
        </w:rPr>
      </w:pPr>
    </w:p>
    <w:p w:rsidR="00300072" w:rsidRDefault="00300072" w:rsidP="00300072">
      <w:pPr>
        <w:tabs>
          <w:tab w:val="left" w:pos="284"/>
          <w:tab w:val="num" w:pos="1134"/>
        </w:tabs>
        <w:ind w:left="1134"/>
        <w:rPr>
          <w:rFonts w:cs="Arial"/>
          <w:sz w:val="20"/>
        </w:rPr>
      </w:pPr>
      <w:r w:rsidRPr="00F66229">
        <w:rPr>
          <w:rFonts w:cs="Arial"/>
          <w:sz w:val="20"/>
        </w:rPr>
        <w:t>Die Einteilung erfolgt in 4 Förderkategorien:</w:t>
      </w:r>
    </w:p>
    <w:p w:rsidR="00015D0E" w:rsidRPr="00F66229" w:rsidRDefault="00015D0E" w:rsidP="00300072">
      <w:pPr>
        <w:tabs>
          <w:tab w:val="left" w:pos="284"/>
          <w:tab w:val="num" w:pos="1134"/>
        </w:tabs>
        <w:ind w:left="1134"/>
        <w:rPr>
          <w:rFonts w:cs="Arial"/>
          <w:sz w:val="20"/>
        </w:rPr>
      </w:pPr>
      <w:r>
        <w:rPr>
          <w:rFonts w:cs="Arial"/>
          <w:sz w:val="20"/>
        </w:rPr>
        <w:br w:type="page"/>
      </w:r>
    </w:p>
    <w:tbl>
      <w:tblPr>
        <w:tblW w:w="0" w:type="auto"/>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3"/>
        <w:gridCol w:w="2493"/>
        <w:gridCol w:w="1715"/>
        <w:gridCol w:w="1591"/>
      </w:tblGrid>
      <w:tr w:rsidR="0055455C" w:rsidRPr="00F66229">
        <w:trPr>
          <w:cantSplit/>
        </w:trPr>
        <w:tc>
          <w:tcPr>
            <w:tcW w:w="1063" w:type="dxa"/>
            <w:vMerge w:val="restart"/>
          </w:tcPr>
          <w:p w:rsidR="0055455C" w:rsidRPr="00F66229" w:rsidRDefault="0055455C" w:rsidP="00B2209F">
            <w:pPr>
              <w:tabs>
                <w:tab w:val="left" w:pos="1134"/>
              </w:tabs>
              <w:jc w:val="center"/>
              <w:rPr>
                <w:rFonts w:cs="Arial"/>
                <w:b/>
                <w:sz w:val="20"/>
              </w:rPr>
            </w:pPr>
            <w:r w:rsidRPr="00F66229">
              <w:rPr>
                <w:rFonts w:cs="Arial"/>
                <w:b/>
                <w:sz w:val="20"/>
              </w:rPr>
              <w:t>Kategorie</w:t>
            </w:r>
          </w:p>
        </w:tc>
        <w:tc>
          <w:tcPr>
            <w:tcW w:w="2493" w:type="dxa"/>
            <w:vMerge w:val="restart"/>
          </w:tcPr>
          <w:p w:rsidR="0055455C" w:rsidRPr="00F66229" w:rsidRDefault="0055455C" w:rsidP="00B2209F">
            <w:pPr>
              <w:tabs>
                <w:tab w:val="left" w:pos="1134"/>
              </w:tabs>
              <w:jc w:val="center"/>
              <w:rPr>
                <w:rFonts w:cs="Arial"/>
                <w:b/>
                <w:sz w:val="20"/>
              </w:rPr>
            </w:pPr>
            <w:r w:rsidRPr="00F66229">
              <w:rPr>
                <w:rFonts w:cs="Arial"/>
                <w:b/>
                <w:sz w:val="20"/>
              </w:rPr>
              <w:t>Kinder- und Jugenda</w:t>
            </w:r>
            <w:r w:rsidRPr="00F66229">
              <w:rPr>
                <w:rFonts w:cs="Arial"/>
                <w:b/>
                <w:sz w:val="20"/>
              </w:rPr>
              <w:t>n</w:t>
            </w:r>
            <w:r w:rsidRPr="00F66229">
              <w:rPr>
                <w:rFonts w:cs="Arial"/>
                <w:b/>
                <w:sz w:val="20"/>
              </w:rPr>
              <w:t xml:space="preserve">teil </w:t>
            </w:r>
            <w:r w:rsidR="00C863C4" w:rsidRPr="00F66229">
              <w:rPr>
                <w:rFonts w:cs="Arial"/>
                <w:b/>
                <w:sz w:val="20"/>
              </w:rPr>
              <w:t xml:space="preserve">(bis 18 Jahre) </w:t>
            </w:r>
            <w:r w:rsidRPr="00F66229">
              <w:rPr>
                <w:rFonts w:cs="Arial"/>
                <w:b/>
                <w:sz w:val="20"/>
              </w:rPr>
              <w:t>im Verhältnis zur Gesam</w:t>
            </w:r>
            <w:r w:rsidRPr="00F66229">
              <w:rPr>
                <w:rFonts w:cs="Arial"/>
                <w:b/>
                <w:sz w:val="20"/>
              </w:rPr>
              <w:t>t</w:t>
            </w:r>
            <w:r w:rsidRPr="00F66229">
              <w:rPr>
                <w:rFonts w:cs="Arial"/>
                <w:b/>
                <w:sz w:val="20"/>
              </w:rPr>
              <w:t>mitgliederzahl in %</w:t>
            </w:r>
          </w:p>
        </w:tc>
        <w:tc>
          <w:tcPr>
            <w:tcW w:w="3306" w:type="dxa"/>
            <w:gridSpan w:val="2"/>
          </w:tcPr>
          <w:p w:rsidR="0055455C" w:rsidRPr="00F66229" w:rsidRDefault="0055455C" w:rsidP="00B24A88">
            <w:pPr>
              <w:jc w:val="center"/>
              <w:rPr>
                <w:b/>
                <w:sz w:val="20"/>
              </w:rPr>
            </w:pPr>
            <w:r w:rsidRPr="00F66229">
              <w:rPr>
                <w:b/>
                <w:sz w:val="20"/>
              </w:rPr>
              <w:t>Fördergruppe</w:t>
            </w:r>
          </w:p>
        </w:tc>
      </w:tr>
      <w:tr w:rsidR="0055455C" w:rsidRPr="00F66229">
        <w:trPr>
          <w:cantSplit/>
        </w:trPr>
        <w:tc>
          <w:tcPr>
            <w:tcW w:w="1063" w:type="dxa"/>
            <w:vMerge/>
          </w:tcPr>
          <w:p w:rsidR="0055455C" w:rsidRPr="00F66229" w:rsidRDefault="0055455C" w:rsidP="00B2209F">
            <w:pPr>
              <w:tabs>
                <w:tab w:val="left" w:pos="1134"/>
              </w:tabs>
              <w:rPr>
                <w:rFonts w:cs="Arial"/>
                <w:sz w:val="20"/>
              </w:rPr>
            </w:pPr>
          </w:p>
        </w:tc>
        <w:tc>
          <w:tcPr>
            <w:tcW w:w="2493" w:type="dxa"/>
            <w:vMerge/>
          </w:tcPr>
          <w:p w:rsidR="0055455C" w:rsidRPr="00F66229" w:rsidRDefault="0055455C" w:rsidP="00B2209F">
            <w:pPr>
              <w:tabs>
                <w:tab w:val="left" w:pos="1134"/>
              </w:tabs>
              <w:rPr>
                <w:rFonts w:cs="Arial"/>
                <w:sz w:val="20"/>
              </w:rPr>
            </w:pPr>
          </w:p>
        </w:tc>
        <w:tc>
          <w:tcPr>
            <w:tcW w:w="1715" w:type="dxa"/>
          </w:tcPr>
          <w:p w:rsidR="0055455C" w:rsidRPr="00F66229" w:rsidRDefault="0055455C" w:rsidP="005764E0">
            <w:pPr>
              <w:jc w:val="center"/>
              <w:rPr>
                <w:b/>
                <w:sz w:val="20"/>
              </w:rPr>
            </w:pPr>
            <w:r w:rsidRPr="00F66229">
              <w:rPr>
                <w:b/>
                <w:sz w:val="20"/>
              </w:rPr>
              <w:t>A</w:t>
            </w:r>
          </w:p>
        </w:tc>
        <w:tc>
          <w:tcPr>
            <w:tcW w:w="1591" w:type="dxa"/>
          </w:tcPr>
          <w:p w:rsidR="0055455C" w:rsidRPr="00F66229" w:rsidRDefault="0055455C" w:rsidP="00B2209F">
            <w:pPr>
              <w:tabs>
                <w:tab w:val="left" w:pos="1134"/>
              </w:tabs>
              <w:jc w:val="center"/>
              <w:rPr>
                <w:rFonts w:cs="Arial"/>
                <w:b/>
                <w:sz w:val="20"/>
              </w:rPr>
            </w:pPr>
            <w:r w:rsidRPr="00F66229">
              <w:rPr>
                <w:rFonts w:cs="Arial"/>
                <w:b/>
                <w:sz w:val="20"/>
              </w:rPr>
              <w:t>B</w:t>
            </w:r>
          </w:p>
        </w:tc>
      </w:tr>
      <w:tr w:rsidR="0055455C" w:rsidRPr="00F66229">
        <w:trPr>
          <w:cantSplit/>
        </w:trPr>
        <w:tc>
          <w:tcPr>
            <w:tcW w:w="1063" w:type="dxa"/>
            <w:vMerge/>
            <w:tcBorders>
              <w:bottom w:val="nil"/>
            </w:tcBorders>
          </w:tcPr>
          <w:p w:rsidR="0055455C" w:rsidRPr="00F66229" w:rsidRDefault="0055455C" w:rsidP="00B2209F">
            <w:pPr>
              <w:tabs>
                <w:tab w:val="left" w:pos="1134"/>
              </w:tabs>
              <w:rPr>
                <w:rFonts w:cs="Arial"/>
                <w:sz w:val="20"/>
              </w:rPr>
            </w:pPr>
          </w:p>
        </w:tc>
        <w:tc>
          <w:tcPr>
            <w:tcW w:w="2493" w:type="dxa"/>
            <w:vMerge/>
            <w:tcBorders>
              <w:bottom w:val="nil"/>
            </w:tcBorders>
          </w:tcPr>
          <w:p w:rsidR="0055455C" w:rsidRPr="00F66229" w:rsidRDefault="0055455C" w:rsidP="00B2209F">
            <w:pPr>
              <w:tabs>
                <w:tab w:val="left" w:pos="1134"/>
              </w:tabs>
              <w:rPr>
                <w:rFonts w:cs="Arial"/>
                <w:sz w:val="20"/>
              </w:rPr>
            </w:pPr>
          </w:p>
        </w:tc>
        <w:tc>
          <w:tcPr>
            <w:tcW w:w="1715" w:type="dxa"/>
            <w:tcBorders>
              <w:bottom w:val="nil"/>
            </w:tcBorders>
          </w:tcPr>
          <w:p w:rsidR="0055455C" w:rsidRPr="00F66229" w:rsidRDefault="0055455C" w:rsidP="00B2209F">
            <w:pPr>
              <w:tabs>
                <w:tab w:val="left" w:pos="1134"/>
              </w:tabs>
              <w:jc w:val="center"/>
              <w:rPr>
                <w:rFonts w:cs="Arial"/>
                <w:b/>
                <w:sz w:val="20"/>
              </w:rPr>
            </w:pPr>
            <w:r w:rsidRPr="00F66229">
              <w:rPr>
                <w:rFonts w:cs="Arial"/>
                <w:b/>
                <w:sz w:val="20"/>
              </w:rPr>
              <w:t>Zuschuss in %</w:t>
            </w:r>
          </w:p>
        </w:tc>
        <w:tc>
          <w:tcPr>
            <w:tcW w:w="1591" w:type="dxa"/>
            <w:tcBorders>
              <w:bottom w:val="nil"/>
            </w:tcBorders>
          </w:tcPr>
          <w:p w:rsidR="0055455C" w:rsidRPr="00F66229" w:rsidRDefault="0055455C" w:rsidP="00B2209F">
            <w:pPr>
              <w:tabs>
                <w:tab w:val="left" w:pos="1134"/>
              </w:tabs>
              <w:jc w:val="center"/>
              <w:rPr>
                <w:rFonts w:cs="Arial"/>
                <w:b/>
                <w:sz w:val="20"/>
              </w:rPr>
            </w:pPr>
            <w:r w:rsidRPr="00F66229">
              <w:rPr>
                <w:rFonts w:cs="Arial"/>
                <w:b/>
                <w:sz w:val="20"/>
              </w:rPr>
              <w:t>Zuschuss in %</w:t>
            </w:r>
          </w:p>
        </w:tc>
      </w:tr>
      <w:tr w:rsidR="0055455C" w:rsidRPr="00F66229">
        <w:trPr>
          <w:cantSplit/>
        </w:trPr>
        <w:tc>
          <w:tcPr>
            <w:tcW w:w="1063" w:type="dxa"/>
            <w:tcBorders>
              <w:top w:val="single" w:sz="12" w:space="0" w:color="auto"/>
            </w:tcBorders>
          </w:tcPr>
          <w:p w:rsidR="0055455C" w:rsidRPr="00F66229" w:rsidRDefault="0055455C" w:rsidP="00B2209F">
            <w:pPr>
              <w:tabs>
                <w:tab w:val="left" w:pos="1134"/>
              </w:tabs>
              <w:rPr>
                <w:rFonts w:cs="Arial"/>
                <w:sz w:val="20"/>
              </w:rPr>
            </w:pPr>
            <w:r w:rsidRPr="00F66229">
              <w:rPr>
                <w:rFonts w:cs="Arial"/>
                <w:sz w:val="20"/>
              </w:rPr>
              <w:t>1</w:t>
            </w:r>
          </w:p>
        </w:tc>
        <w:tc>
          <w:tcPr>
            <w:tcW w:w="2493" w:type="dxa"/>
            <w:tcBorders>
              <w:top w:val="single" w:sz="12" w:space="0" w:color="auto"/>
            </w:tcBorders>
          </w:tcPr>
          <w:p w:rsidR="0055455C" w:rsidRPr="00F66229" w:rsidRDefault="0055455C" w:rsidP="00B2209F">
            <w:pPr>
              <w:tabs>
                <w:tab w:val="left" w:pos="1134"/>
              </w:tabs>
              <w:ind w:left="639"/>
              <w:rPr>
                <w:rFonts w:cs="Arial"/>
                <w:sz w:val="20"/>
              </w:rPr>
            </w:pPr>
            <w:r w:rsidRPr="00F66229">
              <w:rPr>
                <w:rFonts w:cs="Arial"/>
                <w:sz w:val="20"/>
              </w:rPr>
              <w:t xml:space="preserve">0,0 </w:t>
            </w:r>
            <w:r w:rsidR="001471F2">
              <w:rPr>
                <w:rFonts w:cs="Arial"/>
                <w:sz w:val="20"/>
              </w:rPr>
              <w:t>bis</w:t>
            </w:r>
            <w:r w:rsidRPr="00F66229">
              <w:rPr>
                <w:rFonts w:cs="Arial"/>
                <w:sz w:val="20"/>
              </w:rPr>
              <w:t xml:space="preserve"> unter 10</w:t>
            </w:r>
          </w:p>
        </w:tc>
        <w:tc>
          <w:tcPr>
            <w:tcW w:w="1715" w:type="dxa"/>
            <w:tcBorders>
              <w:top w:val="single" w:sz="12" w:space="0" w:color="auto"/>
            </w:tcBorders>
          </w:tcPr>
          <w:p w:rsidR="0055455C" w:rsidRPr="00F66229" w:rsidRDefault="0078182E" w:rsidP="0055455C">
            <w:pPr>
              <w:tabs>
                <w:tab w:val="left" w:pos="1134"/>
              </w:tabs>
              <w:ind w:left="728"/>
              <w:rPr>
                <w:rFonts w:cs="Arial"/>
                <w:sz w:val="20"/>
              </w:rPr>
            </w:pPr>
            <w:r w:rsidRPr="00F66229">
              <w:rPr>
                <w:rFonts w:cs="Arial"/>
                <w:sz w:val="20"/>
              </w:rPr>
              <w:t>2</w:t>
            </w:r>
            <w:r w:rsidR="00466F7F" w:rsidRPr="00F66229">
              <w:rPr>
                <w:rFonts w:cs="Arial"/>
                <w:sz w:val="20"/>
              </w:rPr>
              <w:t>5</w:t>
            </w:r>
          </w:p>
        </w:tc>
        <w:tc>
          <w:tcPr>
            <w:tcW w:w="1591" w:type="dxa"/>
            <w:tcBorders>
              <w:top w:val="single" w:sz="12" w:space="0" w:color="auto"/>
            </w:tcBorders>
          </w:tcPr>
          <w:p w:rsidR="0055455C" w:rsidRPr="00F66229" w:rsidRDefault="0078182E" w:rsidP="00B2209F">
            <w:pPr>
              <w:tabs>
                <w:tab w:val="left" w:pos="1134"/>
              </w:tabs>
              <w:ind w:left="746"/>
              <w:rPr>
                <w:rFonts w:cs="Arial"/>
                <w:strike/>
                <w:sz w:val="20"/>
              </w:rPr>
            </w:pPr>
            <w:r w:rsidRPr="00F66229">
              <w:rPr>
                <w:rFonts w:cs="Arial"/>
                <w:sz w:val="20"/>
              </w:rPr>
              <w:t>15</w:t>
            </w:r>
          </w:p>
        </w:tc>
      </w:tr>
      <w:tr w:rsidR="0055455C" w:rsidRPr="00F66229">
        <w:trPr>
          <w:cantSplit/>
        </w:trPr>
        <w:tc>
          <w:tcPr>
            <w:tcW w:w="1063" w:type="dxa"/>
          </w:tcPr>
          <w:p w:rsidR="0055455C" w:rsidRPr="00F66229" w:rsidRDefault="0055455C" w:rsidP="00B2209F">
            <w:pPr>
              <w:tabs>
                <w:tab w:val="left" w:pos="1134"/>
              </w:tabs>
              <w:rPr>
                <w:rFonts w:cs="Arial"/>
                <w:sz w:val="20"/>
              </w:rPr>
            </w:pPr>
            <w:r w:rsidRPr="00F66229">
              <w:rPr>
                <w:rFonts w:cs="Arial"/>
                <w:sz w:val="20"/>
              </w:rPr>
              <w:t>2</w:t>
            </w:r>
          </w:p>
        </w:tc>
        <w:tc>
          <w:tcPr>
            <w:tcW w:w="2493" w:type="dxa"/>
          </w:tcPr>
          <w:p w:rsidR="0055455C" w:rsidRPr="00F66229" w:rsidRDefault="0055455C" w:rsidP="00B2209F">
            <w:pPr>
              <w:tabs>
                <w:tab w:val="left" w:pos="1134"/>
              </w:tabs>
              <w:ind w:left="639"/>
              <w:rPr>
                <w:rFonts w:cs="Arial"/>
                <w:sz w:val="20"/>
              </w:rPr>
            </w:pPr>
            <w:r w:rsidRPr="00F66229">
              <w:rPr>
                <w:rFonts w:cs="Arial"/>
                <w:sz w:val="20"/>
              </w:rPr>
              <w:t xml:space="preserve">10 </w:t>
            </w:r>
            <w:r w:rsidR="001471F2">
              <w:rPr>
                <w:rFonts w:cs="Arial"/>
                <w:sz w:val="20"/>
              </w:rPr>
              <w:t>bis</w:t>
            </w:r>
            <w:r w:rsidRPr="00F66229">
              <w:rPr>
                <w:rFonts w:cs="Arial"/>
                <w:sz w:val="20"/>
              </w:rPr>
              <w:t xml:space="preserve"> unter 20</w:t>
            </w:r>
          </w:p>
        </w:tc>
        <w:tc>
          <w:tcPr>
            <w:tcW w:w="1715" w:type="dxa"/>
          </w:tcPr>
          <w:p w:rsidR="0055455C" w:rsidRPr="00F66229" w:rsidRDefault="0055455C" w:rsidP="00B2209F">
            <w:pPr>
              <w:tabs>
                <w:tab w:val="left" w:pos="1134"/>
              </w:tabs>
              <w:ind w:left="728"/>
              <w:rPr>
                <w:rFonts w:cs="Arial"/>
                <w:strike/>
                <w:sz w:val="20"/>
              </w:rPr>
            </w:pPr>
            <w:r w:rsidRPr="00F66229">
              <w:rPr>
                <w:rFonts w:cs="Arial"/>
                <w:sz w:val="20"/>
              </w:rPr>
              <w:t>3</w:t>
            </w:r>
            <w:r w:rsidR="0078182E" w:rsidRPr="00F66229">
              <w:rPr>
                <w:rFonts w:cs="Arial"/>
                <w:sz w:val="20"/>
              </w:rPr>
              <w:t>0</w:t>
            </w:r>
          </w:p>
        </w:tc>
        <w:tc>
          <w:tcPr>
            <w:tcW w:w="1591" w:type="dxa"/>
          </w:tcPr>
          <w:p w:rsidR="0055455C" w:rsidRPr="00F66229" w:rsidRDefault="0055455C" w:rsidP="00B2209F">
            <w:pPr>
              <w:tabs>
                <w:tab w:val="left" w:pos="1134"/>
              </w:tabs>
              <w:ind w:left="746"/>
              <w:rPr>
                <w:rFonts w:cs="Arial"/>
                <w:strike/>
                <w:sz w:val="20"/>
              </w:rPr>
            </w:pPr>
            <w:r w:rsidRPr="00F66229">
              <w:rPr>
                <w:rFonts w:cs="Arial"/>
                <w:sz w:val="20"/>
              </w:rPr>
              <w:t>2</w:t>
            </w:r>
            <w:r w:rsidR="0078182E" w:rsidRPr="00F66229">
              <w:rPr>
                <w:rFonts w:cs="Arial"/>
                <w:sz w:val="20"/>
              </w:rPr>
              <w:t>0</w:t>
            </w:r>
          </w:p>
        </w:tc>
      </w:tr>
      <w:tr w:rsidR="0055455C" w:rsidRPr="00F66229">
        <w:trPr>
          <w:cantSplit/>
        </w:trPr>
        <w:tc>
          <w:tcPr>
            <w:tcW w:w="1063" w:type="dxa"/>
          </w:tcPr>
          <w:p w:rsidR="0055455C" w:rsidRPr="00F66229" w:rsidRDefault="0055455C" w:rsidP="00B2209F">
            <w:pPr>
              <w:tabs>
                <w:tab w:val="left" w:pos="1134"/>
              </w:tabs>
              <w:rPr>
                <w:rFonts w:cs="Arial"/>
                <w:sz w:val="20"/>
              </w:rPr>
            </w:pPr>
            <w:r w:rsidRPr="00F66229">
              <w:rPr>
                <w:rFonts w:cs="Arial"/>
                <w:sz w:val="20"/>
              </w:rPr>
              <w:t>3</w:t>
            </w:r>
          </w:p>
        </w:tc>
        <w:tc>
          <w:tcPr>
            <w:tcW w:w="2493" w:type="dxa"/>
          </w:tcPr>
          <w:p w:rsidR="0055455C" w:rsidRPr="00F66229" w:rsidRDefault="0055455C" w:rsidP="00B2209F">
            <w:pPr>
              <w:tabs>
                <w:tab w:val="left" w:pos="1134"/>
              </w:tabs>
              <w:ind w:left="639"/>
              <w:rPr>
                <w:rFonts w:cs="Arial"/>
                <w:sz w:val="20"/>
              </w:rPr>
            </w:pPr>
            <w:r w:rsidRPr="00F66229">
              <w:rPr>
                <w:rFonts w:cs="Arial"/>
                <w:sz w:val="20"/>
              </w:rPr>
              <w:t xml:space="preserve">20 </w:t>
            </w:r>
            <w:r w:rsidR="001471F2">
              <w:rPr>
                <w:rFonts w:cs="Arial"/>
                <w:sz w:val="20"/>
              </w:rPr>
              <w:t>bis</w:t>
            </w:r>
            <w:r w:rsidRPr="00F66229">
              <w:rPr>
                <w:rFonts w:cs="Arial"/>
                <w:sz w:val="20"/>
              </w:rPr>
              <w:t xml:space="preserve"> unter 30</w:t>
            </w:r>
          </w:p>
        </w:tc>
        <w:tc>
          <w:tcPr>
            <w:tcW w:w="1715" w:type="dxa"/>
          </w:tcPr>
          <w:p w:rsidR="0055455C" w:rsidRPr="00F66229" w:rsidRDefault="0078182E" w:rsidP="00B2209F">
            <w:pPr>
              <w:tabs>
                <w:tab w:val="left" w:pos="1134"/>
              </w:tabs>
              <w:ind w:left="728"/>
              <w:rPr>
                <w:rFonts w:cs="Arial"/>
                <w:strike/>
                <w:sz w:val="20"/>
              </w:rPr>
            </w:pPr>
            <w:r w:rsidRPr="00F66229">
              <w:rPr>
                <w:rFonts w:cs="Arial"/>
                <w:sz w:val="20"/>
              </w:rPr>
              <w:t>35</w:t>
            </w:r>
          </w:p>
        </w:tc>
        <w:tc>
          <w:tcPr>
            <w:tcW w:w="1591" w:type="dxa"/>
          </w:tcPr>
          <w:p w:rsidR="0055455C" w:rsidRPr="00F66229" w:rsidRDefault="0078182E" w:rsidP="00B2209F">
            <w:pPr>
              <w:tabs>
                <w:tab w:val="left" w:pos="1134"/>
              </w:tabs>
              <w:ind w:left="746"/>
              <w:rPr>
                <w:rFonts w:cs="Arial"/>
                <w:strike/>
                <w:sz w:val="20"/>
              </w:rPr>
            </w:pPr>
            <w:r w:rsidRPr="00F66229">
              <w:rPr>
                <w:rFonts w:cs="Arial"/>
                <w:sz w:val="20"/>
              </w:rPr>
              <w:t>25</w:t>
            </w:r>
          </w:p>
        </w:tc>
      </w:tr>
      <w:tr w:rsidR="0055455C" w:rsidRPr="00F66229">
        <w:trPr>
          <w:cantSplit/>
        </w:trPr>
        <w:tc>
          <w:tcPr>
            <w:tcW w:w="1063" w:type="dxa"/>
          </w:tcPr>
          <w:p w:rsidR="0055455C" w:rsidRPr="00F66229" w:rsidRDefault="0055455C" w:rsidP="00B2209F">
            <w:pPr>
              <w:tabs>
                <w:tab w:val="left" w:pos="1134"/>
              </w:tabs>
              <w:rPr>
                <w:rFonts w:cs="Arial"/>
                <w:sz w:val="20"/>
              </w:rPr>
            </w:pPr>
            <w:r w:rsidRPr="00F66229">
              <w:rPr>
                <w:rFonts w:cs="Arial"/>
                <w:sz w:val="20"/>
              </w:rPr>
              <w:t>4</w:t>
            </w:r>
          </w:p>
        </w:tc>
        <w:tc>
          <w:tcPr>
            <w:tcW w:w="2493" w:type="dxa"/>
          </w:tcPr>
          <w:p w:rsidR="0055455C" w:rsidRPr="00F66229" w:rsidRDefault="0055455C" w:rsidP="00B2209F">
            <w:pPr>
              <w:tabs>
                <w:tab w:val="left" w:pos="1134"/>
              </w:tabs>
              <w:ind w:left="639"/>
              <w:rPr>
                <w:rFonts w:cs="Arial"/>
                <w:sz w:val="20"/>
              </w:rPr>
            </w:pPr>
            <w:r w:rsidRPr="00F66229">
              <w:rPr>
                <w:rFonts w:cs="Arial"/>
                <w:sz w:val="20"/>
              </w:rPr>
              <w:t>30 und mehr</w:t>
            </w:r>
          </w:p>
        </w:tc>
        <w:tc>
          <w:tcPr>
            <w:tcW w:w="1715" w:type="dxa"/>
          </w:tcPr>
          <w:p w:rsidR="0055455C" w:rsidRPr="00F66229" w:rsidRDefault="0055455C" w:rsidP="00B2209F">
            <w:pPr>
              <w:tabs>
                <w:tab w:val="left" w:pos="1134"/>
              </w:tabs>
              <w:ind w:left="728"/>
              <w:rPr>
                <w:rFonts w:cs="Arial"/>
                <w:strike/>
                <w:sz w:val="20"/>
              </w:rPr>
            </w:pPr>
            <w:r w:rsidRPr="00F66229">
              <w:rPr>
                <w:rFonts w:cs="Arial"/>
                <w:sz w:val="20"/>
              </w:rPr>
              <w:t>4</w:t>
            </w:r>
            <w:r w:rsidR="0078182E" w:rsidRPr="00F66229">
              <w:rPr>
                <w:rFonts w:cs="Arial"/>
                <w:sz w:val="20"/>
              </w:rPr>
              <w:t>0</w:t>
            </w:r>
          </w:p>
        </w:tc>
        <w:tc>
          <w:tcPr>
            <w:tcW w:w="1591" w:type="dxa"/>
          </w:tcPr>
          <w:p w:rsidR="0055455C" w:rsidRPr="00F66229" w:rsidRDefault="0055455C" w:rsidP="00B2209F">
            <w:pPr>
              <w:tabs>
                <w:tab w:val="left" w:pos="1134"/>
              </w:tabs>
              <w:ind w:left="746"/>
              <w:rPr>
                <w:rFonts w:cs="Arial"/>
                <w:strike/>
                <w:sz w:val="20"/>
              </w:rPr>
            </w:pPr>
            <w:r w:rsidRPr="00F66229">
              <w:rPr>
                <w:rFonts w:cs="Arial"/>
                <w:sz w:val="20"/>
              </w:rPr>
              <w:t>3</w:t>
            </w:r>
            <w:r w:rsidR="0078182E" w:rsidRPr="00F66229">
              <w:rPr>
                <w:rFonts w:cs="Arial"/>
                <w:sz w:val="20"/>
              </w:rPr>
              <w:t>0</w:t>
            </w:r>
          </w:p>
        </w:tc>
      </w:tr>
    </w:tbl>
    <w:p w:rsidR="009D5B52" w:rsidRPr="00F66229" w:rsidRDefault="009D5B52" w:rsidP="007E4B2E">
      <w:pPr>
        <w:pStyle w:val="Textkrper-Einzug2"/>
        <w:tabs>
          <w:tab w:val="left" w:pos="0"/>
          <w:tab w:val="num" w:pos="1134"/>
        </w:tabs>
        <w:ind w:firstLine="0"/>
        <w:rPr>
          <w:rFonts w:cs="Arial"/>
        </w:rPr>
      </w:pPr>
    </w:p>
    <w:p w:rsidR="007E4B2E" w:rsidRPr="00F66229" w:rsidRDefault="009D5B52" w:rsidP="007E4B2E">
      <w:pPr>
        <w:pStyle w:val="Textkrper-Einzug2"/>
        <w:tabs>
          <w:tab w:val="left" w:pos="0"/>
          <w:tab w:val="num" w:pos="1134"/>
        </w:tabs>
        <w:ind w:firstLine="0"/>
        <w:rPr>
          <w:rFonts w:cs="Arial"/>
        </w:rPr>
      </w:pPr>
      <w:r w:rsidRPr="00F66229">
        <w:rPr>
          <w:rFonts w:cs="Arial"/>
        </w:rPr>
        <w:t xml:space="preserve">Die </w:t>
      </w:r>
      <w:r w:rsidR="007E4B2E" w:rsidRPr="00F66229">
        <w:rPr>
          <w:rFonts w:cs="Arial"/>
        </w:rPr>
        <w:t>Zuschusssätze können bei Maßnahmen mit nachweislich besonderer Aufgabenste</w:t>
      </w:r>
      <w:r w:rsidR="007E4B2E" w:rsidRPr="00F66229">
        <w:rPr>
          <w:rFonts w:cs="Arial"/>
        </w:rPr>
        <w:t>l</w:t>
      </w:r>
      <w:r w:rsidR="007E4B2E" w:rsidRPr="00F66229">
        <w:rPr>
          <w:rFonts w:cs="Arial"/>
        </w:rPr>
        <w:t>lung wie bspw. Sportanlagen für spezielle Zielgruppen oder für spezielle Sportangebote oder Baumaßnahmen in Kooperation zweier Sportvereine erhöht werden.</w:t>
      </w:r>
    </w:p>
    <w:p w:rsidR="007E4B2E" w:rsidRPr="00F66229" w:rsidRDefault="007E4B2E" w:rsidP="0055455C">
      <w:pPr>
        <w:pStyle w:val="Textkrper-Einzug2"/>
        <w:tabs>
          <w:tab w:val="clear" w:pos="1134"/>
        </w:tabs>
        <w:ind w:firstLine="0"/>
        <w:rPr>
          <w:rFonts w:cs="Arial"/>
        </w:rPr>
      </w:pPr>
    </w:p>
    <w:tbl>
      <w:tblPr>
        <w:tblpPr w:leftFromText="141" w:rightFromText="141" w:vertAnchor="text" w:horzAnchor="margin" w:tblpXSpec="right" w:tblpY="12"/>
        <w:tblW w:w="8011" w:type="dxa"/>
        <w:tblCellMar>
          <w:left w:w="70" w:type="dxa"/>
          <w:right w:w="70" w:type="dxa"/>
        </w:tblCellMar>
        <w:tblLook w:val="0000"/>
      </w:tblPr>
      <w:tblGrid>
        <w:gridCol w:w="4325"/>
        <w:gridCol w:w="3686"/>
      </w:tblGrid>
      <w:tr w:rsidR="001C01BD" w:rsidRPr="00F66229">
        <w:tc>
          <w:tcPr>
            <w:tcW w:w="4325" w:type="dxa"/>
          </w:tcPr>
          <w:p w:rsidR="001C01BD" w:rsidRPr="00F66229" w:rsidRDefault="001C01BD" w:rsidP="001C01BD">
            <w:pPr>
              <w:rPr>
                <w:rFonts w:cs="Arial"/>
                <w:b/>
                <w:sz w:val="20"/>
              </w:rPr>
            </w:pPr>
            <w:r w:rsidRPr="00F66229">
              <w:rPr>
                <w:rFonts w:cs="Arial"/>
                <w:b/>
                <w:sz w:val="20"/>
              </w:rPr>
              <w:t>Fördergruppe A</w:t>
            </w:r>
          </w:p>
          <w:p w:rsidR="001C01BD" w:rsidRPr="00F66229" w:rsidRDefault="001C01BD" w:rsidP="001C01BD">
            <w:pPr>
              <w:rPr>
                <w:rFonts w:cs="Arial"/>
                <w:b/>
                <w:sz w:val="20"/>
              </w:rPr>
            </w:pPr>
          </w:p>
        </w:tc>
        <w:tc>
          <w:tcPr>
            <w:tcW w:w="3686" w:type="dxa"/>
          </w:tcPr>
          <w:p w:rsidR="001C01BD" w:rsidRPr="00F66229" w:rsidRDefault="001C01BD" w:rsidP="001C01BD">
            <w:pPr>
              <w:tabs>
                <w:tab w:val="left" w:pos="1134"/>
              </w:tabs>
              <w:rPr>
                <w:rFonts w:cs="Arial"/>
                <w:b/>
                <w:sz w:val="20"/>
              </w:rPr>
            </w:pPr>
            <w:r w:rsidRPr="00F66229">
              <w:rPr>
                <w:rFonts w:cs="Arial"/>
                <w:b/>
                <w:sz w:val="20"/>
              </w:rPr>
              <w:t>Fördergruppe B</w:t>
            </w:r>
          </w:p>
        </w:tc>
      </w:tr>
      <w:tr w:rsidR="001C01BD" w:rsidRPr="00F66229">
        <w:tc>
          <w:tcPr>
            <w:tcW w:w="4325" w:type="dxa"/>
          </w:tcPr>
          <w:p w:rsidR="001C01BD" w:rsidRPr="00F66229" w:rsidRDefault="001C01BD" w:rsidP="001C01BD">
            <w:pPr>
              <w:tabs>
                <w:tab w:val="left" w:pos="1134"/>
              </w:tabs>
              <w:rPr>
                <w:rFonts w:cs="Arial"/>
                <w:sz w:val="20"/>
              </w:rPr>
            </w:pPr>
            <w:r w:rsidRPr="00F66229">
              <w:rPr>
                <w:rFonts w:cs="Arial"/>
                <w:sz w:val="20"/>
              </w:rPr>
              <w:t>Gymnastikräume, Turn- bzw. Sporthallen</w:t>
            </w:r>
          </w:p>
        </w:tc>
        <w:tc>
          <w:tcPr>
            <w:tcW w:w="3686" w:type="dxa"/>
          </w:tcPr>
          <w:p w:rsidR="001C01BD" w:rsidRPr="00F66229" w:rsidRDefault="001C01BD" w:rsidP="001C01BD">
            <w:pPr>
              <w:tabs>
                <w:tab w:val="left" w:pos="1134"/>
              </w:tabs>
              <w:rPr>
                <w:rFonts w:cs="Arial"/>
                <w:sz w:val="20"/>
              </w:rPr>
            </w:pPr>
            <w:r w:rsidRPr="00F66229">
              <w:rPr>
                <w:rFonts w:cs="Arial"/>
                <w:sz w:val="20"/>
              </w:rPr>
              <w:t>Sonstige Sportanlagen</w:t>
            </w:r>
          </w:p>
        </w:tc>
      </w:tr>
      <w:tr w:rsidR="001C01BD" w:rsidRPr="00F66229">
        <w:tc>
          <w:tcPr>
            <w:tcW w:w="4325" w:type="dxa"/>
          </w:tcPr>
          <w:p w:rsidR="001C01BD" w:rsidRPr="00F66229" w:rsidRDefault="001C01BD" w:rsidP="001C01BD">
            <w:pPr>
              <w:tabs>
                <w:tab w:val="left" w:pos="1134"/>
              </w:tabs>
              <w:rPr>
                <w:rFonts w:cs="Arial"/>
                <w:sz w:val="20"/>
              </w:rPr>
            </w:pPr>
            <w:r w:rsidRPr="00F66229">
              <w:rPr>
                <w:rFonts w:cs="Arial"/>
                <w:sz w:val="20"/>
              </w:rPr>
              <w:t>Kinderspielplätze in Verbindung mit Sportanl</w:t>
            </w:r>
            <w:r w:rsidRPr="00F66229">
              <w:rPr>
                <w:rFonts w:cs="Arial"/>
                <w:sz w:val="20"/>
              </w:rPr>
              <w:t>a</w:t>
            </w:r>
            <w:r w:rsidRPr="00F66229">
              <w:rPr>
                <w:rFonts w:cs="Arial"/>
                <w:sz w:val="20"/>
              </w:rPr>
              <w:t>gen</w:t>
            </w:r>
          </w:p>
        </w:tc>
        <w:tc>
          <w:tcPr>
            <w:tcW w:w="3686" w:type="dxa"/>
          </w:tcPr>
          <w:p w:rsidR="001C01BD" w:rsidRPr="00F66229" w:rsidRDefault="001C01BD" w:rsidP="001C01BD">
            <w:pPr>
              <w:tabs>
                <w:tab w:val="left" w:pos="1134"/>
              </w:tabs>
              <w:rPr>
                <w:rFonts w:cs="Arial"/>
                <w:sz w:val="20"/>
              </w:rPr>
            </w:pPr>
            <w:r w:rsidRPr="00F66229">
              <w:rPr>
                <w:rFonts w:cs="Arial"/>
                <w:sz w:val="20"/>
              </w:rPr>
              <w:t>Vereinsheime (einschließlich Gaststä</w:t>
            </w:r>
            <w:r w:rsidRPr="00F66229">
              <w:rPr>
                <w:rFonts w:cs="Arial"/>
                <w:sz w:val="20"/>
              </w:rPr>
              <w:t>t</w:t>
            </w:r>
            <w:r w:rsidRPr="00F66229">
              <w:rPr>
                <w:rFonts w:cs="Arial"/>
                <w:sz w:val="20"/>
              </w:rPr>
              <w:t>ten, Platzwart- und Pächterwohnungen)</w:t>
            </w:r>
          </w:p>
        </w:tc>
      </w:tr>
      <w:tr w:rsidR="001C01BD" w:rsidRPr="00F66229">
        <w:tc>
          <w:tcPr>
            <w:tcW w:w="4325" w:type="dxa"/>
          </w:tcPr>
          <w:p w:rsidR="001C01BD" w:rsidRPr="00F66229" w:rsidRDefault="001C01BD" w:rsidP="001C01BD">
            <w:pPr>
              <w:tabs>
                <w:tab w:val="left" w:pos="1134"/>
              </w:tabs>
              <w:rPr>
                <w:rFonts w:cs="Arial"/>
                <w:sz w:val="20"/>
              </w:rPr>
            </w:pPr>
            <w:r w:rsidRPr="00F66229">
              <w:rPr>
                <w:rFonts w:cs="Arial"/>
                <w:sz w:val="20"/>
              </w:rPr>
              <w:t>Beleuchtungsanlagen an und für Sportplätze (Sonderregelung bei Neubau- und Umba</w:t>
            </w:r>
            <w:r w:rsidRPr="00F66229">
              <w:rPr>
                <w:rFonts w:cs="Arial"/>
                <w:sz w:val="20"/>
              </w:rPr>
              <w:t>u</w:t>
            </w:r>
            <w:r w:rsidRPr="00F66229">
              <w:rPr>
                <w:rFonts w:cs="Arial"/>
                <w:sz w:val="20"/>
              </w:rPr>
              <w:t>maßnahmen unter Berücksichtigung sonstiger Zuschüsse)</w:t>
            </w:r>
          </w:p>
        </w:tc>
        <w:tc>
          <w:tcPr>
            <w:tcW w:w="3686" w:type="dxa"/>
          </w:tcPr>
          <w:p w:rsidR="001C01BD" w:rsidRPr="00F66229" w:rsidRDefault="001C01BD" w:rsidP="001C01BD">
            <w:pPr>
              <w:tabs>
                <w:tab w:val="left" w:pos="1134"/>
              </w:tabs>
              <w:rPr>
                <w:rFonts w:cs="Arial"/>
                <w:sz w:val="20"/>
              </w:rPr>
            </w:pPr>
          </w:p>
        </w:tc>
      </w:tr>
      <w:tr w:rsidR="001C01BD" w:rsidRPr="00F66229">
        <w:tc>
          <w:tcPr>
            <w:tcW w:w="4325" w:type="dxa"/>
          </w:tcPr>
          <w:p w:rsidR="001C01BD" w:rsidRPr="00F66229" w:rsidRDefault="001C01BD" w:rsidP="001C01BD">
            <w:pPr>
              <w:rPr>
                <w:rFonts w:cs="Arial"/>
                <w:sz w:val="20"/>
              </w:rPr>
            </w:pPr>
            <w:r w:rsidRPr="00F66229">
              <w:rPr>
                <w:rFonts w:cs="Arial"/>
                <w:sz w:val="20"/>
              </w:rPr>
              <w:t>Funktionsräume</w:t>
            </w:r>
          </w:p>
        </w:tc>
        <w:tc>
          <w:tcPr>
            <w:tcW w:w="3686" w:type="dxa"/>
          </w:tcPr>
          <w:p w:rsidR="001C01BD" w:rsidRPr="00F66229" w:rsidRDefault="001C01BD" w:rsidP="001C01BD">
            <w:pPr>
              <w:tabs>
                <w:tab w:val="left" w:pos="1134"/>
              </w:tabs>
              <w:rPr>
                <w:rFonts w:cs="Arial"/>
                <w:sz w:val="20"/>
              </w:rPr>
            </w:pPr>
          </w:p>
        </w:tc>
      </w:tr>
      <w:tr w:rsidR="001C01BD" w:rsidRPr="00F66229">
        <w:tc>
          <w:tcPr>
            <w:tcW w:w="4325" w:type="dxa"/>
          </w:tcPr>
          <w:p w:rsidR="001C01BD" w:rsidRPr="00F66229" w:rsidRDefault="001C01BD" w:rsidP="001C01BD">
            <w:pPr>
              <w:rPr>
                <w:rFonts w:cs="Arial"/>
                <w:sz w:val="20"/>
              </w:rPr>
            </w:pPr>
            <w:r w:rsidRPr="00F66229">
              <w:rPr>
                <w:rFonts w:cs="Arial"/>
                <w:sz w:val="20"/>
              </w:rPr>
              <w:t>Umkleideräume</w:t>
            </w:r>
          </w:p>
        </w:tc>
        <w:tc>
          <w:tcPr>
            <w:tcW w:w="3686" w:type="dxa"/>
          </w:tcPr>
          <w:p w:rsidR="001C01BD" w:rsidRPr="00F66229" w:rsidRDefault="001C01BD" w:rsidP="001C01BD">
            <w:pPr>
              <w:tabs>
                <w:tab w:val="left" w:pos="1134"/>
              </w:tabs>
              <w:rPr>
                <w:rFonts w:cs="Arial"/>
                <w:sz w:val="20"/>
              </w:rPr>
            </w:pPr>
          </w:p>
        </w:tc>
      </w:tr>
    </w:tbl>
    <w:p w:rsidR="0055455C" w:rsidRPr="00F66229" w:rsidRDefault="0055455C" w:rsidP="004A4368">
      <w:pPr>
        <w:pStyle w:val="Textkrper-Zeileneinzug"/>
        <w:tabs>
          <w:tab w:val="left" w:pos="1134"/>
        </w:tabs>
        <w:ind w:right="-1" w:hanging="1134"/>
      </w:pPr>
    </w:p>
    <w:p w:rsidR="0055455C" w:rsidRPr="00F66229" w:rsidRDefault="0055455C" w:rsidP="004A4368">
      <w:pPr>
        <w:pStyle w:val="Textkrper-Zeileneinzug"/>
        <w:tabs>
          <w:tab w:val="left" w:pos="1134"/>
        </w:tabs>
        <w:ind w:right="-1" w:hanging="1134"/>
      </w:pPr>
    </w:p>
    <w:p w:rsidR="0055455C" w:rsidRPr="00F66229" w:rsidRDefault="0055455C" w:rsidP="004A4368">
      <w:pPr>
        <w:pStyle w:val="Textkrper-Zeileneinzug"/>
        <w:tabs>
          <w:tab w:val="left" w:pos="1134"/>
        </w:tabs>
        <w:ind w:right="-1" w:hanging="1134"/>
      </w:pPr>
    </w:p>
    <w:p w:rsidR="0055455C" w:rsidRPr="00F66229" w:rsidRDefault="0055455C" w:rsidP="004A4368">
      <w:pPr>
        <w:pStyle w:val="Textkrper-Zeileneinzug"/>
        <w:tabs>
          <w:tab w:val="left" w:pos="1134"/>
        </w:tabs>
        <w:ind w:right="-1" w:hanging="1134"/>
      </w:pPr>
    </w:p>
    <w:p w:rsidR="0055455C" w:rsidRPr="00F66229" w:rsidRDefault="0055455C" w:rsidP="004A4368">
      <w:pPr>
        <w:pStyle w:val="Textkrper-Zeileneinzug"/>
        <w:tabs>
          <w:tab w:val="left" w:pos="1134"/>
        </w:tabs>
        <w:ind w:right="-1" w:hanging="1134"/>
      </w:pPr>
    </w:p>
    <w:p w:rsidR="0055455C" w:rsidRPr="00F66229" w:rsidRDefault="0055455C" w:rsidP="004A4368">
      <w:pPr>
        <w:pStyle w:val="Textkrper-Zeileneinzug"/>
        <w:tabs>
          <w:tab w:val="left" w:pos="1134"/>
        </w:tabs>
        <w:ind w:right="-1" w:hanging="1134"/>
      </w:pPr>
    </w:p>
    <w:p w:rsidR="0055455C" w:rsidRPr="00F66229" w:rsidRDefault="0055455C" w:rsidP="004A4368">
      <w:pPr>
        <w:pStyle w:val="Textkrper-Zeileneinzug"/>
        <w:tabs>
          <w:tab w:val="left" w:pos="1134"/>
        </w:tabs>
        <w:ind w:right="-1" w:hanging="1134"/>
      </w:pPr>
    </w:p>
    <w:p w:rsidR="0055455C" w:rsidRPr="00F66229" w:rsidRDefault="0055455C" w:rsidP="004A4368">
      <w:pPr>
        <w:pStyle w:val="Textkrper-Zeileneinzug"/>
        <w:tabs>
          <w:tab w:val="left" w:pos="1134"/>
        </w:tabs>
        <w:ind w:right="-1" w:hanging="1134"/>
      </w:pPr>
    </w:p>
    <w:p w:rsidR="0055455C" w:rsidRPr="00F66229" w:rsidRDefault="0055455C" w:rsidP="004A4368">
      <w:pPr>
        <w:pStyle w:val="Textkrper-Zeileneinzug"/>
        <w:tabs>
          <w:tab w:val="left" w:pos="1134"/>
        </w:tabs>
        <w:ind w:right="-1" w:hanging="1134"/>
      </w:pPr>
    </w:p>
    <w:p w:rsidR="0055455C" w:rsidRPr="00F66229" w:rsidRDefault="0055455C" w:rsidP="004A4368">
      <w:pPr>
        <w:pStyle w:val="Textkrper-Zeileneinzug"/>
        <w:tabs>
          <w:tab w:val="left" w:pos="1134"/>
        </w:tabs>
        <w:ind w:right="-1" w:hanging="1134"/>
      </w:pPr>
    </w:p>
    <w:p w:rsidR="0055455C" w:rsidRPr="00F66229" w:rsidRDefault="0055455C" w:rsidP="004A4368">
      <w:pPr>
        <w:pStyle w:val="Textkrper-Zeileneinzug"/>
        <w:tabs>
          <w:tab w:val="left" w:pos="1134"/>
        </w:tabs>
        <w:ind w:right="-1" w:hanging="1134"/>
      </w:pPr>
    </w:p>
    <w:p w:rsidR="00B20C38" w:rsidRPr="00F66229" w:rsidRDefault="00B20C38" w:rsidP="00704657">
      <w:pPr>
        <w:tabs>
          <w:tab w:val="left" w:pos="1134"/>
        </w:tabs>
        <w:rPr>
          <w:sz w:val="20"/>
        </w:rPr>
      </w:pPr>
    </w:p>
    <w:p w:rsidR="00704657" w:rsidRPr="00F66229" w:rsidRDefault="00704657" w:rsidP="00704657">
      <w:pPr>
        <w:tabs>
          <w:tab w:val="left" w:pos="1134"/>
        </w:tabs>
        <w:rPr>
          <w:sz w:val="20"/>
        </w:rPr>
      </w:pPr>
      <w:r w:rsidRPr="00F66229">
        <w:rPr>
          <w:sz w:val="20"/>
        </w:rPr>
        <w:t>C.2.3.1.</w:t>
      </w:r>
      <w:r w:rsidR="00DE5602" w:rsidRPr="00F66229">
        <w:rPr>
          <w:sz w:val="20"/>
        </w:rPr>
        <w:t>2</w:t>
      </w:r>
      <w:r w:rsidRPr="00F66229">
        <w:rPr>
          <w:sz w:val="20"/>
        </w:rPr>
        <w:tab/>
        <w:t xml:space="preserve">Sportbauvorhaben außerhalb </w:t>
      </w:r>
      <w:r w:rsidR="00B92DBF" w:rsidRPr="00F66229">
        <w:rPr>
          <w:sz w:val="20"/>
        </w:rPr>
        <w:t xml:space="preserve">der Landeshauptstadt </w:t>
      </w:r>
      <w:r w:rsidRPr="00F66229">
        <w:rPr>
          <w:sz w:val="20"/>
        </w:rPr>
        <w:t>Stuttgart</w:t>
      </w:r>
    </w:p>
    <w:p w:rsidR="00704657" w:rsidRPr="00F66229" w:rsidRDefault="00704657" w:rsidP="00704657">
      <w:pPr>
        <w:tabs>
          <w:tab w:val="left" w:pos="1134"/>
        </w:tabs>
        <w:rPr>
          <w:sz w:val="20"/>
        </w:rPr>
      </w:pPr>
    </w:p>
    <w:p w:rsidR="002B3614" w:rsidRPr="00F66229" w:rsidRDefault="00704657" w:rsidP="00B20C38">
      <w:pPr>
        <w:pStyle w:val="Textkrper-Einzug2"/>
        <w:rPr>
          <w:rFonts w:cs="Arial"/>
        </w:rPr>
      </w:pPr>
      <w:r w:rsidRPr="00F66229">
        <w:tab/>
      </w:r>
      <w:r w:rsidR="00E61862" w:rsidRPr="00F66229">
        <w:t>Sportb</w:t>
      </w:r>
      <w:r w:rsidRPr="00F66229">
        <w:t>auvorhaben, die aus besonderen Gründen</w:t>
      </w:r>
      <w:r w:rsidR="00E61862" w:rsidRPr="00F66229">
        <w:t xml:space="preserve"> (z. B. wegen fehlendem Gelände</w:t>
      </w:r>
      <w:r w:rsidRPr="00F66229">
        <w:t xml:space="preserve">) in </w:t>
      </w:r>
      <w:r w:rsidR="00B92DBF" w:rsidRPr="00F66229">
        <w:t xml:space="preserve">der Landeshauptstadt </w:t>
      </w:r>
      <w:r w:rsidRPr="00F66229">
        <w:t>Stuttgart nicht durchführbar</w:t>
      </w:r>
      <w:r w:rsidR="00E61862" w:rsidRPr="00F66229">
        <w:t xml:space="preserve"> sind</w:t>
      </w:r>
      <w:r w:rsidRPr="00F66229">
        <w:t>, jedoch im Einzugsgebiet</w:t>
      </w:r>
      <w:r w:rsidR="00B92DBF" w:rsidRPr="00F66229">
        <w:t xml:space="preserve"> der Landeshauptstadt</w:t>
      </w:r>
      <w:r w:rsidRPr="00F66229">
        <w:t xml:space="preserve"> Stuttgart </w:t>
      </w:r>
      <w:r w:rsidR="00B92DBF" w:rsidRPr="00F66229">
        <w:rPr>
          <w:rFonts w:cs="Arial"/>
        </w:rPr>
        <w:t xml:space="preserve">liegen, können analog den Vorhaben innerhalb </w:t>
      </w:r>
      <w:r w:rsidR="00B92DBF" w:rsidRPr="00F66229">
        <w:t>der Lande</w:t>
      </w:r>
      <w:r w:rsidR="00B92DBF" w:rsidRPr="00F66229">
        <w:t>s</w:t>
      </w:r>
      <w:r w:rsidR="00B92DBF" w:rsidRPr="00F66229">
        <w:t>hauptstadt</w:t>
      </w:r>
      <w:r w:rsidR="00B92DBF" w:rsidRPr="00F66229">
        <w:rPr>
          <w:rFonts w:cs="Arial"/>
        </w:rPr>
        <w:t xml:space="preserve"> Stuttgart gefördert werden.</w:t>
      </w:r>
      <w:r w:rsidR="002B3614" w:rsidRPr="00F66229">
        <w:rPr>
          <w:rFonts w:cs="Arial"/>
        </w:rPr>
        <w:t xml:space="preserve"> </w:t>
      </w:r>
    </w:p>
    <w:p w:rsidR="002B3614" w:rsidRPr="00F66229" w:rsidRDefault="002B3614" w:rsidP="00B20C38">
      <w:pPr>
        <w:pStyle w:val="Textkrper-Einzug2"/>
        <w:rPr>
          <w:rFonts w:cs="Arial"/>
        </w:rPr>
      </w:pPr>
    </w:p>
    <w:p w:rsidR="00704657" w:rsidRPr="00F66229" w:rsidRDefault="002B3614" w:rsidP="00B20C38">
      <w:pPr>
        <w:pStyle w:val="Textkrper-Einzug2"/>
      </w:pPr>
      <w:r w:rsidRPr="00F66229">
        <w:rPr>
          <w:rFonts w:cs="Arial"/>
        </w:rPr>
        <w:tab/>
        <w:t xml:space="preserve">Für Sportbauvorhaben die nicht im Einzugsgebiet </w:t>
      </w:r>
      <w:r w:rsidRPr="00F66229">
        <w:t>der Landeshauptstadt</w:t>
      </w:r>
      <w:r w:rsidRPr="00F66229">
        <w:rPr>
          <w:rFonts w:cs="Arial"/>
        </w:rPr>
        <w:t xml:space="preserve"> Stuttgart liegen ist im Regelfall keine Förderung möglich. Ausgenommen hiervon können unmittelbar sportlich nutzbare Einrichtungen, die insbesondere von der Stuttgarter Bevölkerung g</w:t>
      </w:r>
      <w:r w:rsidRPr="00F66229">
        <w:rPr>
          <w:rFonts w:cs="Arial"/>
        </w:rPr>
        <w:t>e</w:t>
      </w:r>
      <w:r w:rsidRPr="00F66229">
        <w:rPr>
          <w:rFonts w:cs="Arial"/>
        </w:rPr>
        <w:t>nutzt werden können, sein.</w:t>
      </w:r>
    </w:p>
    <w:p w:rsidR="001A56E9" w:rsidRPr="00F66229" w:rsidRDefault="001A56E9" w:rsidP="004A4368">
      <w:pPr>
        <w:pStyle w:val="Textkrper-Einzug2"/>
        <w:ind w:right="-1"/>
        <w:rPr>
          <w:b/>
        </w:rPr>
      </w:pPr>
    </w:p>
    <w:p w:rsidR="00704657" w:rsidRPr="00F66229" w:rsidRDefault="00704657" w:rsidP="00704657">
      <w:pPr>
        <w:tabs>
          <w:tab w:val="left" w:pos="1134"/>
        </w:tabs>
        <w:ind w:left="1134" w:hanging="1134"/>
        <w:rPr>
          <w:sz w:val="20"/>
        </w:rPr>
      </w:pPr>
      <w:r w:rsidRPr="00F66229">
        <w:rPr>
          <w:sz w:val="20"/>
        </w:rPr>
        <w:t>C.2.3.1.</w:t>
      </w:r>
      <w:r w:rsidR="00DE5602" w:rsidRPr="00F66229">
        <w:rPr>
          <w:sz w:val="20"/>
        </w:rPr>
        <w:t>3</w:t>
      </w:r>
      <w:r w:rsidRPr="00F66229">
        <w:rPr>
          <w:sz w:val="20"/>
        </w:rPr>
        <w:tab/>
        <w:t>Besondere Regelungen für die Bewilligung von Zuschüssen zu Sportbauvorhaben, in</w:t>
      </w:r>
      <w:r w:rsidRPr="00F66229">
        <w:rPr>
          <w:sz w:val="20"/>
        </w:rPr>
        <w:t>s</w:t>
      </w:r>
      <w:r w:rsidRPr="00F66229">
        <w:rPr>
          <w:sz w:val="20"/>
        </w:rPr>
        <w:t>besondere für Zuschüsse von mehr als 31.000 EUR</w:t>
      </w:r>
    </w:p>
    <w:p w:rsidR="00B20C38" w:rsidRPr="00F66229" w:rsidRDefault="00B20C38" w:rsidP="00704657">
      <w:pPr>
        <w:tabs>
          <w:tab w:val="left" w:pos="1134"/>
        </w:tabs>
        <w:ind w:left="1134" w:hanging="1134"/>
        <w:rPr>
          <w:sz w:val="20"/>
        </w:rPr>
      </w:pPr>
    </w:p>
    <w:p w:rsidR="00B20C38" w:rsidRPr="00F66229" w:rsidRDefault="00B20C38" w:rsidP="00B20C38">
      <w:pPr>
        <w:numPr>
          <w:ilvl w:val="0"/>
          <w:numId w:val="15"/>
        </w:numPr>
        <w:tabs>
          <w:tab w:val="left" w:pos="1134"/>
        </w:tabs>
        <w:ind w:left="1418" w:hanging="284"/>
        <w:rPr>
          <w:sz w:val="20"/>
        </w:rPr>
      </w:pPr>
      <w:r w:rsidRPr="00F66229">
        <w:rPr>
          <w:sz w:val="20"/>
        </w:rPr>
        <w:t>Jeder Zuschuss nach den Richtlinien von mehr als 31.000 EUR ist spätestens sechs Monate vor dem vorgesehenen Baubeginn mit vollständigen, prüfbaren Antragsunte</w:t>
      </w:r>
      <w:r w:rsidRPr="00F66229">
        <w:rPr>
          <w:sz w:val="20"/>
        </w:rPr>
        <w:t>r</w:t>
      </w:r>
      <w:r w:rsidRPr="00F66229">
        <w:rPr>
          <w:sz w:val="20"/>
        </w:rPr>
        <w:t xml:space="preserve">lagen beim </w:t>
      </w:r>
      <w:r w:rsidR="00C841DE" w:rsidRPr="00F66229">
        <w:rPr>
          <w:sz w:val="20"/>
        </w:rPr>
        <w:t>Amt für Sport und Bewegung</w:t>
      </w:r>
      <w:r w:rsidRPr="00F66229">
        <w:rPr>
          <w:sz w:val="20"/>
        </w:rPr>
        <w:t xml:space="preserve"> zu beantragen.</w:t>
      </w:r>
    </w:p>
    <w:p w:rsidR="00B20C38" w:rsidRPr="00F66229" w:rsidRDefault="00B20C38" w:rsidP="00B20C38">
      <w:pPr>
        <w:numPr>
          <w:ilvl w:val="0"/>
          <w:numId w:val="15"/>
        </w:numPr>
        <w:tabs>
          <w:tab w:val="left" w:pos="1134"/>
        </w:tabs>
        <w:ind w:firstLine="774"/>
        <w:rPr>
          <w:sz w:val="20"/>
        </w:rPr>
      </w:pPr>
      <w:r w:rsidRPr="00F66229">
        <w:rPr>
          <w:sz w:val="20"/>
        </w:rPr>
        <w:t>Der Zuschussempfänger hat sich zu verpflichten,</w:t>
      </w:r>
    </w:p>
    <w:p w:rsidR="00B20C38" w:rsidRPr="00F66229" w:rsidRDefault="00B20C38" w:rsidP="00B20C38">
      <w:pPr>
        <w:pStyle w:val="Textkrper-Einzug3"/>
        <w:tabs>
          <w:tab w:val="left" w:pos="1134"/>
        </w:tabs>
        <w:ind w:left="1702" w:hanging="284"/>
      </w:pPr>
      <w:r w:rsidRPr="00F66229">
        <w:t>-</w:t>
      </w:r>
      <w:r w:rsidRPr="00F66229">
        <w:tab/>
        <w:t>seine Sportstätte durch Schulen und/oder die Öffentlichkeit gegen angemessenen Kostenersatz mitbenutzen zu lassen.</w:t>
      </w:r>
    </w:p>
    <w:p w:rsidR="00B20C38" w:rsidRPr="00F66229" w:rsidRDefault="00B20C38" w:rsidP="00B20C38">
      <w:pPr>
        <w:tabs>
          <w:tab w:val="left" w:pos="1134"/>
        </w:tabs>
        <w:ind w:left="1702" w:hanging="284"/>
        <w:rPr>
          <w:sz w:val="20"/>
        </w:rPr>
      </w:pPr>
      <w:r w:rsidRPr="00F66229">
        <w:rPr>
          <w:sz w:val="20"/>
        </w:rPr>
        <w:t>-</w:t>
      </w:r>
      <w:r w:rsidRPr="00F66229">
        <w:rPr>
          <w:sz w:val="20"/>
        </w:rPr>
        <w:tab/>
        <w:t>den Zuschuss unter Berücksichtigung der von der Landeshauptstadt Stuttgart fes</w:t>
      </w:r>
      <w:r w:rsidRPr="00F66229">
        <w:rPr>
          <w:sz w:val="20"/>
        </w:rPr>
        <w:t>t</w:t>
      </w:r>
      <w:r w:rsidRPr="00F66229">
        <w:rPr>
          <w:sz w:val="20"/>
        </w:rPr>
        <w:t>gelegten Abschreibung zurückzuzahlen, wenn er nicht mehr zweckentsprechend verwendet wird und/oder die Allgemeinen oder im Einzelfall festgelegten besond</w:t>
      </w:r>
      <w:r w:rsidRPr="00F66229">
        <w:rPr>
          <w:sz w:val="20"/>
        </w:rPr>
        <w:t>e</w:t>
      </w:r>
      <w:r w:rsidRPr="00F66229">
        <w:rPr>
          <w:sz w:val="20"/>
        </w:rPr>
        <w:t>ren Bewilligungsbedingungen der Landeshauptstadt Stuttgart nicht eingehalten werden.</w:t>
      </w:r>
    </w:p>
    <w:p w:rsidR="00B20C38" w:rsidRDefault="00B20C38" w:rsidP="00B20C38">
      <w:pPr>
        <w:numPr>
          <w:ilvl w:val="0"/>
          <w:numId w:val="15"/>
        </w:numPr>
        <w:tabs>
          <w:tab w:val="clear" w:pos="360"/>
          <w:tab w:val="left" w:pos="1134"/>
        </w:tabs>
        <w:ind w:left="1418" w:hanging="284"/>
        <w:rPr>
          <w:sz w:val="20"/>
        </w:rPr>
      </w:pPr>
      <w:r w:rsidRPr="00F66229">
        <w:rPr>
          <w:sz w:val="20"/>
        </w:rPr>
        <w:t>Der Zuschussempfänger hat ferner zur Sicherung des Rückzahlungsanspruchs der Landeshauptstadt Stuttgart für den Fall der oben genannten Nichteinhaltung der B</w:t>
      </w:r>
      <w:r w:rsidRPr="00F66229">
        <w:rPr>
          <w:sz w:val="20"/>
        </w:rPr>
        <w:t>e</w:t>
      </w:r>
      <w:r w:rsidRPr="00F66229">
        <w:rPr>
          <w:sz w:val="20"/>
        </w:rPr>
        <w:t>willigungsbedingungen der Aufnahme entsprechender Bestimmungen in den Erbba</w:t>
      </w:r>
      <w:r w:rsidRPr="00F66229">
        <w:rPr>
          <w:sz w:val="20"/>
        </w:rPr>
        <w:t>u</w:t>
      </w:r>
      <w:r w:rsidRPr="00F66229">
        <w:rPr>
          <w:sz w:val="20"/>
        </w:rPr>
        <w:t>vertrag mit der Landeshauptstadt Stuttgart oder der Eintragung einer Grundschuld zu Lasten seines (eigenen) Grundstücks und zugunsten der Landeshauptstadt Stuttgart zuzustimmen.</w:t>
      </w:r>
    </w:p>
    <w:p w:rsidR="00015D0E" w:rsidRPr="00F66229" w:rsidRDefault="00015D0E" w:rsidP="00015D0E">
      <w:pPr>
        <w:tabs>
          <w:tab w:val="left" w:pos="1134"/>
        </w:tabs>
        <w:ind w:left="1418"/>
        <w:rPr>
          <w:sz w:val="20"/>
        </w:rPr>
      </w:pPr>
      <w:r>
        <w:rPr>
          <w:sz w:val="20"/>
        </w:rPr>
        <w:br w:type="page"/>
      </w:r>
    </w:p>
    <w:p w:rsidR="00B20C38" w:rsidRPr="00F66229" w:rsidRDefault="00B20C38" w:rsidP="00B20C38">
      <w:pPr>
        <w:numPr>
          <w:ilvl w:val="0"/>
          <w:numId w:val="17"/>
        </w:numPr>
        <w:tabs>
          <w:tab w:val="clear" w:pos="360"/>
          <w:tab w:val="left" w:pos="1134"/>
          <w:tab w:val="num" w:pos="1418"/>
        </w:tabs>
        <w:ind w:left="1418" w:hanging="284"/>
        <w:rPr>
          <w:sz w:val="20"/>
        </w:rPr>
      </w:pPr>
      <w:r w:rsidRPr="00F66229">
        <w:rPr>
          <w:sz w:val="20"/>
        </w:rPr>
        <w:t>Mit den Bauarbeiten darf erst begonnen werden, wenn die Landeshauptstadt Stuttgart den beantragten Zuschuss bewilligt und der Zuwendungsempfänger die im Bewill</w:t>
      </w:r>
      <w:r w:rsidRPr="00F66229">
        <w:rPr>
          <w:sz w:val="20"/>
        </w:rPr>
        <w:t>i</w:t>
      </w:r>
      <w:r w:rsidRPr="00F66229">
        <w:rPr>
          <w:sz w:val="20"/>
        </w:rPr>
        <w:t>gungsbescheid enthaltenen Bewilligungsbedingungen der Landeshauptstadt Stuttgart anerkannt hat.</w:t>
      </w:r>
    </w:p>
    <w:p w:rsidR="00B20C38" w:rsidRPr="00F66229" w:rsidRDefault="00B20C38" w:rsidP="00B20C38">
      <w:pPr>
        <w:numPr>
          <w:ilvl w:val="0"/>
          <w:numId w:val="15"/>
        </w:numPr>
        <w:tabs>
          <w:tab w:val="left" w:pos="1134"/>
        </w:tabs>
        <w:ind w:left="1418" w:hanging="284"/>
        <w:rPr>
          <w:sz w:val="20"/>
        </w:rPr>
      </w:pPr>
      <w:r w:rsidRPr="00F66229">
        <w:rPr>
          <w:sz w:val="20"/>
        </w:rPr>
        <w:t>Die Auszahlung bewilligter Zuschüsse erfolgt – vorbehaltlich der Verfügbarkeit der Mi</w:t>
      </w:r>
      <w:r w:rsidRPr="00F66229">
        <w:rPr>
          <w:sz w:val="20"/>
        </w:rPr>
        <w:t>t</w:t>
      </w:r>
      <w:r w:rsidRPr="00F66229">
        <w:rPr>
          <w:sz w:val="20"/>
        </w:rPr>
        <w:t>tel – in Raten entsprechend dem Baufortschritt und dem städtischen Anteil an der G</w:t>
      </w:r>
      <w:r w:rsidRPr="00F66229">
        <w:rPr>
          <w:sz w:val="20"/>
        </w:rPr>
        <w:t>e</w:t>
      </w:r>
      <w:r w:rsidRPr="00F66229">
        <w:rPr>
          <w:sz w:val="20"/>
        </w:rPr>
        <w:t>samtfinanzierung. Der Restzuschuss (in der Regel 10 % des gesamten Zuschusses) wird ausbezahlt, sobald der vom Zuschussempfänger zu fertigende Verwendung</w:t>
      </w:r>
      <w:r w:rsidRPr="00F66229">
        <w:rPr>
          <w:sz w:val="20"/>
        </w:rPr>
        <w:t>s</w:t>
      </w:r>
      <w:r w:rsidRPr="00F66229">
        <w:rPr>
          <w:sz w:val="20"/>
        </w:rPr>
        <w:t xml:space="preserve">nachweis dem </w:t>
      </w:r>
      <w:r w:rsidR="00BC2A7B" w:rsidRPr="00F66229">
        <w:rPr>
          <w:sz w:val="20"/>
        </w:rPr>
        <w:t>Amt für Sport und Bewegung</w:t>
      </w:r>
      <w:r w:rsidRPr="00F66229">
        <w:rPr>
          <w:sz w:val="20"/>
        </w:rPr>
        <w:t xml:space="preserve"> vorliegt und von der Landeshauptstadt Stuttgart geprüft wurde.</w:t>
      </w:r>
    </w:p>
    <w:p w:rsidR="00B20C38" w:rsidRPr="00F66229" w:rsidRDefault="00B20C38" w:rsidP="00B20C38">
      <w:pPr>
        <w:numPr>
          <w:ilvl w:val="0"/>
          <w:numId w:val="16"/>
        </w:numPr>
        <w:tabs>
          <w:tab w:val="clear" w:pos="360"/>
          <w:tab w:val="num" w:pos="720"/>
          <w:tab w:val="left" w:pos="1134"/>
        </w:tabs>
        <w:ind w:left="1418" w:hanging="278"/>
        <w:rPr>
          <w:sz w:val="20"/>
        </w:rPr>
      </w:pPr>
      <w:r w:rsidRPr="00F66229">
        <w:rPr>
          <w:sz w:val="20"/>
        </w:rPr>
        <w:t>Die der Beitragsbewilligung zu Grunde liegenden, von der Landeshauptstadt Stuttgart anerkannten Baukosten sind einzuhalten. Für den Fall von Verteuerungen kann kein weiterer städtischer Zuschuss bewilligt werden. Mehrkosten gehen ausschließlich zu Lasten des bauenden Vereins.</w:t>
      </w:r>
    </w:p>
    <w:p w:rsidR="00B20C38" w:rsidRPr="00F66229" w:rsidRDefault="00B20C38" w:rsidP="00B20C38">
      <w:pPr>
        <w:numPr>
          <w:ilvl w:val="0"/>
          <w:numId w:val="16"/>
        </w:numPr>
        <w:tabs>
          <w:tab w:val="clear" w:pos="360"/>
          <w:tab w:val="num" w:pos="720"/>
          <w:tab w:val="left" w:pos="1134"/>
        </w:tabs>
        <w:ind w:left="1418" w:hanging="278"/>
        <w:rPr>
          <w:sz w:val="20"/>
        </w:rPr>
      </w:pPr>
      <w:r w:rsidRPr="00F66229">
        <w:rPr>
          <w:sz w:val="20"/>
        </w:rPr>
        <w:t>Liegen im Einzelfall vom betroffenen Verein nicht zu vertretende bauliche Erschwe</w:t>
      </w:r>
      <w:r w:rsidRPr="00F66229">
        <w:rPr>
          <w:sz w:val="20"/>
        </w:rPr>
        <w:t>r</w:t>
      </w:r>
      <w:r w:rsidRPr="00F66229">
        <w:rPr>
          <w:sz w:val="20"/>
        </w:rPr>
        <w:t>nisse (insbesondere bautechnischer oder baurechtlicher Art) vor, so können die bei der Bewilligung zu Grunde gelegten und von der Landeshauptstadt Stuttgart ane</w:t>
      </w:r>
      <w:r w:rsidRPr="00F66229">
        <w:rPr>
          <w:sz w:val="20"/>
        </w:rPr>
        <w:t>r</w:t>
      </w:r>
      <w:r w:rsidRPr="00F66229">
        <w:rPr>
          <w:sz w:val="20"/>
        </w:rPr>
        <w:t>kannten Baukosten in besonders begründeten Fällen ausnahmsweise um den Betrag der nicht vom Verein zu vertretenden Mehrkosten erhöht werden.</w:t>
      </w:r>
    </w:p>
    <w:p w:rsidR="00B20C38" w:rsidRPr="00F66229" w:rsidRDefault="00B20C38" w:rsidP="00B20C38">
      <w:pPr>
        <w:numPr>
          <w:ilvl w:val="0"/>
          <w:numId w:val="16"/>
        </w:numPr>
        <w:tabs>
          <w:tab w:val="clear" w:pos="360"/>
          <w:tab w:val="num" w:pos="720"/>
          <w:tab w:val="left" w:pos="1134"/>
        </w:tabs>
        <w:ind w:left="1418" w:hanging="278"/>
        <w:rPr>
          <w:sz w:val="20"/>
        </w:rPr>
      </w:pPr>
      <w:r w:rsidRPr="00F66229">
        <w:rPr>
          <w:sz w:val="20"/>
        </w:rPr>
        <w:t>Die Landeshauptstadt Stuttgart kann den ausgezahlten Zuschuss ganz oder teilweise zurückfordern, wenn der Zuschussempfänger nachträglich von dritter Seite (insbeso</w:t>
      </w:r>
      <w:r w:rsidRPr="00F66229">
        <w:rPr>
          <w:sz w:val="20"/>
        </w:rPr>
        <w:t>n</w:t>
      </w:r>
      <w:r w:rsidRPr="00F66229">
        <w:rPr>
          <w:sz w:val="20"/>
        </w:rPr>
        <w:t>dere öffentliche Hand) Zuwendungen erhält, die im Finanzierungsplan nicht oder nicht in dieser Höhe vorgesehen waren.</w:t>
      </w:r>
    </w:p>
    <w:p w:rsidR="00B20C38" w:rsidRPr="00F66229" w:rsidRDefault="00B20C38" w:rsidP="00B20C38">
      <w:pPr>
        <w:numPr>
          <w:ilvl w:val="0"/>
          <w:numId w:val="16"/>
        </w:numPr>
        <w:tabs>
          <w:tab w:val="clear" w:pos="360"/>
          <w:tab w:val="left" w:pos="1418"/>
          <w:tab w:val="num" w:pos="1778"/>
        </w:tabs>
        <w:ind w:left="1418" w:hanging="278"/>
        <w:rPr>
          <w:sz w:val="20"/>
        </w:rPr>
      </w:pPr>
      <w:r w:rsidRPr="00F66229">
        <w:rPr>
          <w:sz w:val="20"/>
        </w:rPr>
        <w:t>Eine anteilige Kürzung des zugesagten Zuschusses erfolgt auch in dem Fall, dass die der Beitragsbewilligung zu Grunde liegenden Baukosten unterschritten werden.</w:t>
      </w:r>
    </w:p>
    <w:p w:rsidR="00704657" w:rsidRPr="00F66229" w:rsidRDefault="00704657" w:rsidP="004A4368">
      <w:pPr>
        <w:pStyle w:val="Textkrper-Einzug2"/>
        <w:ind w:right="-1"/>
        <w:rPr>
          <w:b/>
        </w:rPr>
      </w:pPr>
    </w:p>
    <w:p w:rsidR="00360A57" w:rsidRPr="00334647" w:rsidRDefault="00360A57" w:rsidP="00334647">
      <w:pPr>
        <w:pStyle w:val="berschrift2"/>
        <w:ind w:left="1134" w:right="-1" w:hanging="1134"/>
        <w:rPr>
          <w:color w:val="76923C" w:themeColor="accent3" w:themeShade="BF"/>
        </w:rPr>
      </w:pPr>
      <w:bookmarkStart w:id="38" w:name="_Toc316388564"/>
      <w:r w:rsidRPr="00F66229">
        <w:t>C.</w:t>
      </w:r>
      <w:r w:rsidR="008B5AFD" w:rsidRPr="00F66229">
        <w:t>2.</w:t>
      </w:r>
      <w:r w:rsidRPr="00F66229">
        <w:t>3.</w:t>
      </w:r>
      <w:r w:rsidR="008030FD" w:rsidRPr="00F66229">
        <w:t>2</w:t>
      </w:r>
      <w:r w:rsidRPr="00F66229">
        <w:tab/>
        <w:t>Zuschüsse zur Unterhaltung von Sportplatzanlagen</w:t>
      </w:r>
      <w:bookmarkEnd w:id="38"/>
      <w:r w:rsidR="0045076D" w:rsidRPr="0045076D">
        <w:rPr>
          <w:rStyle w:val="Funotenzeichen"/>
        </w:rPr>
        <w:footnoteReference w:customMarkFollows="1" w:id="3"/>
        <w:t>1</w:t>
      </w:r>
      <w:r w:rsidR="00334647">
        <w:t xml:space="preserve"> </w:t>
      </w:r>
      <w:r w:rsidR="00334647">
        <w:rPr>
          <w:color w:val="76923C" w:themeColor="accent3" w:themeShade="BF"/>
        </w:rPr>
        <w:t xml:space="preserve">und </w:t>
      </w:r>
      <w:r w:rsidR="0026759A">
        <w:rPr>
          <w:color w:val="76923C" w:themeColor="accent3" w:themeShade="BF"/>
        </w:rPr>
        <w:t xml:space="preserve">den Betrieb der </w:t>
      </w:r>
      <w:r w:rsidR="00334647">
        <w:rPr>
          <w:color w:val="76923C" w:themeColor="accent3" w:themeShade="BF"/>
        </w:rPr>
        <w:t>zugeor</w:t>
      </w:r>
      <w:r w:rsidR="00334647">
        <w:rPr>
          <w:color w:val="76923C" w:themeColor="accent3" w:themeShade="BF"/>
        </w:rPr>
        <w:t>d</w:t>
      </w:r>
      <w:r w:rsidR="00334647">
        <w:rPr>
          <w:color w:val="76923C" w:themeColor="accent3" w:themeShade="BF"/>
        </w:rPr>
        <w:t>neten Funktionsräume</w:t>
      </w:r>
    </w:p>
    <w:p w:rsidR="00024165" w:rsidRPr="00F66229" w:rsidRDefault="00024165" w:rsidP="00B20C38">
      <w:pPr>
        <w:pStyle w:val="Textkrper-Einzug2"/>
        <w:ind w:right="-1" w:firstLine="0"/>
      </w:pPr>
    </w:p>
    <w:p w:rsidR="00B92DBF" w:rsidRPr="00F66229" w:rsidRDefault="00991577" w:rsidP="00B20C38">
      <w:pPr>
        <w:pStyle w:val="Textkrper-Einzug2"/>
        <w:tabs>
          <w:tab w:val="clear" w:pos="1134"/>
        </w:tabs>
        <w:ind w:firstLine="0"/>
      </w:pPr>
      <w:r w:rsidRPr="00F66229">
        <w:t xml:space="preserve">Zur Unterhaltung von </w:t>
      </w:r>
      <w:r w:rsidR="00B92DBF" w:rsidRPr="00F66229">
        <w:t>Sportplatzanlagen</w:t>
      </w:r>
      <w:r w:rsidR="0013265A">
        <w:rPr>
          <w:color w:val="76923C" w:themeColor="accent3" w:themeShade="BF"/>
        </w:rPr>
        <w:t xml:space="preserve"> und den Betrieb der notwendigen und zugehör</w:t>
      </w:r>
      <w:r w:rsidR="0013265A">
        <w:rPr>
          <w:color w:val="76923C" w:themeColor="accent3" w:themeShade="BF"/>
        </w:rPr>
        <w:t>i</w:t>
      </w:r>
      <w:r w:rsidR="0013265A">
        <w:rPr>
          <w:color w:val="76923C" w:themeColor="accent3" w:themeShade="BF"/>
        </w:rPr>
        <w:t>gen Funktionsräume (Umkleiden und Duschen)</w:t>
      </w:r>
      <w:r w:rsidR="00B92DBF" w:rsidRPr="00F66229">
        <w:t xml:space="preserve">, die in der Landeshauptstadt Stuttgart </w:t>
      </w:r>
      <w:r w:rsidRPr="00F66229">
        <w:t>oder aus besonderen Gründen (z. B. wegen fehlendem Gelände)</w:t>
      </w:r>
      <w:r w:rsidR="00B92DBF" w:rsidRPr="00F66229">
        <w:t xml:space="preserve"> im Einzugsgebiet der Landeshauptstadt Stuttgart </w:t>
      </w:r>
      <w:r w:rsidR="00B92DBF" w:rsidRPr="00F66229">
        <w:rPr>
          <w:rFonts w:cs="Arial"/>
        </w:rPr>
        <w:t xml:space="preserve">liegen, </w:t>
      </w:r>
      <w:r w:rsidRPr="00F66229">
        <w:rPr>
          <w:rFonts w:cs="Arial"/>
        </w:rPr>
        <w:t xml:space="preserve">gewährt die </w:t>
      </w:r>
      <w:r w:rsidR="00B92DBF" w:rsidRPr="00F66229">
        <w:t>Landeshauptstadt</w:t>
      </w:r>
      <w:r w:rsidR="00B92DBF" w:rsidRPr="00F66229">
        <w:rPr>
          <w:rFonts w:cs="Arial"/>
        </w:rPr>
        <w:t xml:space="preserve"> Stuttgart </w:t>
      </w:r>
      <w:r w:rsidRPr="00F66229">
        <w:rPr>
          <w:rFonts w:cs="Arial"/>
        </w:rPr>
        <w:t>Zuschüsse</w:t>
      </w:r>
      <w:r w:rsidR="00B92DBF" w:rsidRPr="00F66229">
        <w:rPr>
          <w:rFonts w:cs="Arial"/>
        </w:rPr>
        <w:t>.</w:t>
      </w:r>
    </w:p>
    <w:p w:rsidR="001A56E9" w:rsidRPr="00F66229" w:rsidRDefault="001A56E9" w:rsidP="00B20C38">
      <w:pPr>
        <w:pStyle w:val="Textkrper-Einzug2"/>
        <w:ind w:right="-1" w:firstLine="0"/>
      </w:pPr>
    </w:p>
    <w:tbl>
      <w:tblPr>
        <w:tblW w:w="8052" w:type="dxa"/>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8"/>
        <w:gridCol w:w="2319"/>
        <w:gridCol w:w="2225"/>
      </w:tblGrid>
      <w:tr w:rsidR="00334647" w:rsidRPr="00F66229" w:rsidTr="00120824">
        <w:tc>
          <w:tcPr>
            <w:tcW w:w="3508" w:type="dxa"/>
          </w:tcPr>
          <w:p w:rsidR="00334647" w:rsidRPr="00F66229" w:rsidRDefault="00334647" w:rsidP="00120824">
            <w:pPr>
              <w:pStyle w:val="Textkrper-Einzug2"/>
              <w:tabs>
                <w:tab w:val="clear" w:pos="1134"/>
                <w:tab w:val="left" w:pos="0"/>
              </w:tabs>
              <w:ind w:left="0" w:firstLine="0"/>
            </w:pPr>
          </w:p>
        </w:tc>
        <w:tc>
          <w:tcPr>
            <w:tcW w:w="4544" w:type="dxa"/>
            <w:gridSpan w:val="2"/>
          </w:tcPr>
          <w:p w:rsidR="00334647" w:rsidRPr="00120824" w:rsidRDefault="00334647" w:rsidP="00120824">
            <w:pPr>
              <w:pStyle w:val="Textkrper-Einzug2"/>
              <w:tabs>
                <w:tab w:val="clear" w:pos="1134"/>
                <w:tab w:val="left" w:pos="0"/>
              </w:tabs>
              <w:ind w:left="0" w:firstLine="0"/>
              <w:jc w:val="center"/>
              <w:rPr>
                <w:u w:val="single"/>
              </w:rPr>
            </w:pPr>
            <w:r w:rsidRPr="00120824">
              <w:rPr>
                <w:u w:val="single"/>
              </w:rPr>
              <w:t>(</w:t>
            </w:r>
            <w:r w:rsidR="008F5339" w:rsidRPr="00120824">
              <w:rPr>
                <w:color w:val="76923C" w:themeColor="accent3" w:themeShade="BF"/>
                <w:u w:val="single"/>
              </w:rPr>
              <w:t>EUR</w:t>
            </w:r>
            <w:r w:rsidRPr="00120824">
              <w:rPr>
                <w:u w:val="single"/>
              </w:rPr>
              <w:t xml:space="preserve"> pro Jahr)</w:t>
            </w:r>
          </w:p>
        </w:tc>
      </w:tr>
      <w:tr w:rsidR="00334647" w:rsidRPr="00F66229" w:rsidTr="00120824">
        <w:tc>
          <w:tcPr>
            <w:tcW w:w="3508" w:type="dxa"/>
          </w:tcPr>
          <w:p w:rsidR="00334647" w:rsidRPr="00120824" w:rsidRDefault="00334647" w:rsidP="00120824">
            <w:pPr>
              <w:pStyle w:val="Textkrper-Einzug2"/>
              <w:tabs>
                <w:tab w:val="clear" w:pos="1134"/>
                <w:tab w:val="left" w:pos="0"/>
              </w:tabs>
              <w:ind w:left="0" w:firstLine="0"/>
              <w:rPr>
                <w:u w:val="single"/>
              </w:rPr>
            </w:pPr>
          </w:p>
        </w:tc>
        <w:tc>
          <w:tcPr>
            <w:tcW w:w="2319" w:type="dxa"/>
          </w:tcPr>
          <w:p w:rsidR="00334647" w:rsidRPr="00120824" w:rsidRDefault="0013265A" w:rsidP="00120824">
            <w:pPr>
              <w:pStyle w:val="Textkrper-Einzug2"/>
              <w:tabs>
                <w:tab w:val="clear" w:pos="1134"/>
                <w:tab w:val="left" w:pos="0"/>
              </w:tabs>
              <w:ind w:left="0" w:firstLine="0"/>
              <w:jc w:val="right"/>
              <w:rPr>
                <w:color w:val="76923C" w:themeColor="accent3" w:themeShade="BF"/>
              </w:rPr>
            </w:pPr>
            <w:r w:rsidRPr="00120824">
              <w:rPr>
                <w:color w:val="76923C" w:themeColor="accent3" w:themeShade="BF"/>
              </w:rPr>
              <w:t>Sportplatzanlage</w:t>
            </w:r>
            <w:r w:rsidR="00595BB3" w:rsidRPr="00120824">
              <w:rPr>
                <w:rStyle w:val="Funotenzeichen"/>
                <w:color w:val="76923C" w:themeColor="accent3" w:themeShade="BF"/>
              </w:rPr>
              <w:t>1</w:t>
            </w:r>
          </w:p>
        </w:tc>
        <w:tc>
          <w:tcPr>
            <w:tcW w:w="2225" w:type="dxa"/>
          </w:tcPr>
          <w:p w:rsidR="00334647" w:rsidRPr="00120824" w:rsidRDefault="0013265A" w:rsidP="00120824">
            <w:pPr>
              <w:pStyle w:val="Textkrper-Einzug2"/>
              <w:tabs>
                <w:tab w:val="clear" w:pos="1134"/>
                <w:tab w:val="left" w:pos="0"/>
              </w:tabs>
              <w:ind w:left="0" w:firstLine="0"/>
              <w:jc w:val="right"/>
              <w:rPr>
                <w:color w:val="76923C" w:themeColor="accent3" w:themeShade="BF"/>
              </w:rPr>
            </w:pPr>
            <w:r w:rsidRPr="00120824">
              <w:rPr>
                <w:color w:val="76923C" w:themeColor="accent3" w:themeShade="BF"/>
              </w:rPr>
              <w:t>Funktionsräume</w:t>
            </w:r>
          </w:p>
        </w:tc>
      </w:tr>
      <w:tr w:rsidR="00334647" w:rsidRPr="00F66229" w:rsidTr="00120824">
        <w:tc>
          <w:tcPr>
            <w:tcW w:w="3508" w:type="dxa"/>
          </w:tcPr>
          <w:p w:rsidR="00334647" w:rsidRPr="00120824" w:rsidRDefault="00334647" w:rsidP="00120824">
            <w:pPr>
              <w:pStyle w:val="Textkrper-Einzug2"/>
              <w:tabs>
                <w:tab w:val="clear" w:pos="1134"/>
                <w:tab w:val="left" w:pos="0"/>
              </w:tabs>
              <w:ind w:left="0" w:firstLine="0"/>
              <w:rPr>
                <w:u w:val="single"/>
              </w:rPr>
            </w:pPr>
            <w:r w:rsidRPr="00120824">
              <w:rPr>
                <w:u w:val="single"/>
              </w:rPr>
              <w:t>Sportplätze</w:t>
            </w:r>
          </w:p>
        </w:tc>
        <w:tc>
          <w:tcPr>
            <w:tcW w:w="2319" w:type="dxa"/>
          </w:tcPr>
          <w:p w:rsidR="00334647" w:rsidRPr="00F66229" w:rsidRDefault="00334647" w:rsidP="00120824">
            <w:pPr>
              <w:pStyle w:val="Textkrper-Einzug2"/>
              <w:tabs>
                <w:tab w:val="clear" w:pos="1134"/>
                <w:tab w:val="left" w:pos="0"/>
              </w:tabs>
              <w:ind w:left="0" w:firstLine="0"/>
              <w:jc w:val="right"/>
            </w:pPr>
          </w:p>
        </w:tc>
        <w:tc>
          <w:tcPr>
            <w:tcW w:w="2225" w:type="dxa"/>
          </w:tcPr>
          <w:p w:rsidR="00334647" w:rsidRPr="00120824" w:rsidRDefault="00334647" w:rsidP="00120824">
            <w:pPr>
              <w:pStyle w:val="Textkrper-Einzug2"/>
              <w:tabs>
                <w:tab w:val="clear" w:pos="1134"/>
                <w:tab w:val="left" w:pos="0"/>
              </w:tabs>
              <w:ind w:left="0" w:firstLine="0"/>
              <w:jc w:val="right"/>
              <w:rPr>
                <w:color w:val="76923C" w:themeColor="accent3" w:themeShade="BF"/>
              </w:rPr>
            </w:pPr>
          </w:p>
        </w:tc>
      </w:tr>
      <w:tr w:rsidR="00334647" w:rsidRPr="00F66229" w:rsidTr="00120824">
        <w:tc>
          <w:tcPr>
            <w:tcW w:w="3508" w:type="dxa"/>
          </w:tcPr>
          <w:p w:rsidR="00334647" w:rsidRPr="00F66229" w:rsidRDefault="00334647" w:rsidP="00120824">
            <w:pPr>
              <w:pStyle w:val="Textkrper-Einzug2"/>
              <w:tabs>
                <w:tab w:val="clear" w:pos="1134"/>
                <w:tab w:val="left" w:pos="0"/>
              </w:tabs>
              <w:ind w:left="0" w:firstLine="0"/>
            </w:pPr>
            <w:r w:rsidRPr="00F66229">
              <w:t>Naturrasen</w:t>
            </w:r>
          </w:p>
        </w:tc>
        <w:tc>
          <w:tcPr>
            <w:tcW w:w="2319" w:type="dxa"/>
          </w:tcPr>
          <w:p w:rsidR="00334647" w:rsidRPr="00F66229" w:rsidRDefault="00334647" w:rsidP="00120824">
            <w:pPr>
              <w:pStyle w:val="Textkrper-Einzug2"/>
              <w:tabs>
                <w:tab w:val="clear" w:pos="1134"/>
                <w:tab w:val="left" w:pos="0"/>
              </w:tabs>
              <w:ind w:left="0" w:firstLine="0"/>
              <w:jc w:val="right"/>
            </w:pPr>
            <w:r w:rsidRPr="00F66229">
              <w:t>5.500</w:t>
            </w:r>
          </w:p>
        </w:tc>
        <w:tc>
          <w:tcPr>
            <w:tcW w:w="2225" w:type="dxa"/>
          </w:tcPr>
          <w:p w:rsidR="00334647" w:rsidRPr="00120824" w:rsidRDefault="0013265A" w:rsidP="00120824">
            <w:pPr>
              <w:pStyle w:val="Textkrper-Einzug2"/>
              <w:tabs>
                <w:tab w:val="clear" w:pos="1134"/>
                <w:tab w:val="left" w:pos="0"/>
              </w:tabs>
              <w:ind w:left="0" w:firstLine="0"/>
              <w:jc w:val="right"/>
              <w:rPr>
                <w:color w:val="76923C" w:themeColor="accent3" w:themeShade="BF"/>
              </w:rPr>
            </w:pPr>
            <w:r w:rsidRPr="00120824">
              <w:rPr>
                <w:color w:val="76923C" w:themeColor="accent3" w:themeShade="BF"/>
              </w:rPr>
              <w:t>500</w:t>
            </w:r>
          </w:p>
        </w:tc>
      </w:tr>
      <w:tr w:rsidR="00334647" w:rsidRPr="00F66229" w:rsidTr="00120824">
        <w:tc>
          <w:tcPr>
            <w:tcW w:w="3508" w:type="dxa"/>
          </w:tcPr>
          <w:p w:rsidR="00334647" w:rsidRPr="00F66229" w:rsidRDefault="00334647" w:rsidP="00120824">
            <w:pPr>
              <w:pStyle w:val="Textkrper-Einzug2"/>
              <w:tabs>
                <w:tab w:val="clear" w:pos="1134"/>
                <w:tab w:val="left" w:pos="0"/>
              </w:tabs>
              <w:ind w:left="0" w:firstLine="0"/>
            </w:pPr>
            <w:r w:rsidRPr="00F66229">
              <w:t>Tennenbelag</w:t>
            </w:r>
          </w:p>
        </w:tc>
        <w:tc>
          <w:tcPr>
            <w:tcW w:w="2319" w:type="dxa"/>
          </w:tcPr>
          <w:p w:rsidR="00334647" w:rsidRPr="00F66229" w:rsidRDefault="00334647" w:rsidP="00120824">
            <w:pPr>
              <w:pStyle w:val="Textkrper-Einzug2"/>
              <w:tabs>
                <w:tab w:val="clear" w:pos="1134"/>
                <w:tab w:val="left" w:pos="0"/>
              </w:tabs>
              <w:ind w:left="0" w:firstLine="0"/>
              <w:jc w:val="right"/>
            </w:pPr>
            <w:r w:rsidRPr="00F66229">
              <w:t>3.600</w:t>
            </w:r>
          </w:p>
        </w:tc>
        <w:tc>
          <w:tcPr>
            <w:tcW w:w="2225" w:type="dxa"/>
          </w:tcPr>
          <w:p w:rsidR="00334647" w:rsidRPr="00120824" w:rsidRDefault="0013265A" w:rsidP="00120824">
            <w:pPr>
              <w:pStyle w:val="Textkrper-Einzug2"/>
              <w:tabs>
                <w:tab w:val="clear" w:pos="1134"/>
                <w:tab w:val="left" w:pos="0"/>
              </w:tabs>
              <w:ind w:left="0" w:firstLine="0"/>
              <w:jc w:val="right"/>
              <w:rPr>
                <w:color w:val="76923C" w:themeColor="accent3" w:themeShade="BF"/>
              </w:rPr>
            </w:pPr>
            <w:r w:rsidRPr="00120824">
              <w:rPr>
                <w:color w:val="76923C" w:themeColor="accent3" w:themeShade="BF"/>
              </w:rPr>
              <w:t>1.000</w:t>
            </w:r>
          </w:p>
        </w:tc>
      </w:tr>
      <w:tr w:rsidR="00334647" w:rsidRPr="00F66229" w:rsidTr="00120824">
        <w:tc>
          <w:tcPr>
            <w:tcW w:w="3508" w:type="dxa"/>
          </w:tcPr>
          <w:p w:rsidR="00334647" w:rsidRPr="00F66229" w:rsidRDefault="00334647" w:rsidP="00120824">
            <w:pPr>
              <w:pStyle w:val="Textkrper-Einzug2"/>
              <w:tabs>
                <w:tab w:val="clear" w:pos="1134"/>
                <w:tab w:val="left" w:pos="0"/>
              </w:tabs>
              <w:ind w:left="0" w:firstLine="0"/>
            </w:pPr>
            <w:r w:rsidRPr="00F66229">
              <w:t>Kunstrasen Sand</w:t>
            </w:r>
          </w:p>
        </w:tc>
        <w:tc>
          <w:tcPr>
            <w:tcW w:w="2319" w:type="dxa"/>
          </w:tcPr>
          <w:p w:rsidR="00334647" w:rsidRPr="00F66229" w:rsidRDefault="00334647" w:rsidP="00120824">
            <w:pPr>
              <w:pStyle w:val="Textkrper-Einzug2"/>
              <w:tabs>
                <w:tab w:val="clear" w:pos="1134"/>
                <w:tab w:val="left" w:pos="0"/>
              </w:tabs>
              <w:ind w:left="0" w:firstLine="0"/>
              <w:jc w:val="right"/>
            </w:pPr>
            <w:r w:rsidRPr="00F66229">
              <w:t>2.000</w:t>
            </w:r>
          </w:p>
        </w:tc>
        <w:tc>
          <w:tcPr>
            <w:tcW w:w="2225" w:type="dxa"/>
          </w:tcPr>
          <w:p w:rsidR="00334647" w:rsidRPr="00120824" w:rsidRDefault="0013265A" w:rsidP="00120824">
            <w:pPr>
              <w:pStyle w:val="Textkrper-Einzug2"/>
              <w:tabs>
                <w:tab w:val="clear" w:pos="1134"/>
                <w:tab w:val="left" w:pos="0"/>
              </w:tabs>
              <w:ind w:left="0" w:firstLine="0"/>
              <w:jc w:val="right"/>
              <w:rPr>
                <w:color w:val="76923C" w:themeColor="accent3" w:themeShade="BF"/>
              </w:rPr>
            </w:pPr>
            <w:r w:rsidRPr="00120824">
              <w:rPr>
                <w:color w:val="76923C" w:themeColor="accent3" w:themeShade="BF"/>
              </w:rPr>
              <w:t>1.300</w:t>
            </w:r>
          </w:p>
        </w:tc>
      </w:tr>
      <w:tr w:rsidR="00334647" w:rsidRPr="00F66229" w:rsidTr="00120824">
        <w:tc>
          <w:tcPr>
            <w:tcW w:w="3508" w:type="dxa"/>
          </w:tcPr>
          <w:p w:rsidR="00334647" w:rsidRPr="00F66229" w:rsidRDefault="00334647" w:rsidP="00120824">
            <w:pPr>
              <w:pStyle w:val="Textkrper-Einzug2"/>
              <w:tabs>
                <w:tab w:val="clear" w:pos="1134"/>
                <w:tab w:val="left" w:pos="0"/>
              </w:tabs>
              <w:ind w:left="0" w:firstLine="0"/>
            </w:pPr>
            <w:r w:rsidRPr="00F66229">
              <w:t>Kunstrasen Granulat</w:t>
            </w:r>
          </w:p>
        </w:tc>
        <w:tc>
          <w:tcPr>
            <w:tcW w:w="2319" w:type="dxa"/>
          </w:tcPr>
          <w:p w:rsidR="00334647" w:rsidRPr="00F66229" w:rsidRDefault="00334647" w:rsidP="00120824">
            <w:pPr>
              <w:pStyle w:val="Textkrper-Einzug2"/>
              <w:tabs>
                <w:tab w:val="clear" w:pos="1134"/>
                <w:tab w:val="left" w:pos="0"/>
              </w:tabs>
              <w:ind w:left="0" w:firstLine="0"/>
              <w:jc w:val="right"/>
            </w:pPr>
            <w:r w:rsidRPr="00F66229">
              <w:t>2.000</w:t>
            </w:r>
          </w:p>
        </w:tc>
        <w:tc>
          <w:tcPr>
            <w:tcW w:w="2225" w:type="dxa"/>
          </w:tcPr>
          <w:p w:rsidR="00334647" w:rsidRPr="00120824" w:rsidRDefault="0013265A" w:rsidP="00120824">
            <w:pPr>
              <w:pStyle w:val="Textkrper-Einzug2"/>
              <w:tabs>
                <w:tab w:val="clear" w:pos="1134"/>
                <w:tab w:val="left" w:pos="0"/>
              </w:tabs>
              <w:ind w:left="0" w:firstLine="0"/>
              <w:jc w:val="right"/>
              <w:rPr>
                <w:color w:val="76923C" w:themeColor="accent3" w:themeShade="BF"/>
              </w:rPr>
            </w:pPr>
            <w:r w:rsidRPr="00120824">
              <w:rPr>
                <w:color w:val="76923C" w:themeColor="accent3" w:themeShade="BF"/>
              </w:rPr>
              <w:t>1.300</w:t>
            </w:r>
          </w:p>
        </w:tc>
      </w:tr>
      <w:tr w:rsidR="00334647" w:rsidRPr="00F66229" w:rsidTr="00120824">
        <w:tc>
          <w:tcPr>
            <w:tcW w:w="3508" w:type="dxa"/>
          </w:tcPr>
          <w:p w:rsidR="00334647" w:rsidRPr="00F66229" w:rsidRDefault="00334647" w:rsidP="00120824">
            <w:pPr>
              <w:pStyle w:val="Textkrper-Einzug2"/>
              <w:tabs>
                <w:tab w:val="clear" w:pos="1134"/>
                <w:tab w:val="left" w:pos="0"/>
              </w:tabs>
              <w:ind w:left="0" w:firstLine="0"/>
            </w:pPr>
            <w:r w:rsidRPr="00F66229">
              <w:t>Vollkunstrasen</w:t>
            </w:r>
          </w:p>
        </w:tc>
        <w:tc>
          <w:tcPr>
            <w:tcW w:w="2319" w:type="dxa"/>
          </w:tcPr>
          <w:p w:rsidR="00334647" w:rsidRPr="00F66229" w:rsidRDefault="00334647" w:rsidP="00120824">
            <w:pPr>
              <w:pStyle w:val="Textkrper-Einzug2"/>
              <w:tabs>
                <w:tab w:val="clear" w:pos="1134"/>
                <w:tab w:val="left" w:pos="0"/>
              </w:tabs>
              <w:ind w:left="0" w:firstLine="0"/>
              <w:jc w:val="right"/>
            </w:pPr>
            <w:r w:rsidRPr="00F66229">
              <w:t>2.000</w:t>
            </w:r>
          </w:p>
        </w:tc>
        <w:tc>
          <w:tcPr>
            <w:tcW w:w="2225" w:type="dxa"/>
          </w:tcPr>
          <w:p w:rsidR="00334647" w:rsidRPr="00120824" w:rsidRDefault="0013265A" w:rsidP="00120824">
            <w:pPr>
              <w:pStyle w:val="Textkrper-Einzug2"/>
              <w:tabs>
                <w:tab w:val="clear" w:pos="1134"/>
                <w:tab w:val="left" w:pos="0"/>
              </w:tabs>
              <w:ind w:left="0" w:firstLine="0"/>
              <w:jc w:val="right"/>
              <w:rPr>
                <w:color w:val="76923C" w:themeColor="accent3" w:themeShade="BF"/>
              </w:rPr>
            </w:pPr>
            <w:r w:rsidRPr="00120824">
              <w:rPr>
                <w:color w:val="76923C" w:themeColor="accent3" w:themeShade="BF"/>
              </w:rPr>
              <w:t>1.300</w:t>
            </w:r>
          </w:p>
        </w:tc>
      </w:tr>
      <w:tr w:rsidR="00334647" w:rsidRPr="00F66229" w:rsidTr="00120824">
        <w:tc>
          <w:tcPr>
            <w:tcW w:w="3508" w:type="dxa"/>
          </w:tcPr>
          <w:p w:rsidR="00334647" w:rsidRPr="00F66229" w:rsidRDefault="00334647" w:rsidP="00120824">
            <w:pPr>
              <w:pStyle w:val="Textkrper-Einzug2"/>
              <w:tabs>
                <w:tab w:val="clear" w:pos="1134"/>
                <w:tab w:val="left" w:pos="0"/>
              </w:tabs>
              <w:ind w:left="0" w:firstLine="0"/>
            </w:pPr>
          </w:p>
        </w:tc>
        <w:tc>
          <w:tcPr>
            <w:tcW w:w="2319" w:type="dxa"/>
          </w:tcPr>
          <w:p w:rsidR="00334647" w:rsidRPr="00F66229" w:rsidRDefault="00334647" w:rsidP="00120824">
            <w:pPr>
              <w:pStyle w:val="Textkrper-Einzug2"/>
              <w:tabs>
                <w:tab w:val="clear" w:pos="1134"/>
                <w:tab w:val="left" w:pos="0"/>
              </w:tabs>
              <w:ind w:left="0" w:firstLine="0"/>
              <w:jc w:val="right"/>
            </w:pPr>
          </w:p>
        </w:tc>
        <w:tc>
          <w:tcPr>
            <w:tcW w:w="2225" w:type="dxa"/>
          </w:tcPr>
          <w:p w:rsidR="00334647" w:rsidRPr="00120824" w:rsidRDefault="00334647" w:rsidP="00120824">
            <w:pPr>
              <w:pStyle w:val="Textkrper-Einzug2"/>
              <w:tabs>
                <w:tab w:val="clear" w:pos="1134"/>
                <w:tab w:val="left" w:pos="0"/>
              </w:tabs>
              <w:ind w:left="0" w:firstLine="0"/>
              <w:jc w:val="right"/>
              <w:rPr>
                <w:color w:val="76923C" w:themeColor="accent3" w:themeShade="BF"/>
              </w:rPr>
            </w:pPr>
          </w:p>
        </w:tc>
      </w:tr>
      <w:tr w:rsidR="00334647" w:rsidRPr="00F66229" w:rsidTr="00120824">
        <w:tc>
          <w:tcPr>
            <w:tcW w:w="3508" w:type="dxa"/>
          </w:tcPr>
          <w:p w:rsidR="00334647" w:rsidRPr="00120824" w:rsidRDefault="00334647" w:rsidP="00120824">
            <w:pPr>
              <w:pStyle w:val="Textkrper-Einzug2"/>
              <w:tabs>
                <w:tab w:val="clear" w:pos="1134"/>
                <w:tab w:val="left" w:pos="0"/>
              </w:tabs>
              <w:ind w:left="0" w:firstLine="0"/>
              <w:rPr>
                <w:u w:val="single"/>
              </w:rPr>
            </w:pPr>
            <w:r w:rsidRPr="00120824">
              <w:rPr>
                <w:u w:val="single"/>
              </w:rPr>
              <w:t>Kleinspielfelder</w:t>
            </w:r>
          </w:p>
        </w:tc>
        <w:tc>
          <w:tcPr>
            <w:tcW w:w="2319" w:type="dxa"/>
          </w:tcPr>
          <w:p w:rsidR="00334647" w:rsidRPr="00F66229" w:rsidRDefault="00334647" w:rsidP="00120824">
            <w:pPr>
              <w:pStyle w:val="Textkrper-Einzug2"/>
              <w:tabs>
                <w:tab w:val="clear" w:pos="1134"/>
                <w:tab w:val="left" w:pos="0"/>
              </w:tabs>
              <w:ind w:left="0" w:firstLine="0"/>
              <w:jc w:val="right"/>
            </w:pPr>
          </w:p>
        </w:tc>
        <w:tc>
          <w:tcPr>
            <w:tcW w:w="2225" w:type="dxa"/>
          </w:tcPr>
          <w:p w:rsidR="00334647" w:rsidRPr="00120824" w:rsidRDefault="00334647" w:rsidP="00120824">
            <w:pPr>
              <w:pStyle w:val="Textkrper-Einzug2"/>
              <w:tabs>
                <w:tab w:val="clear" w:pos="1134"/>
                <w:tab w:val="left" w:pos="0"/>
              </w:tabs>
              <w:ind w:left="0" w:firstLine="0"/>
              <w:jc w:val="right"/>
              <w:rPr>
                <w:color w:val="76923C" w:themeColor="accent3" w:themeShade="BF"/>
              </w:rPr>
            </w:pPr>
          </w:p>
        </w:tc>
      </w:tr>
      <w:tr w:rsidR="00334647" w:rsidRPr="00F66229" w:rsidTr="00120824">
        <w:tc>
          <w:tcPr>
            <w:tcW w:w="3508" w:type="dxa"/>
          </w:tcPr>
          <w:p w:rsidR="00334647" w:rsidRPr="00F66229" w:rsidRDefault="00334647" w:rsidP="00120824">
            <w:pPr>
              <w:pStyle w:val="Textkrper-Einzug2"/>
              <w:tabs>
                <w:tab w:val="clear" w:pos="1134"/>
                <w:tab w:val="left" w:pos="0"/>
              </w:tabs>
              <w:ind w:left="0" w:firstLine="0"/>
            </w:pPr>
            <w:r w:rsidRPr="00F66229">
              <w:t>Naturrasen</w:t>
            </w:r>
          </w:p>
        </w:tc>
        <w:tc>
          <w:tcPr>
            <w:tcW w:w="2319" w:type="dxa"/>
          </w:tcPr>
          <w:p w:rsidR="00334647" w:rsidRPr="00F66229" w:rsidRDefault="00334647" w:rsidP="00120824">
            <w:pPr>
              <w:pStyle w:val="Textkrper-Einzug2"/>
              <w:tabs>
                <w:tab w:val="clear" w:pos="1134"/>
                <w:tab w:val="left" w:pos="0"/>
              </w:tabs>
              <w:ind w:left="0" w:firstLine="0"/>
              <w:jc w:val="right"/>
            </w:pPr>
            <w:r w:rsidRPr="00F66229">
              <w:t>1.000</w:t>
            </w:r>
          </w:p>
        </w:tc>
        <w:tc>
          <w:tcPr>
            <w:tcW w:w="2225" w:type="dxa"/>
          </w:tcPr>
          <w:p w:rsidR="00334647" w:rsidRPr="00120824" w:rsidRDefault="0013265A" w:rsidP="00120824">
            <w:pPr>
              <w:pStyle w:val="Textkrper-Einzug2"/>
              <w:tabs>
                <w:tab w:val="clear" w:pos="1134"/>
                <w:tab w:val="left" w:pos="0"/>
              </w:tabs>
              <w:ind w:left="0" w:firstLine="0"/>
              <w:jc w:val="right"/>
              <w:rPr>
                <w:color w:val="76923C" w:themeColor="accent3" w:themeShade="BF"/>
              </w:rPr>
            </w:pPr>
            <w:r w:rsidRPr="00120824">
              <w:rPr>
                <w:color w:val="76923C" w:themeColor="accent3" w:themeShade="BF"/>
              </w:rPr>
              <w:t>150</w:t>
            </w:r>
          </w:p>
        </w:tc>
      </w:tr>
      <w:tr w:rsidR="00334647" w:rsidRPr="00F66229" w:rsidTr="00120824">
        <w:tc>
          <w:tcPr>
            <w:tcW w:w="3508" w:type="dxa"/>
          </w:tcPr>
          <w:p w:rsidR="00334647" w:rsidRPr="00F66229" w:rsidRDefault="00334647" w:rsidP="00120824">
            <w:pPr>
              <w:pStyle w:val="Textkrper-Einzug2"/>
              <w:tabs>
                <w:tab w:val="clear" w:pos="1134"/>
                <w:tab w:val="left" w:pos="0"/>
              </w:tabs>
              <w:ind w:left="0" w:firstLine="0"/>
            </w:pPr>
            <w:r w:rsidRPr="00F66229">
              <w:t>Tennenbelag und vergleichbare</w:t>
            </w:r>
          </w:p>
        </w:tc>
        <w:tc>
          <w:tcPr>
            <w:tcW w:w="2319" w:type="dxa"/>
          </w:tcPr>
          <w:p w:rsidR="00334647" w:rsidRPr="00F66229" w:rsidRDefault="00334647" w:rsidP="00120824">
            <w:pPr>
              <w:pStyle w:val="Textkrper-Einzug2"/>
              <w:tabs>
                <w:tab w:val="clear" w:pos="1134"/>
                <w:tab w:val="left" w:pos="0"/>
              </w:tabs>
              <w:ind w:left="0" w:firstLine="0"/>
              <w:jc w:val="right"/>
            </w:pPr>
            <w:r w:rsidRPr="00F66229">
              <w:t>700</w:t>
            </w:r>
          </w:p>
        </w:tc>
        <w:tc>
          <w:tcPr>
            <w:tcW w:w="2225" w:type="dxa"/>
          </w:tcPr>
          <w:p w:rsidR="00334647" w:rsidRPr="00120824" w:rsidRDefault="0013265A" w:rsidP="00120824">
            <w:pPr>
              <w:pStyle w:val="Textkrper-Einzug2"/>
              <w:tabs>
                <w:tab w:val="clear" w:pos="1134"/>
                <w:tab w:val="left" w:pos="0"/>
              </w:tabs>
              <w:ind w:left="0" w:firstLine="0"/>
              <w:jc w:val="right"/>
              <w:rPr>
                <w:color w:val="76923C" w:themeColor="accent3" w:themeShade="BF"/>
              </w:rPr>
            </w:pPr>
            <w:r w:rsidRPr="00120824">
              <w:rPr>
                <w:color w:val="76923C" w:themeColor="accent3" w:themeShade="BF"/>
              </w:rPr>
              <w:t>150</w:t>
            </w:r>
          </w:p>
        </w:tc>
      </w:tr>
      <w:tr w:rsidR="00334647" w:rsidRPr="00F66229" w:rsidTr="00120824">
        <w:tc>
          <w:tcPr>
            <w:tcW w:w="3508" w:type="dxa"/>
          </w:tcPr>
          <w:p w:rsidR="00334647" w:rsidRPr="00F66229" w:rsidRDefault="00334647" w:rsidP="00120824">
            <w:pPr>
              <w:pStyle w:val="Textkrper-Einzug2"/>
              <w:tabs>
                <w:tab w:val="clear" w:pos="1134"/>
                <w:tab w:val="left" w:pos="0"/>
              </w:tabs>
              <w:ind w:left="0" w:firstLine="0"/>
            </w:pPr>
            <w:r w:rsidRPr="00F66229">
              <w:t>Kunstrasen Sand</w:t>
            </w:r>
          </w:p>
        </w:tc>
        <w:tc>
          <w:tcPr>
            <w:tcW w:w="2319" w:type="dxa"/>
          </w:tcPr>
          <w:p w:rsidR="00334647" w:rsidRPr="00F66229" w:rsidRDefault="00334647" w:rsidP="00120824">
            <w:pPr>
              <w:pStyle w:val="Textkrper-Einzug2"/>
              <w:tabs>
                <w:tab w:val="clear" w:pos="1134"/>
                <w:tab w:val="left" w:pos="0"/>
              </w:tabs>
              <w:ind w:left="0" w:firstLine="0"/>
              <w:jc w:val="right"/>
            </w:pPr>
            <w:r w:rsidRPr="00F66229">
              <w:t>400</w:t>
            </w:r>
          </w:p>
        </w:tc>
        <w:tc>
          <w:tcPr>
            <w:tcW w:w="2225" w:type="dxa"/>
          </w:tcPr>
          <w:p w:rsidR="00334647" w:rsidRPr="00120824" w:rsidRDefault="0013265A" w:rsidP="00120824">
            <w:pPr>
              <w:pStyle w:val="Textkrper-Einzug2"/>
              <w:tabs>
                <w:tab w:val="clear" w:pos="1134"/>
                <w:tab w:val="left" w:pos="0"/>
              </w:tabs>
              <w:ind w:left="0" w:firstLine="0"/>
              <w:jc w:val="right"/>
              <w:rPr>
                <w:color w:val="76923C" w:themeColor="accent3" w:themeShade="BF"/>
              </w:rPr>
            </w:pPr>
            <w:r w:rsidRPr="00120824">
              <w:rPr>
                <w:color w:val="76923C" w:themeColor="accent3" w:themeShade="BF"/>
              </w:rPr>
              <w:t>150</w:t>
            </w:r>
          </w:p>
        </w:tc>
      </w:tr>
      <w:tr w:rsidR="00334647" w:rsidRPr="00F66229" w:rsidTr="00120824">
        <w:tc>
          <w:tcPr>
            <w:tcW w:w="3508" w:type="dxa"/>
          </w:tcPr>
          <w:p w:rsidR="00334647" w:rsidRPr="00F66229" w:rsidRDefault="00334647" w:rsidP="00120824">
            <w:pPr>
              <w:pStyle w:val="Textkrper-Einzug2"/>
              <w:tabs>
                <w:tab w:val="clear" w:pos="1134"/>
                <w:tab w:val="left" w:pos="0"/>
              </w:tabs>
              <w:ind w:left="0" w:firstLine="0"/>
            </w:pPr>
            <w:r w:rsidRPr="00F66229">
              <w:t>Kunstrasen Granulat</w:t>
            </w:r>
          </w:p>
        </w:tc>
        <w:tc>
          <w:tcPr>
            <w:tcW w:w="2319" w:type="dxa"/>
          </w:tcPr>
          <w:p w:rsidR="00334647" w:rsidRPr="00F66229" w:rsidRDefault="00334647" w:rsidP="00120824">
            <w:pPr>
              <w:pStyle w:val="Textkrper-Einzug2"/>
              <w:tabs>
                <w:tab w:val="clear" w:pos="1134"/>
                <w:tab w:val="left" w:pos="0"/>
              </w:tabs>
              <w:ind w:left="0" w:firstLine="0"/>
              <w:jc w:val="right"/>
            </w:pPr>
            <w:r w:rsidRPr="00F66229">
              <w:t>400</w:t>
            </w:r>
          </w:p>
        </w:tc>
        <w:tc>
          <w:tcPr>
            <w:tcW w:w="2225" w:type="dxa"/>
          </w:tcPr>
          <w:p w:rsidR="00334647" w:rsidRPr="00120824" w:rsidRDefault="0013265A" w:rsidP="00120824">
            <w:pPr>
              <w:pStyle w:val="Textkrper-Einzug2"/>
              <w:tabs>
                <w:tab w:val="clear" w:pos="1134"/>
                <w:tab w:val="left" w:pos="0"/>
              </w:tabs>
              <w:ind w:left="0" w:firstLine="0"/>
              <w:jc w:val="right"/>
              <w:rPr>
                <w:color w:val="76923C" w:themeColor="accent3" w:themeShade="BF"/>
              </w:rPr>
            </w:pPr>
            <w:r w:rsidRPr="00120824">
              <w:rPr>
                <w:color w:val="76923C" w:themeColor="accent3" w:themeShade="BF"/>
              </w:rPr>
              <w:t>150</w:t>
            </w:r>
          </w:p>
        </w:tc>
      </w:tr>
      <w:tr w:rsidR="00334647" w:rsidRPr="00F66229" w:rsidTr="00120824">
        <w:tc>
          <w:tcPr>
            <w:tcW w:w="3508" w:type="dxa"/>
          </w:tcPr>
          <w:p w:rsidR="00334647" w:rsidRPr="00F66229" w:rsidRDefault="00334647" w:rsidP="00120824">
            <w:pPr>
              <w:pStyle w:val="Textkrper-Einzug2"/>
              <w:tabs>
                <w:tab w:val="clear" w:pos="1134"/>
                <w:tab w:val="left" w:pos="0"/>
              </w:tabs>
              <w:ind w:left="0" w:firstLine="0"/>
            </w:pPr>
            <w:r w:rsidRPr="00F66229">
              <w:t>Vollkunstrasen</w:t>
            </w:r>
          </w:p>
        </w:tc>
        <w:tc>
          <w:tcPr>
            <w:tcW w:w="2319" w:type="dxa"/>
          </w:tcPr>
          <w:p w:rsidR="00334647" w:rsidRPr="00F66229" w:rsidRDefault="00334647" w:rsidP="00120824">
            <w:pPr>
              <w:pStyle w:val="Textkrper-Einzug2"/>
              <w:tabs>
                <w:tab w:val="clear" w:pos="1134"/>
                <w:tab w:val="left" w:pos="0"/>
              </w:tabs>
              <w:ind w:left="0" w:firstLine="0"/>
              <w:jc w:val="right"/>
            </w:pPr>
            <w:r w:rsidRPr="00F66229">
              <w:t>400</w:t>
            </w:r>
          </w:p>
        </w:tc>
        <w:tc>
          <w:tcPr>
            <w:tcW w:w="2225" w:type="dxa"/>
          </w:tcPr>
          <w:p w:rsidR="00334647" w:rsidRPr="00120824" w:rsidRDefault="0013265A" w:rsidP="00120824">
            <w:pPr>
              <w:pStyle w:val="Textkrper-Einzug2"/>
              <w:tabs>
                <w:tab w:val="clear" w:pos="1134"/>
                <w:tab w:val="left" w:pos="0"/>
              </w:tabs>
              <w:ind w:left="0" w:firstLine="0"/>
              <w:jc w:val="right"/>
              <w:rPr>
                <w:color w:val="76923C" w:themeColor="accent3" w:themeShade="BF"/>
              </w:rPr>
            </w:pPr>
            <w:r w:rsidRPr="00120824">
              <w:rPr>
                <w:color w:val="76923C" w:themeColor="accent3" w:themeShade="BF"/>
              </w:rPr>
              <w:t>150</w:t>
            </w:r>
          </w:p>
        </w:tc>
      </w:tr>
      <w:tr w:rsidR="00334647" w:rsidRPr="00F66229" w:rsidTr="00120824">
        <w:tc>
          <w:tcPr>
            <w:tcW w:w="3508" w:type="dxa"/>
          </w:tcPr>
          <w:p w:rsidR="00334647" w:rsidRPr="00F66229" w:rsidRDefault="00334647" w:rsidP="00120824">
            <w:pPr>
              <w:pStyle w:val="Textkrper-Einzug2"/>
              <w:tabs>
                <w:tab w:val="clear" w:pos="1134"/>
                <w:tab w:val="left" w:pos="0"/>
              </w:tabs>
              <w:ind w:left="0" w:firstLine="0"/>
            </w:pPr>
            <w:r w:rsidRPr="00F66229">
              <w:t>Kunststoff</w:t>
            </w:r>
          </w:p>
        </w:tc>
        <w:tc>
          <w:tcPr>
            <w:tcW w:w="2319" w:type="dxa"/>
          </w:tcPr>
          <w:p w:rsidR="00334647" w:rsidRPr="00F66229" w:rsidRDefault="00334647" w:rsidP="00120824">
            <w:pPr>
              <w:pStyle w:val="Textkrper-Einzug2"/>
              <w:tabs>
                <w:tab w:val="clear" w:pos="1134"/>
                <w:tab w:val="left" w:pos="0"/>
              </w:tabs>
              <w:ind w:left="0" w:firstLine="0"/>
              <w:jc w:val="right"/>
            </w:pPr>
            <w:r w:rsidRPr="00F66229">
              <w:t>150</w:t>
            </w:r>
          </w:p>
        </w:tc>
        <w:tc>
          <w:tcPr>
            <w:tcW w:w="2225" w:type="dxa"/>
          </w:tcPr>
          <w:p w:rsidR="00334647" w:rsidRPr="00120824" w:rsidRDefault="0013265A" w:rsidP="00120824">
            <w:pPr>
              <w:pStyle w:val="Textkrper-Einzug2"/>
              <w:tabs>
                <w:tab w:val="clear" w:pos="1134"/>
                <w:tab w:val="left" w:pos="0"/>
              </w:tabs>
              <w:ind w:left="0" w:firstLine="0"/>
              <w:jc w:val="right"/>
              <w:rPr>
                <w:color w:val="76923C" w:themeColor="accent3" w:themeShade="BF"/>
              </w:rPr>
            </w:pPr>
            <w:r w:rsidRPr="00120824">
              <w:rPr>
                <w:color w:val="76923C" w:themeColor="accent3" w:themeShade="BF"/>
              </w:rPr>
              <w:t>150</w:t>
            </w:r>
          </w:p>
        </w:tc>
      </w:tr>
      <w:tr w:rsidR="00334647" w:rsidRPr="00F66229" w:rsidTr="00120824">
        <w:tc>
          <w:tcPr>
            <w:tcW w:w="3508" w:type="dxa"/>
          </w:tcPr>
          <w:p w:rsidR="00334647" w:rsidRPr="00F66229" w:rsidRDefault="00334647" w:rsidP="00120824">
            <w:pPr>
              <w:pStyle w:val="Textkrper-Einzug2"/>
              <w:tabs>
                <w:tab w:val="clear" w:pos="1134"/>
                <w:tab w:val="left" w:pos="0"/>
              </w:tabs>
              <w:ind w:left="0" w:firstLine="0"/>
            </w:pPr>
          </w:p>
        </w:tc>
        <w:tc>
          <w:tcPr>
            <w:tcW w:w="2319" w:type="dxa"/>
          </w:tcPr>
          <w:p w:rsidR="00334647" w:rsidRPr="00F66229" w:rsidRDefault="00334647" w:rsidP="00120824">
            <w:pPr>
              <w:pStyle w:val="Textkrper-Einzug2"/>
              <w:tabs>
                <w:tab w:val="clear" w:pos="1134"/>
                <w:tab w:val="left" w:pos="0"/>
              </w:tabs>
              <w:ind w:left="0" w:firstLine="0"/>
              <w:jc w:val="right"/>
            </w:pPr>
          </w:p>
        </w:tc>
        <w:tc>
          <w:tcPr>
            <w:tcW w:w="2225" w:type="dxa"/>
          </w:tcPr>
          <w:p w:rsidR="00334647" w:rsidRPr="00120824" w:rsidRDefault="00334647" w:rsidP="00120824">
            <w:pPr>
              <w:pStyle w:val="Textkrper-Einzug2"/>
              <w:tabs>
                <w:tab w:val="clear" w:pos="1134"/>
                <w:tab w:val="left" w:pos="0"/>
              </w:tabs>
              <w:ind w:left="0" w:firstLine="0"/>
              <w:jc w:val="right"/>
              <w:rPr>
                <w:color w:val="76923C" w:themeColor="accent3" w:themeShade="BF"/>
              </w:rPr>
            </w:pPr>
          </w:p>
        </w:tc>
      </w:tr>
      <w:tr w:rsidR="00334647" w:rsidRPr="00F66229" w:rsidTr="00120824">
        <w:tc>
          <w:tcPr>
            <w:tcW w:w="3508" w:type="dxa"/>
          </w:tcPr>
          <w:p w:rsidR="00334647" w:rsidRPr="00120824" w:rsidRDefault="00334647" w:rsidP="00120824">
            <w:pPr>
              <w:pStyle w:val="Textkrper-Einzug2"/>
              <w:tabs>
                <w:tab w:val="clear" w:pos="1134"/>
                <w:tab w:val="left" w:pos="0"/>
              </w:tabs>
              <w:ind w:left="0" w:firstLine="0"/>
              <w:rPr>
                <w:u w:val="single"/>
              </w:rPr>
            </w:pPr>
            <w:r w:rsidRPr="00120824">
              <w:rPr>
                <w:u w:val="single"/>
              </w:rPr>
              <w:t>Sonstige</w:t>
            </w:r>
          </w:p>
        </w:tc>
        <w:tc>
          <w:tcPr>
            <w:tcW w:w="2319" w:type="dxa"/>
          </w:tcPr>
          <w:p w:rsidR="00334647" w:rsidRPr="00F66229" w:rsidRDefault="00334647" w:rsidP="00120824">
            <w:pPr>
              <w:pStyle w:val="Textkrper-Einzug2"/>
              <w:tabs>
                <w:tab w:val="clear" w:pos="1134"/>
                <w:tab w:val="left" w:pos="0"/>
              </w:tabs>
              <w:ind w:left="0" w:firstLine="0"/>
              <w:jc w:val="right"/>
            </w:pPr>
          </w:p>
        </w:tc>
        <w:tc>
          <w:tcPr>
            <w:tcW w:w="2225" w:type="dxa"/>
          </w:tcPr>
          <w:p w:rsidR="00334647" w:rsidRPr="00120824" w:rsidRDefault="00334647" w:rsidP="00120824">
            <w:pPr>
              <w:pStyle w:val="Textkrper-Einzug2"/>
              <w:tabs>
                <w:tab w:val="clear" w:pos="1134"/>
                <w:tab w:val="left" w:pos="0"/>
              </w:tabs>
              <w:ind w:left="0" w:firstLine="0"/>
              <w:jc w:val="right"/>
              <w:rPr>
                <w:color w:val="76923C" w:themeColor="accent3" w:themeShade="BF"/>
              </w:rPr>
            </w:pPr>
          </w:p>
        </w:tc>
      </w:tr>
      <w:tr w:rsidR="00334647" w:rsidRPr="00F66229" w:rsidTr="00120824">
        <w:tc>
          <w:tcPr>
            <w:tcW w:w="3508" w:type="dxa"/>
          </w:tcPr>
          <w:p w:rsidR="00334647" w:rsidRPr="00F66229" w:rsidRDefault="00334647" w:rsidP="00120824">
            <w:pPr>
              <w:pStyle w:val="Textkrper-Einzug2"/>
              <w:tabs>
                <w:tab w:val="clear" w:pos="1134"/>
                <w:tab w:val="left" w:pos="0"/>
              </w:tabs>
              <w:ind w:left="0" w:firstLine="0"/>
            </w:pPr>
            <w:r w:rsidRPr="00F66229">
              <w:t>100m-Laufbahn (Tenne)</w:t>
            </w:r>
          </w:p>
        </w:tc>
        <w:tc>
          <w:tcPr>
            <w:tcW w:w="2319" w:type="dxa"/>
          </w:tcPr>
          <w:p w:rsidR="00334647" w:rsidRPr="00F66229" w:rsidRDefault="00334647" w:rsidP="00120824">
            <w:pPr>
              <w:pStyle w:val="Textkrper-Einzug2"/>
              <w:tabs>
                <w:tab w:val="clear" w:pos="1134"/>
                <w:tab w:val="left" w:pos="0"/>
              </w:tabs>
              <w:ind w:left="0" w:firstLine="0"/>
              <w:jc w:val="right"/>
            </w:pPr>
            <w:r w:rsidRPr="00F66229">
              <w:t>600</w:t>
            </w:r>
          </w:p>
        </w:tc>
        <w:tc>
          <w:tcPr>
            <w:tcW w:w="2225" w:type="dxa"/>
          </w:tcPr>
          <w:p w:rsidR="00334647" w:rsidRPr="00120824" w:rsidRDefault="0013265A" w:rsidP="00120824">
            <w:pPr>
              <w:pStyle w:val="Textkrper-Einzug2"/>
              <w:tabs>
                <w:tab w:val="clear" w:pos="1134"/>
                <w:tab w:val="left" w:pos="0"/>
              </w:tabs>
              <w:ind w:left="0" w:firstLine="0"/>
              <w:jc w:val="right"/>
              <w:rPr>
                <w:color w:val="76923C" w:themeColor="accent3" w:themeShade="BF"/>
              </w:rPr>
            </w:pPr>
            <w:r w:rsidRPr="00120824">
              <w:rPr>
                <w:color w:val="76923C" w:themeColor="accent3" w:themeShade="BF"/>
              </w:rPr>
              <w:t>-</w:t>
            </w:r>
          </w:p>
        </w:tc>
      </w:tr>
      <w:tr w:rsidR="00334647" w:rsidRPr="00F66229" w:rsidTr="00120824">
        <w:tc>
          <w:tcPr>
            <w:tcW w:w="3508" w:type="dxa"/>
          </w:tcPr>
          <w:p w:rsidR="00334647" w:rsidRPr="00F66229" w:rsidRDefault="00334647" w:rsidP="00120824">
            <w:pPr>
              <w:pStyle w:val="Textkrper-Einzug2"/>
              <w:tabs>
                <w:tab w:val="clear" w:pos="1134"/>
                <w:tab w:val="left" w:pos="0"/>
              </w:tabs>
              <w:ind w:left="0" w:firstLine="0"/>
            </w:pPr>
            <w:r w:rsidRPr="00F66229">
              <w:t>100m-Laufbahn (Kunststoff)</w:t>
            </w:r>
          </w:p>
        </w:tc>
        <w:tc>
          <w:tcPr>
            <w:tcW w:w="2319" w:type="dxa"/>
          </w:tcPr>
          <w:p w:rsidR="00334647" w:rsidRPr="00F66229" w:rsidRDefault="00334647" w:rsidP="00120824">
            <w:pPr>
              <w:pStyle w:val="Textkrper-Einzug2"/>
              <w:tabs>
                <w:tab w:val="clear" w:pos="1134"/>
                <w:tab w:val="left" w:pos="0"/>
              </w:tabs>
              <w:ind w:left="0" w:firstLine="0"/>
              <w:jc w:val="right"/>
            </w:pPr>
            <w:r w:rsidRPr="00F66229">
              <w:t>150</w:t>
            </w:r>
          </w:p>
        </w:tc>
        <w:tc>
          <w:tcPr>
            <w:tcW w:w="2225" w:type="dxa"/>
          </w:tcPr>
          <w:p w:rsidR="00334647" w:rsidRPr="00120824" w:rsidRDefault="0013265A" w:rsidP="00120824">
            <w:pPr>
              <w:pStyle w:val="Textkrper-Einzug2"/>
              <w:tabs>
                <w:tab w:val="clear" w:pos="1134"/>
                <w:tab w:val="left" w:pos="0"/>
              </w:tabs>
              <w:ind w:left="0" w:firstLine="0"/>
              <w:jc w:val="right"/>
              <w:rPr>
                <w:color w:val="76923C" w:themeColor="accent3" w:themeShade="BF"/>
              </w:rPr>
            </w:pPr>
            <w:r w:rsidRPr="00120824">
              <w:rPr>
                <w:color w:val="76923C" w:themeColor="accent3" w:themeShade="BF"/>
              </w:rPr>
              <w:t>-</w:t>
            </w:r>
          </w:p>
        </w:tc>
      </w:tr>
      <w:tr w:rsidR="00334647" w:rsidRPr="00F66229" w:rsidTr="00120824">
        <w:tc>
          <w:tcPr>
            <w:tcW w:w="3508" w:type="dxa"/>
          </w:tcPr>
          <w:p w:rsidR="00334647" w:rsidRPr="00F66229" w:rsidRDefault="00334647" w:rsidP="00120824">
            <w:pPr>
              <w:pStyle w:val="Textkrper-Einzug2"/>
              <w:tabs>
                <w:tab w:val="clear" w:pos="1134"/>
                <w:tab w:val="left" w:pos="0"/>
              </w:tabs>
              <w:ind w:left="0" w:firstLine="0"/>
            </w:pPr>
            <w:r w:rsidRPr="00F66229">
              <w:t>400m-Laufbahn (Tenne)</w:t>
            </w:r>
          </w:p>
        </w:tc>
        <w:tc>
          <w:tcPr>
            <w:tcW w:w="2319" w:type="dxa"/>
          </w:tcPr>
          <w:p w:rsidR="00334647" w:rsidRPr="00F66229" w:rsidRDefault="00334647" w:rsidP="00120824">
            <w:pPr>
              <w:pStyle w:val="Textkrper-Einzug2"/>
              <w:tabs>
                <w:tab w:val="clear" w:pos="1134"/>
                <w:tab w:val="left" w:pos="0"/>
              </w:tabs>
              <w:ind w:left="0" w:firstLine="0"/>
              <w:jc w:val="right"/>
            </w:pPr>
            <w:r w:rsidRPr="00F66229">
              <w:t>2.500</w:t>
            </w:r>
          </w:p>
        </w:tc>
        <w:tc>
          <w:tcPr>
            <w:tcW w:w="2225" w:type="dxa"/>
          </w:tcPr>
          <w:p w:rsidR="00334647" w:rsidRPr="00120824" w:rsidRDefault="0013265A" w:rsidP="00120824">
            <w:pPr>
              <w:pStyle w:val="Textkrper-Einzug2"/>
              <w:tabs>
                <w:tab w:val="clear" w:pos="1134"/>
                <w:tab w:val="left" w:pos="0"/>
              </w:tabs>
              <w:ind w:left="0" w:firstLine="0"/>
              <w:jc w:val="right"/>
              <w:rPr>
                <w:color w:val="76923C" w:themeColor="accent3" w:themeShade="BF"/>
              </w:rPr>
            </w:pPr>
            <w:r w:rsidRPr="00120824">
              <w:rPr>
                <w:color w:val="76923C" w:themeColor="accent3" w:themeShade="BF"/>
              </w:rPr>
              <w:t>-</w:t>
            </w:r>
          </w:p>
        </w:tc>
      </w:tr>
      <w:tr w:rsidR="00334647" w:rsidRPr="00F66229" w:rsidTr="00120824">
        <w:tc>
          <w:tcPr>
            <w:tcW w:w="3508" w:type="dxa"/>
          </w:tcPr>
          <w:p w:rsidR="00334647" w:rsidRPr="00F66229" w:rsidRDefault="00334647" w:rsidP="00120824">
            <w:pPr>
              <w:pStyle w:val="Textkrper-Einzug2"/>
              <w:tabs>
                <w:tab w:val="clear" w:pos="1134"/>
                <w:tab w:val="left" w:pos="0"/>
              </w:tabs>
              <w:ind w:left="0" w:firstLine="0"/>
            </w:pPr>
            <w:r w:rsidRPr="00F66229">
              <w:t>400m-Laufbahn (Kunststoff)</w:t>
            </w:r>
          </w:p>
        </w:tc>
        <w:tc>
          <w:tcPr>
            <w:tcW w:w="2319" w:type="dxa"/>
          </w:tcPr>
          <w:p w:rsidR="00334647" w:rsidRPr="00F66229" w:rsidRDefault="00334647" w:rsidP="00120824">
            <w:pPr>
              <w:pStyle w:val="Textkrper-Einzug2"/>
              <w:tabs>
                <w:tab w:val="clear" w:pos="1134"/>
                <w:tab w:val="left" w:pos="0"/>
              </w:tabs>
              <w:ind w:left="0" w:firstLine="0"/>
              <w:jc w:val="right"/>
            </w:pPr>
            <w:r w:rsidRPr="00F66229">
              <w:t>600</w:t>
            </w:r>
          </w:p>
        </w:tc>
        <w:tc>
          <w:tcPr>
            <w:tcW w:w="2225" w:type="dxa"/>
          </w:tcPr>
          <w:p w:rsidR="00334647" w:rsidRPr="00120824" w:rsidRDefault="0013265A" w:rsidP="00120824">
            <w:pPr>
              <w:pStyle w:val="Textkrper-Einzug2"/>
              <w:tabs>
                <w:tab w:val="clear" w:pos="1134"/>
                <w:tab w:val="left" w:pos="0"/>
              </w:tabs>
              <w:ind w:left="0" w:firstLine="0"/>
              <w:jc w:val="right"/>
              <w:rPr>
                <w:color w:val="76923C" w:themeColor="accent3" w:themeShade="BF"/>
              </w:rPr>
            </w:pPr>
            <w:r w:rsidRPr="00120824">
              <w:rPr>
                <w:color w:val="76923C" w:themeColor="accent3" w:themeShade="BF"/>
              </w:rPr>
              <w:t>-</w:t>
            </w:r>
          </w:p>
        </w:tc>
      </w:tr>
      <w:tr w:rsidR="00334647" w:rsidRPr="00F66229" w:rsidTr="00120824">
        <w:tc>
          <w:tcPr>
            <w:tcW w:w="3508" w:type="dxa"/>
          </w:tcPr>
          <w:p w:rsidR="00334647" w:rsidRPr="00F66229" w:rsidRDefault="00334647" w:rsidP="00120824">
            <w:pPr>
              <w:pStyle w:val="Textkrper-Einzug2"/>
              <w:tabs>
                <w:tab w:val="clear" w:pos="1134"/>
                <w:tab w:val="left" w:pos="0"/>
              </w:tabs>
              <w:ind w:left="0" w:firstLine="0"/>
            </w:pPr>
            <w:r w:rsidRPr="00F66229">
              <w:lastRenderedPageBreak/>
              <w:t>Druckerhöhung</w:t>
            </w:r>
          </w:p>
        </w:tc>
        <w:tc>
          <w:tcPr>
            <w:tcW w:w="2319" w:type="dxa"/>
          </w:tcPr>
          <w:p w:rsidR="00334647" w:rsidRPr="00F66229" w:rsidRDefault="00334647" w:rsidP="00120824">
            <w:pPr>
              <w:pStyle w:val="Textkrper-Einzug2"/>
              <w:tabs>
                <w:tab w:val="clear" w:pos="1134"/>
                <w:tab w:val="left" w:pos="0"/>
              </w:tabs>
              <w:ind w:left="0" w:firstLine="0"/>
              <w:jc w:val="right"/>
            </w:pPr>
            <w:r w:rsidRPr="00F66229">
              <w:t>110</w:t>
            </w:r>
          </w:p>
        </w:tc>
        <w:tc>
          <w:tcPr>
            <w:tcW w:w="2225" w:type="dxa"/>
          </w:tcPr>
          <w:p w:rsidR="00334647" w:rsidRPr="00120824" w:rsidRDefault="0013265A" w:rsidP="00120824">
            <w:pPr>
              <w:pStyle w:val="Textkrper-Einzug2"/>
              <w:tabs>
                <w:tab w:val="clear" w:pos="1134"/>
                <w:tab w:val="left" w:pos="0"/>
              </w:tabs>
              <w:ind w:left="0" w:firstLine="0"/>
              <w:jc w:val="right"/>
              <w:rPr>
                <w:color w:val="76923C" w:themeColor="accent3" w:themeShade="BF"/>
              </w:rPr>
            </w:pPr>
            <w:r w:rsidRPr="00120824">
              <w:rPr>
                <w:color w:val="76923C" w:themeColor="accent3" w:themeShade="BF"/>
              </w:rPr>
              <w:t>-</w:t>
            </w:r>
          </w:p>
        </w:tc>
      </w:tr>
      <w:tr w:rsidR="00334647" w:rsidRPr="00F66229" w:rsidTr="00120824">
        <w:tc>
          <w:tcPr>
            <w:tcW w:w="3508" w:type="dxa"/>
          </w:tcPr>
          <w:p w:rsidR="00334647" w:rsidRPr="00F66229" w:rsidRDefault="00334647" w:rsidP="00120824">
            <w:pPr>
              <w:pStyle w:val="Textkrper-Einzug2"/>
              <w:tabs>
                <w:tab w:val="clear" w:pos="1134"/>
                <w:tab w:val="left" w:pos="0"/>
              </w:tabs>
              <w:ind w:left="0" w:firstLine="0"/>
            </w:pPr>
            <w:r w:rsidRPr="00F66229">
              <w:t>Tennisplatz (Naturrasen, Tenne)</w:t>
            </w:r>
          </w:p>
        </w:tc>
        <w:tc>
          <w:tcPr>
            <w:tcW w:w="2319" w:type="dxa"/>
          </w:tcPr>
          <w:p w:rsidR="00334647" w:rsidRPr="00F66229" w:rsidRDefault="00334647" w:rsidP="00120824">
            <w:pPr>
              <w:pStyle w:val="Textkrper-Einzug2"/>
              <w:tabs>
                <w:tab w:val="clear" w:pos="1134"/>
                <w:tab w:val="left" w:pos="0"/>
              </w:tabs>
              <w:ind w:left="0" w:firstLine="0"/>
              <w:jc w:val="right"/>
            </w:pPr>
            <w:r w:rsidRPr="00F66229">
              <w:t>250</w:t>
            </w:r>
          </w:p>
        </w:tc>
        <w:tc>
          <w:tcPr>
            <w:tcW w:w="2225" w:type="dxa"/>
          </w:tcPr>
          <w:p w:rsidR="00334647" w:rsidRPr="00120824" w:rsidRDefault="0013265A" w:rsidP="00120824">
            <w:pPr>
              <w:pStyle w:val="Textkrper-Einzug2"/>
              <w:tabs>
                <w:tab w:val="clear" w:pos="1134"/>
                <w:tab w:val="left" w:pos="0"/>
              </w:tabs>
              <w:ind w:left="0" w:firstLine="0"/>
              <w:jc w:val="right"/>
              <w:rPr>
                <w:color w:val="76923C" w:themeColor="accent3" w:themeShade="BF"/>
              </w:rPr>
            </w:pPr>
            <w:r w:rsidRPr="00120824">
              <w:rPr>
                <w:color w:val="76923C" w:themeColor="accent3" w:themeShade="BF"/>
              </w:rPr>
              <w:t>50</w:t>
            </w:r>
          </w:p>
        </w:tc>
      </w:tr>
      <w:tr w:rsidR="00334647" w:rsidRPr="00F66229" w:rsidTr="00120824">
        <w:tc>
          <w:tcPr>
            <w:tcW w:w="3508" w:type="dxa"/>
          </w:tcPr>
          <w:p w:rsidR="00334647" w:rsidRPr="00F66229" w:rsidRDefault="00334647" w:rsidP="00120824">
            <w:pPr>
              <w:pStyle w:val="Textkrper-Einzug2"/>
              <w:tabs>
                <w:tab w:val="clear" w:pos="1134"/>
                <w:tab w:val="left" w:pos="0"/>
              </w:tabs>
              <w:ind w:left="0" w:firstLine="0"/>
            </w:pPr>
            <w:r w:rsidRPr="00F66229">
              <w:t>Tennisplatz (Kunstrasen Sand, Gr</w:t>
            </w:r>
            <w:r w:rsidRPr="00F66229">
              <w:t>a</w:t>
            </w:r>
            <w:r w:rsidRPr="00F66229">
              <w:t>nulat)</w:t>
            </w:r>
          </w:p>
        </w:tc>
        <w:tc>
          <w:tcPr>
            <w:tcW w:w="2319" w:type="dxa"/>
          </w:tcPr>
          <w:p w:rsidR="00334647" w:rsidRPr="00F66229" w:rsidRDefault="00334647" w:rsidP="00120824">
            <w:pPr>
              <w:pStyle w:val="Textkrper-Einzug2"/>
              <w:tabs>
                <w:tab w:val="clear" w:pos="1134"/>
                <w:tab w:val="left" w:pos="0"/>
              </w:tabs>
              <w:ind w:left="0" w:firstLine="0"/>
              <w:jc w:val="right"/>
            </w:pPr>
            <w:r w:rsidRPr="00F66229">
              <w:t>150</w:t>
            </w:r>
          </w:p>
        </w:tc>
        <w:tc>
          <w:tcPr>
            <w:tcW w:w="2225" w:type="dxa"/>
          </w:tcPr>
          <w:p w:rsidR="00334647" w:rsidRPr="00120824" w:rsidRDefault="0013265A" w:rsidP="00120824">
            <w:pPr>
              <w:pStyle w:val="Textkrper-Einzug2"/>
              <w:tabs>
                <w:tab w:val="clear" w:pos="1134"/>
                <w:tab w:val="left" w:pos="0"/>
              </w:tabs>
              <w:ind w:left="0" w:firstLine="0"/>
              <w:jc w:val="right"/>
              <w:rPr>
                <w:color w:val="76923C" w:themeColor="accent3" w:themeShade="BF"/>
              </w:rPr>
            </w:pPr>
            <w:r w:rsidRPr="00120824">
              <w:rPr>
                <w:color w:val="76923C" w:themeColor="accent3" w:themeShade="BF"/>
              </w:rPr>
              <w:t>50</w:t>
            </w:r>
          </w:p>
        </w:tc>
      </w:tr>
      <w:tr w:rsidR="00334647" w:rsidRPr="00F66229" w:rsidTr="00120824">
        <w:tc>
          <w:tcPr>
            <w:tcW w:w="3508" w:type="dxa"/>
          </w:tcPr>
          <w:p w:rsidR="00334647" w:rsidRPr="00F66229" w:rsidRDefault="00334647" w:rsidP="00120824">
            <w:pPr>
              <w:pStyle w:val="Textkrper-Einzug2"/>
              <w:tabs>
                <w:tab w:val="clear" w:pos="1134"/>
                <w:tab w:val="left" w:pos="0"/>
              </w:tabs>
              <w:ind w:left="0" w:firstLine="0"/>
            </w:pPr>
            <w:r w:rsidRPr="00F66229">
              <w:t>Baseball</w:t>
            </w:r>
            <w:r w:rsidRPr="00F66229">
              <w:tab/>
            </w:r>
          </w:p>
        </w:tc>
        <w:tc>
          <w:tcPr>
            <w:tcW w:w="2319" w:type="dxa"/>
          </w:tcPr>
          <w:p w:rsidR="00334647" w:rsidRPr="00F66229" w:rsidRDefault="00334647" w:rsidP="00120824">
            <w:pPr>
              <w:pStyle w:val="Textkrper-Einzug2"/>
              <w:tabs>
                <w:tab w:val="clear" w:pos="1134"/>
                <w:tab w:val="left" w:pos="0"/>
              </w:tabs>
              <w:ind w:left="0" w:firstLine="0"/>
              <w:jc w:val="right"/>
            </w:pPr>
            <w:r w:rsidRPr="00F66229">
              <w:t>7.500</w:t>
            </w:r>
          </w:p>
        </w:tc>
        <w:tc>
          <w:tcPr>
            <w:tcW w:w="2225" w:type="dxa"/>
          </w:tcPr>
          <w:p w:rsidR="00334647" w:rsidRPr="00120824" w:rsidRDefault="0013265A" w:rsidP="00120824">
            <w:pPr>
              <w:pStyle w:val="Textkrper-Einzug2"/>
              <w:tabs>
                <w:tab w:val="clear" w:pos="1134"/>
                <w:tab w:val="left" w:pos="0"/>
              </w:tabs>
              <w:ind w:left="0" w:firstLine="0"/>
              <w:jc w:val="right"/>
              <w:rPr>
                <w:color w:val="76923C" w:themeColor="accent3" w:themeShade="BF"/>
              </w:rPr>
            </w:pPr>
            <w:r w:rsidRPr="00120824">
              <w:rPr>
                <w:color w:val="76923C" w:themeColor="accent3" w:themeShade="BF"/>
              </w:rPr>
              <w:t>600</w:t>
            </w:r>
          </w:p>
        </w:tc>
      </w:tr>
      <w:tr w:rsidR="00334647" w:rsidRPr="00F66229" w:rsidTr="00120824">
        <w:tc>
          <w:tcPr>
            <w:tcW w:w="3508" w:type="dxa"/>
          </w:tcPr>
          <w:p w:rsidR="00334647" w:rsidRPr="00F66229" w:rsidRDefault="00334647" w:rsidP="00120824">
            <w:pPr>
              <w:pStyle w:val="Textkrper-Einzug2"/>
              <w:tabs>
                <w:tab w:val="clear" w:pos="1134"/>
                <w:tab w:val="left" w:pos="0"/>
              </w:tabs>
              <w:ind w:left="0" w:firstLine="0"/>
            </w:pPr>
            <w:r w:rsidRPr="00F66229">
              <w:t>Beachvolleyball</w:t>
            </w:r>
            <w:r w:rsidRPr="00F66229">
              <w:tab/>
            </w:r>
          </w:p>
        </w:tc>
        <w:tc>
          <w:tcPr>
            <w:tcW w:w="2319" w:type="dxa"/>
          </w:tcPr>
          <w:p w:rsidR="00334647" w:rsidRPr="00F66229" w:rsidRDefault="00334647" w:rsidP="00120824">
            <w:pPr>
              <w:pStyle w:val="Textkrper-Einzug2"/>
              <w:tabs>
                <w:tab w:val="clear" w:pos="1134"/>
                <w:tab w:val="left" w:pos="0"/>
              </w:tabs>
              <w:ind w:left="0" w:firstLine="0"/>
              <w:jc w:val="right"/>
            </w:pPr>
            <w:r w:rsidRPr="00F66229">
              <w:t>500</w:t>
            </w:r>
          </w:p>
        </w:tc>
        <w:tc>
          <w:tcPr>
            <w:tcW w:w="2225" w:type="dxa"/>
          </w:tcPr>
          <w:p w:rsidR="00334647" w:rsidRPr="00120824" w:rsidRDefault="0013265A" w:rsidP="00120824">
            <w:pPr>
              <w:pStyle w:val="Textkrper-Einzug2"/>
              <w:tabs>
                <w:tab w:val="clear" w:pos="1134"/>
                <w:tab w:val="left" w:pos="0"/>
              </w:tabs>
              <w:ind w:left="0" w:firstLine="0"/>
              <w:jc w:val="right"/>
              <w:rPr>
                <w:color w:val="76923C" w:themeColor="accent3" w:themeShade="BF"/>
              </w:rPr>
            </w:pPr>
            <w:r w:rsidRPr="00120824">
              <w:rPr>
                <w:color w:val="76923C" w:themeColor="accent3" w:themeShade="BF"/>
              </w:rPr>
              <w:t>150</w:t>
            </w:r>
          </w:p>
        </w:tc>
      </w:tr>
    </w:tbl>
    <w:p w:rsidR="00360A57" w:rsidRPr="00F66229" w:rsidRDefault="00360A57" w:rsidP="004A4368">
      <w:pPr>
        <w:pStyle w:val="Textkrper-Einzug2"/>
        <w:ind w:right="-1"/>
      </w:pPr>
    </w:p>
    <w:p w:rsidR="00483C85" w:rsidRDefault="0013265A" w:rsidP="004A4368">
      <w:pPr>
        <w:pStyle w:val="Textkrper-Einzug2"/>
        <w:ind w:right="-1"/>
        <w:rPr>
          <w:color w:val="76923C" w:themeColor="accent3" w:themeShade="BF"/>
        </w:rPr>
      </w:pPr>
      <w:r>
        <w:tab/>
      </w:r>
      <w:r>
        <w:rPr>
          <w:color w:val="76923C" w:themeColor="accent3" w:themeShade="BF"/>
        </w:rPr>
        <w:t>Voraussetzung für die Auszahlung des Zuschusses für die Funktionsräume ist der Nac</w:t>
      </w:r>
      <w:r>
        <w:rPr>
          <w:color w:val="76923C" w:themeColor="accent3" w:themeShade="BF"/>
        </w:rPr>
        <w:t>h</w:t>
      </w:r>
      <w:r>
        <w:rPr>
          <w:color w:val="76923C" w:themeColor="accent3" w:themeShade="BF"/>
        </w:rPr>
        <w:t>weis, dass auf der Sportstätte ein Energie-Check durch eine geeignete Institution oder einen Fachbetrieb mit entsprechender Qualifikation durchgeführt wurde. Die Kosten für den Energie-Check werden vom Amt für Sport und Bewegung einmalig übernommen.</w:t>
      </w:r>
    </w:p>
    <w:p w:rsidR="0045076D" w:rsidRDefault="0045076D" w:rsidP="004A4368">
      <w:pPr>
        <w:pStyle w:val="Textkrper-Einzug2"/>
        <w:ind w:right="-1"/>
        <w:rPr>
          <w:color w:val="76923C" w:themeColor="accent3" w:themeShade="BF"/>
        </w:rPr>
      </w:pPr>
    </w:p>
    <w:p w:rsidR="00483C85" w:rsidRPr="00F66229" w:rsidRDefault="006337C9" w:rsidP="008545D1">
      <w:pPr>
        <w:pStyle w:val="Textkrper-Einzug2"/>
        <w:ind w:right="-1"/>
      </w:pPr>
      <w:r w:rsidRPr="00F66229">
        <w:t>C.2.3.2.1</w:t>
      </w:r>
      <w:r w:rsidRPr="00F66229">
        <w:tab/>
        <w:t>Öffnung der Sportvereinsanlagen für „Alle“</w:t>
      </w:r>
      <w:r w:rsidR="002B4309" w:rsidRPr="002B4309">
        <w:rPr>
          <w:rStyle w:val="Funotenzeichen"/>
        </w:rPr>
        <w:t xml:space="preserve"> </w:t>
      </w:r>
      <w:r w:rsidR="002B4309" w:rsidRPr="0045076D">
        <w:rPr>
          <w:rStyle w:val="Funotenzeichen"/>
        </w:rPr>
        <w:footnoteReference w:customMarkFollows="1" w:id="4"/>
        <w:t>1</w:t>
      </w:r>
    </w:p>
    <w:p w:rsidR="00483C85" w:rsidRPr="00F66229" w:rsidRDefault="00483C85" w:rsidP="00B20C38">
      <w:pPr>
        <w:pStyle w:val="Textkrper-Einzug2"/>
      </w:pPr>
      <w:r w:rsidRPr="00F66229">
        <w:tab/>
      </w:r>
      <w:r w:rsidR="005127FB" w:rsidRPr="00F66229">
        <w:t>(s. auch B.2.3.</w:t>
      </w:r>
      <w:r w:rsidR="00D90416" w:rsidRPr="00F66229">
        <w:t>7</w:t>
      </w:r>
      <w:r w:rsidR="005127FB" w:rsidRPr="00F66229">
        <w:t>)</w:t>
      </w:r>
    </w:p>
    <w:p w:rsidR="00483C85" w:rsidRPr="00F66229" w:rsidRDefault="00483C85" w:rsidP="00B20C38">
      <w:pPr>
        <w:pStyle w:val="Textkrper-Einzug2"/>
      </w:pPr>
    </w:p>
    <w:p w:rsidR="006337C9" w:rsidRPr="00F66229" w:rsidRDefault="00483C85" w:rsidP="00B20C38">
      <w:pPr>
        <w:pStyle w:val="Textkrper-Einzug2"/>
        <w:rPr>
          <w:noProof/>
        </w:rPr>
      </w:pPr>
      <w:r w:rsidRPr="00F66229">
        <w:tab/>
      </w:r>
      <w:r w:rsidR="006337C9" w:rsidRPr="00F66229">
        <w:t xml:space="preserve">Bei einer </w:t>
      </w:r>
      <w:r w:rsidR="003A15DE" w:rsidRPr="00F66229">
        <w:t xml:space="preserve">zwischen der Landeshauptstadt Stuttgart und Sportvereinen vereinbarten </w:t>
      </w:r>
      <w:r w:rsidR="006337C9" w:rsidRPr="00F66229">
        <w:t>Öf</w:t>
      </w:r>
      <w:r w:rsidR="006337C9" w:rsidRPr="00F66229">
        <w:t>f</w:t>
      </w:r>
      <w:r w:rsidR="006337C9" w:rsidRPr="00F66229">
        <w:t xml:space="preserve">nung der Sportvereinsanlagen für „Alle“ werden </w:t>
      </w:r>
      <w:r w:rsidR="006337C9" w:rsidRPr="00F66229">
        <w:rPr>
          <w:noProof/>
        </w:rPr>
        <w:t>die Mehrkosten (</w:t>
      </w:r>
      <w:r w:rsidR="00B20C38" w:rsidRPr="00F66229">
        <w:rPr>
          <w:noProof/>
        </w:rPr>
        <w:t xml:space="preserve">z. B. </w:t>
      </w:r>
      <w:r w:rsidR="006337C9" w:rsidRPr="00F66229">
        <w:rPr>
          <w:noProof/>
        </w:rPr>
        <w:t>Verkehrssiche</w:t>
      </w:r>
      <w:r w:rsidR="00A61380" w:rsidRPr="00F66229">
        <w:rPr>
          <w:noProof/>
        </w:rPr>
        <w:softHyphen/>
      </w:r>
      <w:r w:rsidR="006337C9" w:rsidRPr="00F66229">
        <w:rPr>
          <w:noProof/>
        </w:rPr>
        <w:t>rungspflicht</w:t>
      </w:r>
      <w:r w:rsidR="00B20C38" w:rsidRPr="00F66229">
        <w:rPr>
          <w:noProof/>
        </w:rPr>
        <w:t>, Pflege</w:t>
      </w:r>
      <w:r w:rsidR="006337C9" w:rsidRPr="00F66229">
        <w:rPr>
          <w:noProof/>
        </w:rPr>
        <w:t xml:space="preserve"> und Reinigung) von der Landeshauptstadt Stut</w:t>
      </w:r>
      <w:r w:rsidR="007B7ACB" w:rsidRPr="00F66229">
        <w:rPr>
          <w:noProof/>
        </w:rPr>
        <w:t>t</w:t>
      </w:r>
      <w:r w:rsidR="006337C9" w:rsidRPr="00F66229">
        <w:rPr>
          <w:noProof/>
        </w:rPr>
        <w:t xml:space="preserve">gart </w:t>
      </w:r>
      <w:r w:rsidR="009C3DC6" w:rsidRPr="00F66229">
        <w:rPr>
          <w:noProof/>
        </w:rPr>
        <w:t>bezuschusst</w:t>
      </w:r>
      <w:r w:rsidR="006337C9" w:rsidRPr="00F66229">
        <w:rPr>
          <w:noProof/>
        </w:rPr>
        <w:t>.</w:t>
      </w:r>
    </w:p>
    <w:p w:rsidR="002D415C" w:rsidRPr="00F66229" w:rsidRDefault="00B20C38" w:rsidP="00B20C38">
      <w:pPr>
        <w:ind w:left="1134"/>
        <w:rPr>
          <w:noProof/>
          <w:sz w:val="20"/>
        </w:rPr>
      </w:pPr>
      <w:r w:rsidRPr="00F66229">
        <w:rPr>
          <w:noProof/>
          <w:sz w:val="20"/>
        </w:rPr>
        <w:t xml:space="preserve">Für die anfallenden </w:t>
      </w:r>
      <w:r w:rsidR="002D415C" w:rsidRPr="00F66229">
        <w:rPr>
          <w:noProof/>
          <w:sz w:val="20"/>
        </w:rPr>
        <w:t xml:space="preserve">Mehrkosten </w:t>
      </w:r>
      <w:r w:rsidRPr="00F66229">
        <w:rPr>
          <w:noProof/>
          <w:sz w:val="20"/>
        </w:rPr>
        <w:t>wird eine Pauschale gewährt in Höhe von:</w:t>
      </w:r>
    </w:p>
    <w:p w:rsidR="002D415C" w:rsidRPr="00F66229" w:rsidRDefault="002D415C" w:rsidP="00B20C38">
      <w:pPr>
        <w:ind w:left="1134"/>
        <w:rPr>
          <w:noProof/>
          <w:sz w:val="20"/>
        </w:rPr>
      </w:pPr>
    </w:p>
    <w:p w:rsidR="002D415C" w:rsidRPr="00F66229" w:rsidRDefault="00483C85" w:rsidP="00B20C38">
      <w:pPr>
        <w:ind w:left="1134"/>
        <w:rPr>
          <w:sz w:val="20"/>
        </w:rPr>
      </w:pPr>
      <w:r w:rsidRPr="00F66229">
        <w:rPr>
          <w:sz w:val="20"/>
        </w:rPr>
        <w:t xml:space="preserve">900 </w:t>
      </w:r>
      <w:r w:rsidR="002D415C" w:rsidRPr="00F66229">
        <w:rPr>
          <w:sz w:val="20"/>
        </w:rPr>
        <w:t>EUR je Jahr</w:t>
      </w:r>
      <w:r w:rsidR="00B20C38" w:rsidRPr="00F66229">
        <w:rPr>
          <w:sz w:val="20"/>
        </w:rPr>
        <w:t xml:space="preserve"> </w:t>
      </w:r>
      <w:r w:rsidR="00921A6C" w:rsidRPr="00F66229">
        <w:rPr>
          <w:sz w:val="20"/>
        </w:rPr>
        <w:t xml:space="preserve">bei </w:t>
      </w:r>
      <w:r w:rsidR="00B20C38" w:rsidRPr="00F66229">
        <w:rPr>
          <w:sz w:val="20"/>
        </w:rPr>
        <w:t>Kleinspielfeldern</w:t>
      </w:r>
      <w:r w:rsidR="00921A6C" w:rsidRPr="00F66229">
        <w:rPr>
          <w:sz w:val="20"/>
        </w:rPr>
        <w:t xml:space="preserve"> und</w:t>
      </w:r>
    </w:p>
    <w:p w:rsidR="002D415C" w:rsidRPr="00F66229" w:rsidRDefault="002D415C" w:rsidP="00B20C38">
      <w:pPr>
        <w:ind w:left="1134"/>
        <w:rPr>
          <w:sz w:val="20"/>
        </w:rPr>
      </w:pPr>
      <w:r w:rsidRPr="00F66229">
        <w:rPr>
          <w:sz w:val="20"/>
        </w:rPr>
        <w:t>2.</w:t>
      </w:r>
      <w:r w:rsidR="00483C85" w:rsidRPr="00F66229">
        <w:rPr>
          <w:sz w:val="20"/>
        </w:rPr>
        <w:t>0</w:t>
      </w:r>
      <w:r w:rsidRPr="00F66229">
        <w:rPr>
          <w:sz w:val="20"/>
        </w:rPr>
        <w:t>00 EUR je Jahr</w:t>
      </w:r>
      <w:r w:rsidR="00921A6C" w:rsidRPr="00F66229">
        <w:rPr>
          <w:sz w:val="20"/>
        </w:rPr>
        <w:t xml:space="preserve"> bei Sportplätzen.</w:t>
      </w:r>
    </w:p>
    <w:p w:rsidR="00A61380" w:rsidRPr="00F66229" w:rsidRDefault="00A61380" w:rsidP="003444EE">
      <w:pPr>
        <w:pStyle w:val="Textkrper-Einzug2"/>
      </w:pPr>
    </w:p>
    <w:p w:rsidR="003444EE" w:rsidRPr="00F66229" w:rsidRDefault="003444EE" w:rsidP="003444EE">
      <w:pPr>
        <w:pStyle w:val="Textkrper-Einzug2"/>
      </w:pPr>
      <w:r w:rsidRPr="00F66229">
        <w:t>C.2.3.2.2</w:t>
      </w:r>
      <w:r w:rsidRPr="00F66229">
        <w:tab/>
        <w:t>Bewilligungsverfahren</w:t>
      </w:r>
    </w:p>
    <w:p w:rsidR="003444EE" w:rsidRPr="00F66229" w:rsidRDefault="003444EE" w:rsidP="003444EE">
      <w:pPr>
        <w:pStyle w:val="Textkrper-Einzug2"/>
      </w:pPr>
    </w:p>
    <w:p w:rsidR="003444EE" w:rsidRPr="008F5339" w:rsidRDefault="003444EE" w:rsidP="003444EE">
      <w:pPr>
        <w:pStyle w:val="Textkrper-Einzug2"/>
        <w:rPr>
          <w:color w:val="76923C" w:themeColor="accent3" w:themeShade="BF"/>
        </w:rPr>
      </w:pPr>
      <w:r w:rsidRPr="00F66229">
        <w:tab/>
        <w:t>Die Zuschüsse sind zweckbestimmt für die Pflege der Sportplatzanlagen</w:t>
      </w:r>
      <w:r w:rsidR="0013265A">
        <w:t xml:space="preserve"> </w:t>
      </w:r>
      <w:r w:rsidR="008F5339" w:rsidRPr="008F5339">
        <w:rPr>
          <w:color w:val="76923C" w:themeColor="accent3" w:themeShade="BF"/>
        </w:rPr>
        <w:t>bzw</w:t>
      </w:r>
      <w:r w:rsidR="008F5339">
        <w:t>.</w:t>
      </w:r>
      <w:r w:rsidR="008F5339">
        <w:rPr>
          <w:color w:val="76923C" w:themeColor="accent3" w:themeShade="BF"/>
        </w:rPr>
        <w:t xml:space="preserve"> den B</w:t>
      </w:r>
      <w:r w:rsidR="008F5339">
        <w:rPr>
          <w:color w:val="76923C" w:themeColor="accent3" w:themeShade="BF"/>
        </w:rPr>
        <w:t>e</w:t>
      </w:r>
      <w:r w:rsidR="008F5339">
        <w:rPr>
          <w:color w:val="76923C" w:themeColor="accent3" w:themeShade="BF"/>
        </w:rPr>
        <w:t xml:space="preserve">trieb der Funktionsräume. </w:t>
      </w:r>
      <w:r w:rsidR="008F5339" w:rsidRPr="008F5339">
        <w:t>Bei nicht ordnungsgemäßer Pflege der Sportplatzanlagen</w:t>
      </w:r>
      <w:r w:rsidR="008F5339">
        <w:rPr>
          <w:color w:val="76923C" w:themeColor="accent3" w:themeShade="BF"/>
        </w:rPr>
        <w:t xml:space="preserve"> bzw. bei nachweislich geringer Auslastung der Sportplatzanlagen werden keine oder nur ante</w:t>
      </w:r>
      <w:r w:rsidR="008F5339">
        <w:rPr>
          <w:color w:val="76923C" w:themeColor="accent3" w:themeShade="BF"/>
        </w:rPr>
        <w:t>i</w:t>
      </w:r>
      <w:r w:rsidR="008F5339">
        <w:rPr>
          <w:color w:val="76923C" w:themeColor="accent3" w:themeShade="BF"/>
        </w:rPr>
        <w:t>lige Zuschüsse gewährt  Bei nicht zweckentsprechender Verwendung werden die Z</w:t>
      </w:r>
      <w:r w:rsidR="008F5339">
        <w:rPr>
          <w:color w:val="76923C" w:themeColor="accent3" w:themeShade="BF"/>
        </w:rPr>
        <w:t>u</w:t>
      </w:r>
      <w:r w:rsidR="008F5339">
        <w:rPr>
          <w:color w:val="76923C" w:themeColor="accent3" w:themeShade="BF"/>
        </w:rPr>
        <w:t xml:space="preserve">schüsse ggf. zurückgefordert. </w:t>
      </w:r>
    </w:p>
    <w:p w:rsidR="003049C5" w:rsidRPr="00F66229" w:rsidRDefault="003049C5" w:rsidP="003444EE">
      <w:pPr>
        <w:pStyle w:val="Textkrper-Einzug2"/>
      </w:pPr>
      <w:r w:rsidRPr="00F66229">
        <w:tab/>
      </w:r>
      <w:bookmarkStart w:id="39" w:name="OLE_LINK3"/>
      <w:bookmarkStart w:id="40" w:name="OLE_LINK4"/>
      <w:r w:rsidRPr="00F66229">
        <w:t>Auf die Vorlage eines Verwendungsnachweises wird</w:t>
      </w:r>
      <w:r w:rsidR="00921A6C" w:rsidRPr="00F66229">
        <w:t xml:space="preserve"> in der Regel</w:t>
      </w:r>
      <w:r w:rsidRPr="00F66229">
        <w:t xml:space="preserve"> verzichtet. Bei der A</w:t>
      </w:r>
      <w:r w:rsidRPr="00F66229">
        <w:t>n</w:t>
      </w:r>
      <w:r w:rsidRPr="00F66229">
        <w:t>tragsstellung bestätigt der 1. Vorsitzende mit seiner Unterschrift die zweckentsprechende Verwendung der zuvor gewährten Zuschüsse.</w:t>
      </w:r>
    </w:p>
    <w:bookmarkEnd w:id="39"/>
    <w:bookmarkEnd w:id="40"/>
    <w:p w:rsidR="001A56E9" w:rsidRPr="00F66229" w:rsidRDefault="001A56E9" w:rsidP="003444EE">
      <w:pPr>
        <w:pStyle w:val="Textkrper-Einzug2"/>
      </w:pPr>
    </w:p>
    <w:p w:rsidR="00360A57" w:rsidRPr="00F66229" w:rsidRDefault="00360A57" w:rsidP="004075A4">
      <w:pPr>
        <w:pStyle w:val="berschrift2"/>
        <w:ind w:right="-1"/>
      </w:pPr>
      <w:bookmarkStart w:id="41" w:name="_Toc316388565"/>
      <w:r w:rsidRPr="00F66229">
        <w:t>C</w:t>
      </w:r>
      <w:r w:rsidR="008B5AFD" w:rsidRPr="00F66229">
        <w:t>.2</w:t>
      </w:r>
      <w:r w:rsidRPr="00F66229">
        <w:t>.3.</w:t>
      </w:r>
      <w:r w:rsidR="008030FD" w:rsidRPr="00F66229">
        <w:t>3</w:t>
      </w:r>
      <w:r w:rsidRPr="00F66229">
        <w:tab/>
        <w:t xml:space="preserve">Zuschüsse zum Betrieb vereinseigener Schwimmbäder, </w:t>
      </w:r>
      <w:r w:rsidR="000D565B" w:rsidRPr="00F66229">
        <w:t xml:space="preserve">Gymnastikräume, </w:t>
      </w:r>
      <w:r w:rsidRPr="00F66229">
        <w:t xml:space="preserve">Turn- </w:t>
      </w:r>
      <w:r w:rsidR="000D565B" w:rsidRPr="00F66229">
        <w:tab/>
      </w:r>
      <w:r w:rsidRPr="00F66229">
        <w:t>und Sporthallen</w:t>
      </w:r>
      <w:bookmarkEnd w:id="41"/>
      <w:r w:rsidR="002B4309" w:rsidRPr="0045076D">
        <w:rPr>
          <w:rStyle w:val="Funotenzeichen"/>
        </w:rPr>
        <w:footnoteReference w:customMarkFollows="1" w:id="5"/>
        <w:t>1</w:t>
      </w:r>
    </w:p>
    <w:p w:rsidR="006C3365" w:rsidRPr="00F66229" w:rsidRDefault="00024165" w:rsidP="004A4368">
      <w:pPr>
        <w:pStyle w:val="Textkrper-Einzug2"/>
        <w:ind w:right="-1"/>
      </w:pPr>
      <w:r w:rsidRPr="00F66229">
        <w:tab/>
      </w:r>
    </w:p>
    <w:p w:rsidR="002A6CA1" w:rsidRPr="00F66229" w:rsidRDefault="000F1650" w:rsidP="002A6CA1">
      <w:pPr>
        <w:pStyle w:val="Textkrper-Einzug2"/>
        <w:ind w:firstLine="0"/>
      </w:pPr>
      <w:r w:rsidRPr="00F66229">
        <w:t>Sportv</w:t>
      </w:r>
      <w:r w:rsidR="002A6CA1" w:rsidRPr="00F66229">
        <w:t xml:space="preserve">ereine mit eigenen </w:t>
      </w:r>
      <w:r w:rsidR="000D565B" w:rsidRPr="00F66229">
        <w:t>Gymnastikräume</w:t>
      </w:r>
      <w:r w:rsidR="003049C5" w:rsidRPr="00F66229">
        <w:t>n</w:t>
      </w:r>
      <w:r w:rsidR="000D565B" w:rsidRPr="00F66229">
        <w:t xml:space="preserve">, </w:t>
      </w:r>
      <w:r w:rsidR="002A6CA1" w:rsidRPr="00F66229">
        <w:t>Turn- und Sporthallen</w:t>
      </w:r>
      <w:r w:rsidR="00991577" w:rsidRPr="00F66229">
        <w:t xml:space="preserve"> und</w:t>
      </w:r>
      <w:r w:rsidR="002A6CA1" w:rsidRPr="00F66229">
        <w:t xml:space="preserve"> Schwimmbädern bekommen zwischen 55 % und 85 % des anrechenbaren jährlichen Defizits aus dem B</w:t>
      </w:r>
      <w:r w:rsidR="002A6CA1" w:rsidRPr="00F66229">
        <w:t>e</w:t>
      </w:r>
      <w:r w:rsidR="002A6CA1" w:rsidRPr="00F66229">
        <w:t>trieb der Halle bzw. des Bades ersetzt.</w:t>
      </w:r>
    </w:p>
    <w:p w:rsidR="00991577" w:rsidRPr="00F66229" w:rsidRDefault="00991577" w:rsidP="002A6CA1">
      <w:pPr>
        <w:pStyle w:val="Textkrper-Einzug2"/>
        <w:ind w:firstLine="0"/>
      </w:pPr>
    </w:p>
    <w:p w:rsidR="002A6CA1" w:rsidRPr="00F66229" w:rsidRDefault="002A6CA1" w:rsidP="002A6CA1">
      <w:pPr>
        <w:tabs>
          <w:tab w:val="left" w:pos="1134"/>
        </w:tabs>
        <w:rPr>
          <w:sz w:val="20"/>
        </w:rPr>
      </w:pPr>
      <w:r w:rsidRPr="00F66229">
        <w:rPr>
          <w:sz w:val="20"/>
        </w:rPr>
        <w:t>C.2.3.3.1</w:t>
      </w:r>
      <w:r w:rsidRPr="00F66229">
        <w:rPr>
          <w:sz w:val="20"/>
        </w:rPr>
        <w:tab/>
        <w:t>Höhe der Zuschüsse</w:t>
      </w:r>
    </w:p>
    <w:p w:rsidR="002A6CA1" w:rsidRPr="00F66229" w:rsidRDefault="002A6CA1" w:rsidP="002A6CA1">
      <w:pPr>
        <w:tabs>
          <w:tab w:val="left" w:pos="1134"/>
        </w:tabs>
        <w:rPr>
          <w:sz w:val="20"/>
        </w:rPr>
      </w:pPr>
    </w:p>
    <w:p w:rsidR="002A6CA1" w:rsidRPr="00F66229" w:rsidRDefault="002A6CA1" w:rsidP="002A6CA1">
      <w:pPr>
        <w:pStyle w:val="Textkrper-Einzug2"/>
      </w:pPr>
      <w:r w:rsidRPr="00F66229">
        <w:tab/>
        <w:t>Die Zuschüsse werden unter Berücksichtigung des Umfangs der Mitbenutzung der ve</w:t>
      </w:r>
      <w:r w:rsidRPr="00F66229">
        <w:t>r</w:t>
      </w:r>
      <w:r w:rsidRPr="00F66229">
        <w:t>e</w:t>
      </w:r>
      <w:r w:rsidR="00627807" w:rsidRPr="00F66229">
        <w:t>inseigenen Turn- und Sporthalle und</w:t>
      </w:r>
      <w:r w:rsidRPr="00F66229">
        <w:t xml:space="preserve"> Schwimmbäder durch die Schulen und/</w:t>
      </w:r>
    </w:p>
    <w:p w:rsidR="002A6CA1" w:rsidRPr="00F66229" w:rsidRDefault="002A6CA1" w:rsidP="002A6CA1">
      <w:pPr>
        <w:pStyle w:val="Textkrper-Einzug2"/>
        <w:ind w:firstLine="0"/>
      </w:pPr>
      <w:r w:rsidRPr="00F66229">
        <w:t>oder die Öffentlichkeit und des anrechenbaren Betriebsdefizits festgesetzt.</w:t>
      </w:r>
    </w:p>
    <w:p w:rsidR="002A6CA1" w:rsidRPr="00F66229" w:rsidRDefault="002A6CA1" w:rsidP="002A6CA1">
      <w:pPr>
        <w:tabs>
          <w:tab w:val="left" w:pos="1134"/>
        </w:tabs>
        <w:rPr>
          <w:sz w:val="20"/>
        </w:rPr>
      </w:pPr>
    </w:p>
    <w:p w:rsidR="002A6CA1" w:rsidRPr="00F66229" w:rsidRDefault="002A6CA1" w:rsidP="002A6CA1">
      <w:pPr>
        <w:pStyle w:val="Textkrper-Einzug2"/>
      </w:pPr>
      <w:r w:rsidRPr="00F66229">
        <w:tab/>
        <w:t xml:space="preserve">Der vom </w:t>
      </w:r>
      <w:r w:rsidR="000F1650" w:rsidRPr="00F66229">
        <w:t>Sportv</w:t>
      </w:r>
      <w:r w:rsidRPr="00F66229">
        <w:t xml:space="preserve">erein zu tragende Teil des Betriebsdefizits muss mindestens so hoch sein, wie der Sachkostenbeitrag, den der </w:t>
      </w:r>
      <w:r w:rsidR="000F1650" w:rsidRPr="00F66229">
        <w:t>Sportv</w:t>
      </w:r>
      <w:r w:rsidRPr="00F66229">
        <w:t>erein zu zahlen hätte, wenn er anstelle seiner vereinseigenen Anlage eine vergleichbare städtische Sportanlage benutzen wü</w:t>
      </w:r>
      <w:r w:rsidRPr="00F66229">
        <w:t>r</w:t>
      </w:r>
      <w:r w:rsidRPr="00F66229">
        <w:t>de.</w:t>
      </w:r>
    </w:p>
    <w:p w:rsidR="002A6CA1" w:rsidRPr="00F66229" w:rsidRDefault="00015D0E" w:rsidP="002A6CA1">
      <w:pPr>
        <w:pStyle w:val="Textkrper-Einzug2"/>
      </w:pPr>
      <w:r>
        <w:br w:type="page"/>
      </w:r>
    </w:p>
    <w:tbl>
      <w:tblPr>
        <w:tblW w:w="0" w:type="auto"/>
        <w:tblInd w:w="1204" w:type="dxa"/>
        <w:tblLayout w:type="fixed"/>
        <w:tblCellMar>
          <w:left w:w="70" w:type="dxa"/>
          <w:right w:w="70" w:type="dxa"/>
        </w:tblCellMar>
        <w:tblLook w:val="0000"/>
      </w:tblPr>
      <w:tblGrid>
        <w:gridCol w:w="4004"/>
        <w:gridCol w:w="4004"/>
      </w:tblGrid>
      <w:tr w:rsidR="002A6CA1" w:rsidRPr="00F66229">
        <w:tc>
          <w:tcPr>
            <w:tcW w:w="4004" w:type="dxa"/>
          </w:tcPr>
          <w:p w:rsidR="002A6CA1" w:rsidRPr="00F66229" w:rsidRDefault="002A6CA1" w:rsidP="00B2209F">
            <w:pPr>
              <w:pStyle w:val="Textkrper-Einzug2"/>
              <w:ind w:left="0" w:firstLine="0"/>
              <w:jc w:val="center"/>
              <w:rPr>
                <w:b/>
              </w:rPr>
            </w:pPr>
            <w:r w:rsidRPr="00F66229">
              <w:rPr>
                <w:b/>
              </w:rPr>
              <w:t>Mitbenutzung durch Schulen und/oder Öffentlichkeit</w:t>
            </w:r>
          </w:p>
          <w:p w:rsidR="002A6CA1" w:rsidRPr="00F66229" w:rsidRDefault="008545D1" w:rsidP="008545D1">
            <w:pPr>
              <w:pStyle w:val="Textkrper-Einzug2"/>
              <w:ind w:left="0" w:firstLine="0"/>
              <w:jc w:val="center"/>
              <w:rPr>
                <w:b/>
              </w:rPr>
            </w:pPr>
            <w:r>
              <w:rPr>
                <w:b/>
              </w:rPr>
              <w:t>-</w:t>
            </w:r>
            <w:r w:rsidR="002A6CA1" w:rsidRPr="00F66229">
              <w:rPr>
                <w:b/>
              </w:rPr>
              <w:t xml:space="preserve"> prozentualer Anteil an den insgesamt möglichen Benutzungszeiten </w:t>
            </w:r>
            <w:r>
              <w:rPr>
                <w:b/>
              </w:rPr>
              <w:t>-</w:t>
            </w:r>
          </w:p>
        </w:tc>
        <w:tc>
          <w:tcPr>
            <w:tcW w:w="4004" w:type="dxa"/>
          </w:tcPr>
          <w:p w:rsidR="002A6CA1" w:rsidRPr="00F66229" w:rsidRDefault="002A6CA1" w:rsidP="00B2209F">
            <w:pPr>
              <w:pStyle w:val="Textkrper-Einzug2"/>
              <w:ind w:left="0" w:firstLine="0"/>
              <w:jc w:val="center"/>
              <w:rPr>
                <w:b/>
              </w:rPr>
            </w:pPr>
            <w:r w:rsidRPr="00F66229">
              <w:rPr>
                <w:b/>
              </w:rPr>
              <w:t>vom anrechenbaren Defizit</w:t>
            </w:r>
          </w:p>
          <w:p w:rsidR="002A6CA1" w:rsidRPr="00F66229" w:rsidRDefault="002A6CA1" w:rsidP="00B2209F">
            <w:pPr>
              <w:pStyle w:val="Textkrper-Einzug2"/>
              <w:ind w:left="0" w:firstLine="0"/>
              <w:jc w:val="center"/>
              <w:rPr>
                <w:b/>
              </w:rPr>
            </w:pPr>
            <w:r w:rsidRPr="00F66229">
              <w:rPr>
                <w:b/>
              </w:rPr>
              <w:t>werden als Zuschuss gewährt</w:t>
            </w:r>
          </w:p>
        </w:tc>
      </w:tr>
      <w:tr w:rsidR="002A6CA1" w:rsidRPr="00F66229">
        <w:tc>
          <w:tcPr>
            <w:tcW w:w="4004" w:type="dxa"/>
          </w:tcPr>
          <w:p w:rsidR="002A6CA1" w:rsidRPr="00F66229" w:rsidRDefault="002A6CA1" w:rsidP="00B2209F">
            <w:pPr>
              <w:pStyle w:val="Textkrper-Einzug2"/>
              <w:ind w:left="0" w:firstLine="0"/>
            </w:pPr>
          </w:p>
        </w:tc>
        <w:tc>
          <w:tcPr>
            <w:tcW w:w="4004" w:type="dxa"/>
          </w:tcPr>
          <w:p w:rsidR="002A6CA1" w:rsidRPr="00F66229" w:rsidRDefault="002A6CA1" w:rsidP="00B2209F">
            <w:pPr>
              <w:pStyle w:val="Textkrper-Einzug2"/>
              <w:ind w:left="0" w:firstLine="0"/>
            </w:pPr>
          </w:p>
        </w:tc>
      </w:tr>
      <w:tr w:rsidR="002A6CA1" w:rsidRPr="00F66229">
        <w:tc>
          <w:tcPr>
            <w:tcW w:w="4004" w:type="dxa"/>
          </w:tcPr>
          <w:p w:rsidR="002A6CA1" w:rsidRPr="00F66229" w:rsidRDefault="002A6CA1" w:rsidP="00B2209F">
            <w:pPr>
              <w:pStyle w:val="Textkrper-Einzug2"/>
              <w:tabs>
                <w:tab w:val="clear" w:pos="1134"/>
                <w:tab w:val="left" w:pos="1490"/>
              </w:tabs>
              <w:ind w:left="356" w:firstLine="0"/>
            </w:pPr>
            <w:r w:rsidRPr="00F66229">
              <w:t>unter</w:t>
            </w:r>
            <w:r w:rsidRPr="00F66229">
              <w:tab/>
              <w:t>25 %</w:t>
            </w:r>
          </w:p>
        </w:tc>
        <w:tc>
          <w:tcPr>
            <w:tcW w:w="4004" w:type="dxa"/>
          </w:tcPr>
          <w:p w:rsidR="002A6CA1" w:rsidRPr="00F66229" w:rsidRDefault="002A6CA1" w:rsidP="00B2209F">
            <w:pPr>
              <w:pStyle w:val="Textkrper-Einzug2"/>
              <w:ind w:left="0" w:firstLine="0"/>
              <w:jc w:val="center"/>
            </w:pPr>
            <w:r w:rsidRPr="00F66229">
              <w:t>55 %</w:t>
            </w:r>
          </w:p>
        </w:tc>
      </w:tr>
      <w:tr w:rsidR="002A6CA1" w:rsidRPr="00F66229">
        <w:tc>
          <w:tcPr>
            <w:tcW w:w="4004" w:type="dxa"/>
          </w:tcPr>
          <w:p w:rsidR="002A6CA1" w:rsidRPr="00F66229" w:rsidRDefault="002A6CA1" w:rsidP="00B2209F">
            <w:pPr>
              <w:pStyle w:val="Textkrper-Einzug2"/>
              <w:tabs>
                <w:tab w:val="clear" w:pos="1134"/>
                <w:tab w:val="left" w:pos="1490"/>
              </w:tabs>
              <w:ind w:left="356" w:firstLine="0"/>
            </w:pPr>
            <w:r w:rsidRPr="00F66229">
              <w:t xml:space="preserve">25 % bis </w:t>
            </w:r>
            <w:r w:rsidRPr="00F66229">
              <w:tab/>
              <w:t>50 %</w:t>
            </w:r>
          </w:p>
        </w:tc>
        <w:tc>
          <w:tcPr>
            <w:tcW w:w="4004" w:type="dxa"/>
          </w:tcPr>
          <w:p w:rsidR="002A6CA1" w:rsidRPr="00F66229" w:rsidRDefault="002A6CA1" w:rsidP="00B2209F">
            <w:pPr>
              <w:pStyle w:val="Textkrper-Einzug2"/>
              <w:ind w:left="0" w:firstLine="0"/>
              <w:jc w:val="center"/>
            </w:pPr>
            <w:r w:rsidRPr="00F66229">
              <w:t>70 %</w:t>
            </w:r>
          </w:p>
        </w:tc>
      </w:tr>
      <w:tr w:rsidR="002A6CA1" w:rsidRPr="00F66229">
        <w:tc>
          <w:tcPr>
            <w:tcW w:w="4004" w:type="dxa"/>
          </w:tcPr>
          <w:p w:rsidR="002A6CA1" w:rsidRPr="00F66229" w:rsidRDefault="002A6CA1" w:rsidP="00B2209F">
            <w:pPr>
              <w:pStyle w:val="Textkrper-Einzug2"/>
              <w:tabs>
                <w:tab w:val="clear" w:pos="1134"/>
                <w:tab w:val="left" w:pos="1490"/>
              </w:tabs>
              <w:ind w:left="356" w:firstLine="0"/>
            </w:pPr>
            <w:r w:rsidRPr="00F66229">
              <w:t>über</w:t>
            </w:r>
            <w:r w:rsidRPr="00F66229">
              <w:tab/>
              <w:t>50 %</w:t>
            </w:r>
          </w:p>
        </w:tc>
        <w:tc>
          <w:tcPr>
            <w:tcW w:w="4004" w:type="dxa"/>
          </w:tcPr>
          <w:p w:rsidR="002A6CA1" w:rsidRPr="00F66229" w:rsidRDefault="002A6CA1" w:rsidP="00B2209F">
            <w:pPr>
              <w:pStyle w:val="Textkrper-Einzug2"/>
              <w:ind w:left="0" w:firstLine="0"/>
              <w:jc w:val="center"/>
            </w:pPr>
            <w:r w:rsidRPr="00F66229">
              <w:t>85 %</w:t>
            </w:r>
          </w:p>
        </w:tc>
      </w:tr>
    </w:tbl>
    <w:p w:rsidR="002A6CA1" w:rsidRPr="00F66229" w:rsidRDefault="002A6CA1" w:rsidP="002A6CA1">
      <w:pPr>
        <w:pStyle w:val="Textkrper-Einzug2"/>
      </w:pPr>
    </w:p>
    <w:p w:rsidR="002A6CA1" w:rsidRPr="00F66229" w:rsidRDefault="002A6CA1" w:rsidP="002A6CA1">
      <w:pPr>
        <w:pStyle w:val="Textkrper-Einzug2"/>
      </w:pPr>
      <w:r w:rsidRPr="00F66229">
        <w:tab/>
        <w:t xml:space="preserve">Zeiten der Mitbenutzung durch Schulen und/oder Öffentlichkeit sind von den </w:t>
      </w:r>
      <w:r w:rsidR="000F1650" w:rsidRPr="00F66229">
        <w:t>Sportv</w:t>
      </w:r>
      <w:r w:rsidRPr="00F66229">
        <w:t>ere</w:t>
      </w:r>
      <w:r w:rsidRPr="00F66229">
        <w:t>i</w:t>
      </w:r>
      <w:r w:rsidRPr="00F66229">
        <w:t>nen ggf. zu belegen.</w:t>
      </w:r>
    </w:p>
    <w:p w:rsidR="002A6CA1" w:rsidRDefault="002A6CA1" w:rsidP="002A6CA1">
      <w:pPr>
        <w:tabs>
          <w:tab w:val="left" w:pos="1134"/>
        </w:tabs>
        <w:rPr>
          <w:sz w:val="20"/>
        </w:rPr>
      </w:pPr>
    </w:p>
    <w:p w:rsidR="00ED3BEA" w:rsidRDefault="00ED3BEA" w:rsidP="002A6CA1">
      <w:pPr>
        <w:tabs>
          <w:tab w:val="left" w:pos="1134"/>
        </w:tabs>
        <w:rPr>
          <w:color w:val="76923C" w:themeColor="accent3" w:themeShade="BF"/>
          <w:sz w:val="20"/>
        </w:rPr>
      </w:pPr>
      <w:r>
        <w:rPr>
          <w:sz w:val="20"/>
        </w:rPr>
        <w:tab/>
      </w:r>
      <w:r>
        <w:rPr>
          <w:color w:val="76923C" w:themeColor="accent3" w:themeShade="BF"/>
          <w:sz w:val="20"/>
        </w:rPr>
        <w:t xml:space="preserve">Darüber hinaus erhält der Sportverein einen pauschalen Zuschlag für Energiekosten </w:t>
      </w:r>
    </w:p>
    <w:p w:rsidR="008545D1" w:rsidRDefault="00ED3BEA" w:rsidP="00ED3BEA">
      <w:pPr>
        <w:tabs>
          <w:tab w:val="left" w:pos="1134"/>
        </w:tabs>
        <w:rPr>
          <w:color w:val="76923C" w:themeColor="accent3" w:themeShade="BF"/>
          <w:sz w:val="20"/>
        </w:rPr>
      </w:pPr>
      <w:r>
        <w:rPr>
          <w:color w:val="76923C" w:themeColor="accent3" w:themeShade="BF"/>
          <w:sz w:val="20"/>
        </w:rPr>
        <w:tab/>
        <w:t>(bei Gymnastikräumen, Turn</w:t>
      </w:r>
      <w:r w:rsidR="008F5339">
        <w:rPr>
          <w:color w:val="76923C" w:themeColor="accent3" w:themeShade="BF"/>
          <w:sz w:val="20"/>
        </w:rPr>
        <w:t>-</w:t>
      </w:r>
      <w:r>
        <w:rPr>
          <w:color w:val="76923C" w:themeColor="accent3" w:themeShade="BF"/>
          <w:sz w:val="20"/>
        </w:rPr>
        <w:t xml:space="preserve"> und Sporthallen in Abhängigkeit zur Hallengröße, </w:t>
      </w:r>
    </w:p>
    <w:p w:rsidR="00ED3BEA" w:rsidRDefault="00ED3BEA" w:rsidP="008545D1">
      <w:pPr>
        <w:tabs>
          <w:tab w:val="left" w:pos="1134"/>
        </w:tabs>
        <w:ind w:left="1134"/>
        <w:rPr>
          <w:color w:val="76923C" w:themeColor="accent3" w:themeShade="BF"/>
          <w:sz w:val="20"/>
        </w:rPr>
      </w:pPr>
      <w:r>
        <w:rPr>
          <w:color w:val="76923C" w:themeColor="accent3" w:themeShade="BF"/>
          <w:sz w:val="20"/>
        </w:rPr>
        <w:t>entsprechend der Kategorien unter C.2.3.4.1.1)</w:t>
      </w:r>
      <w:r w:rsidR="008545D1">
        <w:rPr>
          <w:color w:val="76923C" w:themeColor="accent3" w:themeShade="BF"/>
          <w:sz w:val="20"/>
        </w:rPr>
        <w:t>. Voraussetzung für die Auszahlung des Zuschlags ist der Nachweis eines Energie-Checks (vgl. C.2.3.2).</w:t>
      </w:r>
    </w:p>
    <w:p w:rsidR="00E64BEE" w:rsidRDefault="00E64BEE" w:rsidP="008545D1">
      <w:pPr>
        <w:tabs>
          <w:tab w:val="left" w:pos="1134"/>
        </w:tabs>
        <w:ind w:left="1134"/>
        <w:rPr>
          <w:color w:val="76923C" w:themeColor="accent3" w:themeShade="BF"/>
          <w:sz w:val="20"/>
        </w:rPr>
      </w:pPr>
    </w:p>
    <w:p w:rsidR="002A6CA1" w:rsidRPr="00F66229" w:rsidRDefault="002A6CA1" w:rsidP="002A6CA1">
      <w:pPr>
        <w:tabs>
          <w:tab w:val="left" w:pos="1134"/>
        </w:tabs>
        <w:rPr>
          <w:sz w:val="20"/>
        </w:rPr>
      </w:pPr>
      <w:r w:rsidRPr="00F66229">
        <w:rPr>
          <w:sz w:val="20"/>
        </w:rPr>
        <w:t>C.2.3.3.2</w:t>
      </w:r>
      <w:r w:rsidRPr="00F66229">
        <w:rPr>
          <w:sz w:val="20"/>
        </w:rPr>
        <w:tab/>
        <w:t>Bewilligungsverfahren</w:t>
      </w:r>
    </w:p>
    <w:p w:rsidR="002A6CA1" w:rsidRPr="00F66229" w:rsidRDefault="002A6CA1" w:rsidP="002A6CA1">
      <w:pPr>
        <w:tabs>
          <w:tab w:val="left" w:pos="1134"/>
        </w:tabs>
        <w:rPr>
          <w:sz w:val="20"/>
        </w:rPr>
      </w:pPr>
    </w:p>
    <w:p w:rsidR="002A6CA1" w:rsidRPr="00F66229" w:rsidRDefault="002A6CA1" w:rsidP="002A6CA1">
      <w:pPr>
        <w:tabs>
          <w:tab w:val="left" w:pos="1134"/>
        </w:tabs>
        <w:ind w:left="1134" w:hanging="1134"/>
        <w:rPr>
          <w:sz w:val="20"/>
        </w:rPr>
      </w:pPr>
      <w:r w:rsidRPr="00F66229">
        <w:rPr>
          <w:sz w:val="20"/>
        </w:rPr>
        <w:tab/>
        <w:t>Das Betriebsdefizit ist vom Träger der Anlage für jedes Jahr unter Verwendung der bei</w:t>
      </w:r>
      <w:r w:rsidR="003A15DE" w:rsidRPr="00F66229">
        <w:rPr>
          <w:sz w:val="20"/>
        </w:rPr>
        <w:t xml:space="preserve">m </w:t>
      </w:r>
      <w:r w:rsidR="00BC2A7B" w:rsidRPr="00F66229">
        <w:rPr>
          <w:sz w:val="20"/>
        </w:rPr>
        <w:t>Amt für Sport und Bewegung</w:t>
      </w:r>
      <w:r w:rsidRPr="00F66229">
        <w:rPr>
          <w:sz w:val="20"/>
        </w:rPr>
        <w:t xml:space="preserve"> erhältlichen Vordrucke </w:t>
      </w:r>
      <w:r w:rsidRPr="00F66229">
        <w:rPr>
          <w:b/>
          <w:sz w:val="20"/>
        </w:rPr>
        <w:t>bis spätestens 30. April des d</w:t>
      </w:r>
      <w:r w:rsidRPr="00F66229">
        <w:rPr>
          <w:b/>
          <w:sz w:val="20"/>
        </w:rPr>
        <w:t>a</w:t>
      </w:r>
      <w:r w:rsidRPr="00F66229">
        <w:rPr>
          <w:b/>
          <w:sz w:val="20"/>
        </w:rPr>
        <w:t>rauf</w:t>
      </w:r>
      <w:r w:rsidR="00B97E79" w:rsidRPr="00F66229">
        <w:rPr>
          <w:b/>
          <w:sz w:val="20"/>
        </w:rPr>
        <w:t xml:space="preserve"> </w:t>
      </w:r>
      <w:r w:rsidRPr="00F66229">
        <w:rPr>
          <w:b/>
          <w:sz w:val="20"/>
        </w:rPr>
        <w:t>folgenden Jahres</w:t>
      </w:r>
      <w:r w:rsidRPr="00F66229">
        <w:rPr>
          <w:sz w:val="20"/>
        </w:rPr>
        <w:t xml:space="preserve"> nachzuweisen.</w:t>
      </w:r>
    </w:p>
    <w:p w:rsidR="002A6CA1" w:rsidRPr="00F66229" w:rsidRDefault="002A6CA1" w:rsidP="002A6CA1">
      <w:pPr>
        <w:tabs>
          <w:tab w:val="left" w:pos="1134"/>
        </w:tabs>
        <w:ind w:left="1134" w:hanging="1134"/>
        <w:rPr>
          <w:sz w:val="20"/>
        </w:rPr>
      </w:pPr>
    </w:p>
    <w:p w:rsidR="002A6CA1" w:rsidRPr="00F66229" w:rsidRDefault="002A6CA1" w:rsidP="002A6CA1">
      <w:pPr>
        <w:pStyle w:val="Textkrper-Zeileneinzug"/>
        <w:tabs>
          <w:tab w:val="left" w:pos="1134"/>
        </w:tabs>
      </w:pPr>
      <w:r w:rsidRPr="00F66229">
        <w:t>Bei der Zusammenstellung der Einnahmen und Ausgaben ist folgendes zu berücksicht</w:t>
      </w:r>
      <w:r w:rsidRPr="00F66229">
        <w:t>i</w:t>
      </w:r>
      <w:r w:rsidRPr="00F66229">
        <w:t>gen:</w:t>
      </w:r>
    </w:p>
    <w:p w:rsidR="002A6CA1" w:rsidRPr="00F66229" w:rsidRDefault="002A6CA1" w:rsidP="002A6CA1">
      <w:pPr>
        <w:tabs>
          <w:tab w:val="left" w:pos="1134"/>
        </w:tabs>
        <w:ind w:left="1134"/>
        <w:rPr>
          <w:sz w:val="20"/>
        </w:rPr>
      </w:pPr>
    </w:p>
    <w:p w:rsidR="002A6CA1" w:rsidRPr="00F66229" w:rsidRDefault="002A6CA1" w:rsidP="002A6CA1">
      <w:pPr>
        <w:numPr>
          <w:ilvl w:val="0"/>
          <w:numId w:val="20"/>
        </w:numPr>
        <w:tabs>
          <w:tab w:val="left" w:pos="1134"/>
        </w:tabs>
        <w:ind w:left="1418" w:hanging="284"/>
        <w:rPr>
          <w:b/>
          <w:sz w:val="20"/>
        </w:rPr>
      </w:pPr>
      <w:r w:rsidRPr="00F66229">
        <w:rPr>
          <w:b/>
          <w:sz w:val="20"/>
        </w:rPr>
        <w:t>Einnahmen</w:t>
      </w:r>
    </w:p>
    <w:p w:rsidR="002A6CA1" w:rsidRPr="00F66229" w:rsidRDefault="002A6CA1" w:rsidP="002A6CA1">
      <w:pPr>
        <w:pStyle w:val="Textkrper-Einzug3"/>
        <w:ind w:left="1418"/>
      </w:pPr>
      <w:r w:rsidRPr="00F66229">
        <w:t>Bei vereinseigenen Schwimmbädern dürfen die Eintrittspreise für Nichtmitglieder nicht unter denen für vergleichbare städtische Bäder liegen. Die Eintrittspreise für Vereins</w:t>
      </w:r>
      <w:r w:rsidRPr="00F66229">
        <w:softHyphen/>
        <w:t>mitglieder müssen zumindest 75 % der Eintrittspreise für Nichtmitglieder betragen.</w:t>
      </w:r>
    </w:p>
    <w:p w:rsidR="002A6CA1" w:rsidRPr="00F66229" w:rsidRDefault="002A6CA1" w:rsidP="002A6CA1">
      <w:pPr>
        <w:tabs>
          <w:tab w:val="left" w:pos="1134"/>
        </w:tabs>
        <w:ind w:left="1418"/>
        <w:rPr>
          <w:sz w:val="20"/>
        </w:rPr>
      </w:pPr>
    </w:p>
    <w:p w:rsidR="002A6CA1" w:rsidRPr="00F66229" w:rsidRDefault="002A6CA1" w:rsidP="002A6CA1">
      <w:pPr>
        <w:pStyle w:val="Textkrper-Einzug3"/>
        <w:ind w:left="1418"/>
      </w:pPr>
      <w:r w:rsidRPr="00F66229">
        <w:t>Für den Fall unentgeltlicher Benutzung vereinseigener Schwimmbäder durch Vereins</w:t>
      </w:r>
      <w:r w:rsidRPr="00F66229">
        <w:softHyphen/>
        <w:t>mitglieder werden entsprechende Einnahmen fiktiv hochgerechnet. Die Zahl der Bad</w:t>
      </w:r>
      <w:r w:rsidRPr="00F66229">
        <w:softHyphen/>
        <w:t>besucher ist getrennt für Mitglieder und Nichtmitglieder zu erfassen und anzugeben.</w:t>
      </w:r>
    </w:p>
    <w:p w:rsidR="002A6CA1" w:rsidRPr="00F66229" w:rsidRDefault="002A6CA1" w:rsidP="002A6CA1">
      <w:pPr>
        <w:pStyle w:val="Textkrper-Einzug3"/>
        <w:ind w:left="0"/>
      </w:pPr>
    </w:p>
    <w:p w:rsidR="002A6CA1" w:rsidRPr="00F66229" w:rsidRDefault="002A6CA1" w:rsidP="002A6CA1">
      <w:pPr>
        <w:numPr>
          <w:ilvl w:val="0"/>
          <w:numId w:val="21"/>
        </w:numPr>
        <w:tabs>
          <w:tab w:val="left" w:pos="1134"/>
        </w:tabs>
        <w:ind w:left="1418" w:hanging="284"/>
        <w:rPr>
          <w:b/>
          <w:sz w:val="20"/>
        </w:rPr>
      </w:pPr>
      <w:r w:rsidRPr="00F66229">
        <w:rPr>
          <w:b/>
          <w:sz w:val="20"/>
        </w:rPr>
        <w:t>Ausgaben</w:t>
      </w:r>
    </w:p>
    <w:p w:rsidR="002A6CA1" w:rsidRPr="00F66229" w:rsidRDefault="002A6CA1" w:rsidP="002A6CA1">
      <w:pPr>
        <w:pStyle w:val="Textkrper-Einzug3"/>
        <w:ind w:left="1418"/>
      </w:pPr>
      <w:r w:rsidRPr="00F66229">
        <w:t>Es dürfen nur solche Ausgaben aufgeführt werden, die tatsächlich durch den Betrieb der vereinseigenen Sportanlage entstanden sind.</w:t>
      </w:r>
    </w:p>
    <w:p w:rsidR="002A6CA1" w:rsidRPr="00F66229" w:rsidRDefault="002A6CA1" w:rsidP="002A6CA1">
      <w:pPr>
        <w:ind w:left="1418"/>
        <w:rPr>
          <w:sz w:val="20"/>
        </w:rPr>
      </w:pPr>
    </w:p>
    <w:p w:rsidR="002A6CA1" w:rsidRPr="00F66229" w:rsidRDefault="002A6CA1" w:rsidP="002A6CA1">
      <w:pPr>
        <w:ind w:left="1418"/>
        <w:rPr>
          <w:sz w:val="20"/>
        </w:rPr>
      </w:pPr>
      <w:r w:rsidRPr="00F66229">
        <w:rPr>
          <w:sz w:val="20"/>
        </w:rPr>
        <w:t>Sämtliche Kosten müssen angemessen sein, sie sind durch Originalbelege nachzu</w:t>
      </w:r>
      <w:r w:rsidRPr="00F66229">
        <w:rPr>
          <w:sz w:val="20"/>
        </w:rPr>
        <w:softHyphen/>
        <w:t>weisen. Zinsen für zur Finanzierung von Investitionen für vereinseigene Sportanlagen aufgenommene Darlehen können – nach vorheriger Zustimmung der Stadt – in voller Höhe geltend gemacht werden. In die Betriebskostenabrechnung dürfen nicht über</w:t>
      </w:r>
      <w:r w:rsidRPr="00F66229">
        <w:rPr>
          <w:sz w:val="20"/>
        </w:rPr>
        <w:softHyphen/>
        <w:t>nommen werden:</w:t>
      </w:r>
    </w:p>
    <w:p w:rsidR="002A6CA1" w:rsidRPr="00F66229" w:rsidRDefault="002A6CA1" w:rsidP="002A6CA1">
      <w:pPr>
        <w:ind w:left="1418"/>
        <w:rPr>
          <w:sz w:val="20"/>
        </w:rPr>
      </w:pPr>
    </w:p>
    <w:p w:rsidR="002A6CA1" w:rsidRPr="00F66229" w:rsidRDefault="002A6CA1" w:rsidP="002A6CA1">
      <w:pPr>
        <w:ind w:left="1418"/>
        <w:rPr>
          <w:sz w:val="20"/>
        </w:rPr>
      </w:pPr>
      <w:r w:rsidRPr="00F66229">
        <w:rPr>
          <w:sz w:val="20"/>
        </w:rPr>
        <w:t>- Zinsen für Betriebsmittelkredite</w:t>
      </w:r>
    </w:p>
    <w:p w:rsidR="002A6CA1" w:rsidRPr="00F66229" w:rsidRDefault="002A6CA1" w:rsidP="002A6CA1">
      <w:pPr>
        <w:ind w:left="1418"/>
        <w:rPr>
          <w:sz w:val="20"/>
        </w:rPr>
      </w:pPr>
      <w:r w:rsidRPr="00F66229">
        <w:rPr>
          <w:sz w:val="20"/>
        </w:rPr>
        <w:t>- Tilgungsbeträge</w:t>
      </w:r>
    </w:p>
    <w:p w:rsidR="002A6CA1" w:rsidRPr="00F66229" w:rsidRDefault="002A6CA1" w:rsidP="00E1216A">
      <w:pPr>
        <w:ind w:left="1418"/>
        <w:rPr>
          <w:sz w:val="20"/>
        </w:rPr>
      </w:pPr>
      <w:r w:rsidRPr="00F66229">
        <w:rPr>
          <w:sz w:val="20"/>
        </w:rPr>
        <w:t>- Abschreibungen</w:t>
      </w:r>
    </w:p>
    <w:p w:rsidR="003A15DE" w:rsidRPr="00F66229" w:rsidRDefault="003A15DE" w:rsidP="00E1216A">
      <w:pPr>
        <w:ind w:left="1418"/>
        <w:rPr>
          <w:sz w:val="20"/>
        </w:rPr>
      </w:pPr>
    </w:p>
    <w:p w:rsidR="009E7828" w:rsidRPr="00F66229" w:rsidRDefault="003A15DE" w:rsidP="001D5B4E">
      <w:pPr>
        <w:pStyle w:val="berschrift2"/>
        <w:ind w:right="-1"/>
      </w:pPr>
      <w:bookmarkStart w:id="42" w:name="_Toc316388566"/>
      <w:r w:rsidRPr="00F66229">
        <w:t>C</w:t>
      </w:r>
      <w:r w:rsidR="009E7828" w:rsidRPr="00F66229">
        <w:t>.2.3.4</w:t>
      </w:r>
      <w:r w:rsidR="009E7828" w:rsidRPr="00F66229">
        <w:tab/>
        <w:t>Zuschüsse für die Anmietung Sportstätten Dritter zu Übungszwecken</w:t>
      </w:r>
      <w:bookmarkEnd w:id="42"/>
      <w:r w:rsidR="002B4309" w:rsidRPr="0045076D">
        <w:rPr>
          <w:rStyle w:val="Funotenzeichen"/>
        </w:rPr>
        <w:footnoteReference w:customMarkFollows="1" w:id="6"/>
        <w:t>1</w:t>
      </w:r>
    </w:p>
    <w:p w:rsidR="009E7828" w:rsidRPr="00F66229" w:rsidRDefault="009E7828" w:rsidP="009E7828">
      <w:pPr>
        <w:tabs>
          <w:tab w:val="left" w:pos="1134"/>
        </w:tabs>
        <w:ind w:left="1134" w:hanging="1134"/>
        <w:rPr>
          <w:sz w:val="20"/>
        </w:rPr>
      </w:pPr>
    </w:p>
    <w:p w:rsidR="009E7828" w:rsidRPr="00F66229" w:rsidRDefault="009E7828" w:rsidP="009E7828">
      <w:pPr>
        <w:tabs>
          <w:tab w:val="left" w:pos="1134"/>
        </w:tabs>
        <w:ind w:left="1134" w:hanging="1134"/>
        <w:rPr>
          <w:sz w:val="20"/>
        </w:rPr>
      </w:pPr>
      <w:r w:rsidRPr="00F66229">
        <w:rPr>
          <w:sz w:val="20"/>
        </w:rPr>
        <w:t>C.2.3.4.1</w:t>
      </w:r>
      <w:r w:rsidRPr="00F66229">
        <w:rPr>
          <w:sz w:val="20"/>
        </w:rPr>
        <w:tab/>
        <w:t>Höhe der Zuschüsse</w:t>
      </w:r>
    </w:p>
    <w:p w:rsidR="009E7828" w:rsidRPr="00F66229" w:rsidRDefault="009E7828" w:rsidP="009E7828">
      <w:pPr>
        <w:tabs>
          <w:tab w:val="left" w:pos="1134"/>
        </w:tabs>
        <w:ind w:left="1134" w:hanging="1134"/>
        <w:rPr>
          <w:sz w:val="20"/>
        </w:rPr>
      </w:pPr>
    </w:p>
    <w:p w:rsidR="009E7828" w:rsidRPr="00F66229" w:rsidRDefault="009E7828" w:rsidP="009E7828">
      <w:pPr>
        <w:tabs>
          <w:tab w:val="left" w:pos="1134"/>
        </w:tabs>
        <w:ind w:left="1134" w:hanging="1134"/>
        <w:rPr>
          <w:sz w:val="20"/>
        </w:rPr>
      </w:pPr>
      <w:r w:rsidRPr="00F66229">
        <w:rPr>
          <w:sz w:val="20"/>
        </w:rPr>
        <w:tab/>
        <w:t>Für die Anmietung Sportstätten Dritter werden</w:t>
      </w:r>
      <w:r w:rsidR="005127FB" w:rsidRPr="00F66229">
        <w:rPr>
          <w:sz w:val="20"/>
        </w:rPr>
        <w:t xml:space="preserve"> den Sportvereinen</w:t>
      </w:r>
      <w:r w:rsidRPr="00F66229">
        <w:rPr>
          <w:sz w:val="20"/>
        </w:rPr>
        <w:t xml:space="preserve"> Zuschüsse von 50% der tatsächlich</w:t>
      </w:r>
      <w:r w:rsidR="005127FB" w:rsidRPr="00F66229">
        <w:rPr>
          <w:sz w:val="20"/>
        </w:rPr>
        <w:t xml:space="preserve"> be</w:t>
      </w:r>
      <w:r w:rsidRPr="00F66229">
        <w:rPr>
          <w:sz w:val="20"/>
        </w:rPr>
        <w:t>zahlten Benutzungsgebühren gewährt. Je Übungszeiteinheit (45 Min</w:t>
      </w:r>
      <w:r w:rsidRPr="00F66229">
        <w:rPr>
          <w:sz w:val="20"/>
        </w:rPr>
        <w:t>u</w:t>
      </w:r>
      <w:r w:rsidRPr="00F66229">
        <w:rPr>
          <w:sz w:val="20"/>
        </w:rPr>
        <w:t>ten) wird jedoch ein Höchstzuschuss von de</w:t>
      </w:r>
      <w:r w:rsidR="00E1216A" w:rsidRPr="00F66229">
        <w:rPr>
          <w:sz w:val="20"/>
        </w:rPr>
        <w:t>n</w:t>
      </w:r>
      <w:r w:rsidRPr="00F66229">
        <w:rPr>
          <w:sz w:val="20"/>
        </w:rPr>
        <w:t xml:space="preserve"> unter Ziff. C.2.3.4.1.1 bis 4 aufgeführten Beträge</w:t>
      </w:r>
      <w:r w:rsidR="00405EFE" w:rsidRPr="00F66229">
        <w:rPr>
          <w:sz w:val="20"/>
        </w:rPr>
        <w:t>n</w:t>
      </w:r>
      <w:r w:rsidRPr="00F66229">
        <w:rPr>
          <w:sz w:val="20"/>
        </w:rPr>
        <w:t xml:space="preserve"> gewährt.</w:t>
      </w:r>
    </w:p>
    <w:p w:rsidR="009E7828" w:rsidRPr="00F66229" w:rsidRDefault="009E7828" w:rsidP="009E7828">
      <w:pPr>
        <w:tabs>
          <w:tab w:val="left" w:pos="1134"/>
        </w:tabs>
        <w:ind w:left="1134" w:hanging="1134"/>
        <w:rPr>
          <w:sz w:val="20"/>
        </w:rPr>
      </w:pPr>
    </w:p>
    <w:p w:rsidR="009E7828" w:rsidRPr="00F66229" w:rsidRDefault="009E7828" w:rsidP="009E7828">
      <w:pPr>
        <w:tabs>
          <w:tab w:val="left" w:pos="1134"/>
        </w:tabs>
        <w:ind w:left="1134" w:hanging="1134"/>
        <w:rPr>
          <w:sz w:val="20"/>
        </w:rPr>
      </w:pPr>
      <w:r w:rsidRPr="00F66229">
        <w:rPr>
          <w:sz w:val="20"/>
        </w:rPr>
        <w:tab/>
        <w:t>Bei Dauermietverhältnissen werden die tatsächlichen durchschnittlichen Benutzungsstun</w:t>
      </w:r>
      <w:r w:rsidRPr="00F66229">
        <w:rPr>
          <w:sz w:val="20"/>
        </w:rPr>
        <w:softHyphen/>
        <w:t>den je Monat, höchstens jedoch 5 Stunden täglich bzw. 150 Stunden bzw. 200 ÜZE mo</w:t>
      </w:r>
      <w:r w:rsidRPr="00F66229">
        <w:rPr>
          <w:sz w:val="20"/>
        </w:rPr>
        <w:softHyphen/>
        <w:t>natlich zu Grunde gelegt.</w:t>
      </w:r>
    </w:p>
    <w:p w:rsidR="009E7828" w:rsidRPr="00F66229" w:rsidRDefault="009E7828" w:rsidP="009E7828">
      <w:pPr>
        <w:tabs>
          <w:tab w:val="left" w:pos="1134"/>
        </w:tabs>
        <w:ind w:left="1134" w:hanging="1134"/>
        <w:rPr>
          <w:sz w:val="20"/>
        </w:rPr>
      </w:pPr>
    </w:p>
    <w:p w:rsidR="009E7828" w:rsidRPr="00F66229" w:rsidRDefault="009E7828" w:rsidP="009E7828">
      <w:pPr>
        <w:tabs>
          <w:tab w:val="left" w:pos="1134"/>
        </w:tabs>
        <w:ind w:left="1134" w:hanging="1134"/>
        <w:rPr>
          <w:sz w:val="20"/>
        </w:rPr>
      </w:pPr>
      <w:r w:rsidRPr="00F66229">
        <w:rPr>
          <w:sz w:val="20"/>
        </w:rPr>
        <w:tab/>
        <w:t xml:space="preserve">Der vom </w:t>
      </w:r>
      <w:r w:rsidR="005127FB" w:rsidRPr="00F66229">
        <w:rPr>
          <w:sz w:val="20"/>
        </w:rPr>
        <w:t>Sportv</w:t>
      </w:r>
      <w:r w:rsidRPr="00F66229">
        <w:rPr>
          <w:sz w:val="20"/>
        </w:rPr>
        <w:t>erein nach Abzug des städtischen Zuschusses zu tragende Teil der Ko</w:t>
      </w:r>
      <w:r w:rsidRPr="00F66229">
        <w:rPr>
          <w:sz w:val="20"/>
        </w:rPr>
        <w:t>s</w:t>
      </w:r>
      <w:r w:rsidRPr="00F66229">
        <w:rPr>
          <w:sz w:val="20"/>
        </w:rPr>
        <w:t xml:space="preserve">ten für die „Anmietung Sportstätten Dritter“ muss mindestens </w:t>
      </w:r>
      <w:r w:rsidR="005127FB" w:rsidRPr="00F66229">
        <w:rPr>
          <w:sz w:val="20"/>
        </w:rPr>
        <w:t>so hoch sein wie der Sac</w:t>
      </w:r>
      <w:r w:rsidR="005127FB" w:rsidRPr="00F66229">
        <w:rPr>
          <w:sz w:val="20"/>
        </w:rPr>
        <w:t>h</w:t>
      </w:r>
      <w:r w:rsidR="005127FB" w:rsidRPr="00F66229">
        <w:rPr>
          <w:sz w:val="20"/>
        </w:rPr>
        <w:t>kosten</w:t>
      </w:r>
      <w:r w:rsidRPr="00F66229">
        <w:rPr>
          <w:sz w:val="20"/>
        </w:rPr>
        <w:t xml:space="preserve">beitrag, den der </w:t>
      </w:r>
      <w:r w:rsidR="005127FB" w:rsidRPr="00F66229">
        <w:rPr>
          <w:sz w:val="20"/>
        </w:rPr>
        <w:t>Sportv</w:t>
      </w:r>
      <w:r w:rsidRPr="00F66229">
        <w:rPr>
          <w:sz w:val="20"/>
        </w:rPr>
        <w:t>erein zu zahlen hätte, wenn er anstelle dieser „fremden“ Sportstätte eine vergleichbare städtische Sportanlage benutzen würde.</w:t>
      </w:r>
    </w:p>
    <w:p w:rsidR="009E7828" w:rsidRPr="00F66229" w:rsidRDefault="009E7828" w:rsidP="009E7828">
      <w:pPr>
        <w:tabs>
          <w:tab w:val="left" w:pos="1134"/>
        </w:tabs>
        <w:ind w:left="1134" w:hanging="1134"/>
        <w:rPr>
          <w:sz w:val="20"/>
        </w:rPr>
      </w:pPr>
    </w:p>
    <w:tbl>
      <w:tblPr>
        <w:tblW w:w="0" w:type="auto"/>
        <w:tblLayout w:type="fixed"/>
        <w:tblCellMar>
          <w:left w:w="70" w:type="dxa"/>
          <w:right w:w="70" w:type="dxa"/>
        </w:tblCellMar>
        <w:tblLook w:val="0000"/>
      </w:tblPr>
      <w:tblGrid>
        <w:gridCol w:w="1204"/>
        <w:gridCol w:w="4111"/>
        <w:gridCol w:w="1701"/>
        <w:gridCol w:w="2196"/>
      </w:tblGrid>
      <w:tr w:rsidR="009E7828" w:rsidRPr="00F66229">
        <w:tc>
          <w:tcPr>
            <w:tcW w:w="1204" w:type="dxa"/>
          </w:tcPr>
          <w:p w:rsidR="009E7828" w:rsidRPr="00F66229" w:rsidRDefault="009E7828" w:rsidP="00E40B2E">
            <w:pPr>
              <w:tabs>
                <w:tab w:val="left" w:pos="1134"/>
              </w:tabs>
              <w:rPr>
                <w:sz w:val="20"/>
              </w:rPr>
            </w:pPr>
          </w:p>
        </w:tc>
        <w:tc>
          <w:tcPr>
            <w:tcW w:w="4111" w:type="dxa"/>
          </w:tcPr>
          <w:p w:rsidR="009E7828" w:rsidRPr="00F66229" w:rsidRDefault="009E7828" w:rsidP="00E40B2E">
            <w:pPr>
              <w:tabs>
                <w:tab w:val="left" w:pos="1134"/>
              </w:tabs>
              <w:rPr>
                <w:sz w:val="20"/>
              </w:rPr>
            </w:pPr>
          </w:p>
        </w:tc>
        <w:tc>
          <w:tcPr>
            <w:tcW w:w="1701" w:type="dxa"/>
          </w:tcPr>
          <w:p w:rsidR="009E7828" w:rsidRPr="00F66229" w:rsidRDefault="009E7828" w:rsidP="00970821">
            <w:pPr>
              <w:jc w:val="center"/>
              <w:rPr>
                <w:b/>
                <w:sz w:val="20"/>
              </w:rPr>
            </w:pPr>
            <w:r w:rsidRPr="00F66229">
              <w:rPr>
                <w:b/>
                <w:sz w:val="20"/>
              </w:rPr>
              <w:t>Sportfläche</w:t>
            </w:r>
          </w:p>
          <w:p w:rsidR="009E7828" w:rsidRPr="00F66229" w:rsidRDefault="009E7828" w:rsidP="00970821">
            <w:pPr>
              <w:jc w:val="center"/>
            </w:pPr>
            <w:r w:rsidRPr="00F66229">
              <w:rPr>
                <w:b/>
                <w:sz w:val="20"/>
              </w:rPr>
              <w:t>m²</w:t>
            </w:r>
          </w:p>
        </w:tc>
        <w:tc>
          <w:tcPr>
            <w:tcW w:w="2196" w:type="dxa"/>
          </w:tcPr>
          <w:p w:rsidR="009E7828" w:rsidRPr="00F66229" w:rsidRDefault="009E7828" w:rsidP="00E40B2E">
            <w:pPr>
              <w:tabs>
                <w:tab w:val="left" w:pos="1134"/>
              </w:tabs>
              <w:jc w:val="center"/>
              <w:rPr>
                <w:b/>
                <w:strike/>
                <w:sz w:val="20"/>
              </w:rPr>
            </w:pPr>
            <w:r w:rsidRPr="00F66229">
              <w:rPr>
                <w:b/>
                <w:sz w:val="20"/>
              </w:rPr>
              <w:t>Höchs</w:t>
            </w:r>
            <w:r w:rsidR="00991577" w:rsidRPr="00F66229">
              <w:rPr>
                <w:b/>
                <w:sz w:val="20"/>
              </w:rPr>
              <w:t>t</w:t>
            </w:r>
            <w:r w:rsidRPr="00F66229">
              <w:rPr>
                <w:b/>
                <w:sz w:val="20"/>
              </w:rPr>
              <w:t>zuschuss</w:t>
            </w:r>
          </w:p>
          <w:p w:rsidR="009E7828" w:rsidRPr="00F66229" w:rsidRDefault="009E7828" w:rsidP="003C578C">
            <w:pPr>
              <w:tabs>
                <w:tab w:val="left" w:pos="1134"/>
              </w:tabs>
              <w:jc w:val="center"/>
              <w:rPr>
                <w:b/>
                <w:sz w:val="20"/>
              </w:rPr>
            </w:pPr>
            <w:r w:rsidRPr="00F66229">
              <w:rPr>
                <w:b/>
                <w:sz w:val="20"/>
              </w:rPr>
              <w:t>EUR/ÜZE (45 Min.)</w:t>
            </w:r>
          </w:p>
        </w:tc>
      </w:tr>
      <w:tr w:rsidR="009E7828" w:rsidRPr="00F66229">
        <w:tc>
          <w:tcPr>
            <w:tcW w:w="1204" w:type="dxa"/>
          </w:tcPr>
          <w:p w:rsidR="009E7828" w:rsidRPr="00F66229" w:rsidRDefault="009E7828" w:rsidP="00E40B2E">
            <w:pPr>
              <w:tabs>
                <w:tab w:val="left" w:pos="1134"/>
              </w:tabs>
              <w:rPr>
                <w:sz w:val="4"/>
                <w:szCs w:val="4"/>
              </w:rPr>
            </w:pPr>
          </w:p>
        </w:tc>
        <w:tc>
          <w:tcPr>
            <w:tcW w:w="4111" w:type="dxa"/>
          </w:tcPr>
          <w:p w:rsidR="009E7828" w:rsidRPr="00F66229" w:rsidRDefault="009E7828" w:rsidP="00E40B2E">
            <w:pPr>
              <w:tabs>
                <w:tab w:val="left" w:pos="1134"/>
              </w:tabs>
              <w:rPr>
                <w:sz w:val="4"/>
                <w:szCs w:val="4"/>
              </w:rPr>
            </w:pPr>
          </w:p>
        </w:tc>
        <w:tc>
          <w:tcPr>
            <w:tcW w:w="1701" w:type="dxa"/>
          </w:tcPr>
          <w:p w:rsidR="009E7828" w:rsidRPr="00F66229" w:rsidRDefault="009E7828" w:rsidP="00E40B2E">
            <w:pPr>
              <w:tabs>
                <w:tab w:val="left" w:pos="1134"/>
              </w:tabs>
              <w:rPr>
                <w:sz w:val="4"/>
                <w:szCs w:val="4"/>
              </w:rPr>
            </w:pPr>
          </w:p>
        </w:tc>
        <w:tc>
          <w:tcPr>
            <w:tcW w:w="2196" w:type="dxa"/>
          </w:tcPr>
          <w:p w:rsidR="009E7828" w:rsidRPr="00F66229" w:rsidRDefault="009E7828" w:rsidP="00E40B2E">
            <w:pPr>
              <w:tabs>
                <w:tab w:val="left" w:pos="1134"/>
              </w:tabs>
              <w:rPr>
                <w:sz w:val="4"/>
                <w:szCs w:val="4"/>
              </w:rPr>
            </w:pPr>
          </w:p>
        </w:tc>
      </w:tr>
      <w:tr w:rsidR="009E7828" w:rsidRPr="00F66229">
        <w:tc>
          <w:tcPr>
            <w:tcW w:w="1204" w:type="dxa"/>
          </w:tcPr>
          <w:p w:rsidR="009E7828" w:rsidRPr="00F66229" w:rsidRDefault="009E7828" w:rsidP="00E40B2E">
            <w:pPr>
              <w:tabs>
                <w:tab w:val="left" w:pos="1134"/>
              </w:tabs>
              <w:rPr>
                <w:sz w:val="20"/>
              </w:rPr>
            </w:pPr>
            <w:r w:rsidRPr="00F66229">
              <w:rPr>
                <w:sz w:val="20"/>
              </w:rPr>
              <w:t>C.2.3.4.1.1</w:t>
            </w:r>
          </w:p>
        </w:tc>
        <w:tc>
          <w:tcPr>
            <w:tcW w:w="4111" w:type="dxa"/>
          </w:tcPr>
          <w:p w:rsidR="009E7828" w:rsidRPr="00F66229" w:rsidRDefault="009E7828" w:rsidP="00970821">
            <w:pPr>
              <w:rPr>
                <w:b/>
                <w:sz w:val="20"/>
              </w:rPr>
            </w:pPr>
            <w:r w:rsidRPr="00F66229">
              <w:rPr>
                <w:b/>
                <w:sz w:val="20"/>
              </w:rPr>
              <w:t>Räume und Hallen</w:t>
            </w:r>
          </w:p>
        </w:tc>
        <w:tc>
          <w:tcPr>
            <w:tcW w:w="1701" w:type="dxa"/>
          </w:tcPr>
          <w:p w:rsidR="009E7828" w:rsidRPr="00F66229" w:rsidRDefault="009E7828" w:rsidP="00E40B2E">
            <w:pPr>
              <w:tabs>
                <w:tab w:val="left" w:pos="1134"/>
              </w:tabs>
              <w:rPr>
                <w:sz w:val="20"/>
              </w:rPr>
            </w:pPr>
          </w:p>
        </w:tc>
        <w:tc>
          <w:tcPr>
            <w:tcW w:w="2196" w:type="dxa"/>
          </w:tcPr>
          <w:p w:rsidR="009E7828" w:rsidRPr="00F66229" w:rsidRDefault="009E7828" w:rsidP="00E40B2E">
            <w:pPr>
              <w:tabs>
                <w:tab w:val="left" w:pos="1134"/>
              </w:tabs>
              <w:rPr>
                <w:sz w:val="20"/>
              </w:rPr>
            </w:pPr>
          </w:p>
        </w:tc>
      </w:tr>
      <w:tr w:rsidR="009E7828" w:rsidRPr="00F66229">
        <w:tc>
          <w:tcPr>
            <w:tcW w:w="1204" w:type="dxa"/>
          </w:tcPr>
          <w:p w:rsidR="009E7828" w:rsidRPr="00F66229" w:rsidRDefault="009E7828" w:rsidP="00E40B2E">
            <w:pPr>
              <w:tabs>
                <w:tab w:val="left" w:pos="1134"/>
              </w:tabs>
              <w:rPr>
                <w:sz w:val="20"/>
              </w:rPr>
            </w:pPr>
          </w:p>
        </w:tc>
        <w:tc>
          <w:tcPr>
            <w:tcW w:w="4111" w:type="dxa"/>
          </w:tcPr>
          <w:p w:rsidR="009E7828" w:rsidRPr="00F66229" w:rsidRDefault="009E7828" w:rsidP="009E7828">
            <w:pPr>
              <w:numPr>
                <w:ilvl w:val="0"/>
                <w:numId w:val="29"/>
              </w:numPr>
              <w:tabs>
                <w:tab w:val="left" w:pos="1134"/>
              </w:tabs>
              <w:ind w:left="356" w:hanging="356"/>
              <w:rPr>
                <w:sz w:val="20"/>
              </w:rPr>
            </w:pPr>
            <w:r w:rsidRPr="00F66229">
              <w:rPr>
                <w:sz w:val="20"/>
              </w:rPr>
              <w:t>Gymnastik- und Kleinturnhallen sowie sonstige sportlichen Zwecken dienende Übungsräume</w:t>
            </w:r>
          </w:p>
        </w:tc>
        <w:tc>
          <w:tcPr>
            <w:tcW w:w="1701" w:type="dxa"/>
          </w:tcPr>
          <w:p w:rsidR="009E7828" w:rsidRPr="00E64BEE" w:rsidRDefault="001F10BF" w:rsidP="001F10BF">
            <w:pPr>
              <w:tabs>
                <w:tab w:val="left" w:pos="1134"/>
              </w:tabs>
              <w:ind w:left="214"/>
              <w:jc w:val="right"/>
              <w:rPr>
                <w:color w:val="76923C" w:themeColor="accent3" w:themeShade="BF"/>
                <w:sz w:val="20"/>
              </w:rPr>
            </w:pPr>
            <w:r>
              <w:rPr>
                <w:color w:val="76923C" w:themeColor="accent3" w:themeShade="BF"/>
                <w:sz w:val="20"/>
              </w:rPr>
              <w:t>bis</w:t>
            </w:r>
            <w:r w:rsidR="00E64BEE" w:rsidRPr="00E64BEE">
              <w:rPr>
                <w:color w:val="76923C" w:themeColor="accent3" w:themeShade="BF"/>
                <w:sz w:val="20"/>
              </w:rPr>
              <w:t xml:space="preserve"> 288</w:t>
            </w:r>
            <w:r w:rsidR="003C578C">
              <w:rPr>
                <w:color w:val="76923C" w:themeColor="accent3" w:themeShade="BF"/>
                <w:sz w:val="20"/>
              </w:rPr>
              <w:t xml:space="preserve"> m²</w:t>
            </w:r>
          </w:p>
        </w:tc>
        <w:tc>
          <w:tcPr>
            <w:tcW w:w="2196" w:type="dxa"/>
          </w:tcPr>
          <w:p w:rsidR="009E7828" w:rsidRPr="00F66229" w:rsidRDefault="009E7828" w:rsidP="003A15DE">
            <w:pPr>
              <w:tabs>
                <w:tab w:val="left" w:pos="1134"/>
              </w:tabs>
              <w:ind w:left="781"/>
              <w:jc w:val="right"/>
              <w:rPr>
                <w:sz w:val="20"/>
              </w:rPr>
            </w:pPr>
            <w:r w:rsidRPr="00F66229">
              <w:rPr>
                <w:sz w:val="20"/>
              </w:rPr>
              <w:t>2,50 EUR</w:t>
            </w:r>
          </w:p>
        </w:tc>
      </w:tr>
      <w:tr w:rsidR="009E7828" w:rsidRPr="00F66229">
        <w:tc>
          <w:tcPr>
            <w:tcW w:w="1204" w:type="dxa"/>
          </w:tcPr>
          <w:p w:rsidR="009E7828" w:rsidRPr="00F66229" w:rsidRDefault="009E7828" w:rsidP="00E40B2E">
            <w:pPr>
              <w:tabs>
                <w:tab w:val="left" w:pos="1134"/>
              </w:tabs>
              <w:rPr>
                <w:sz w:val="20"/>
              </w:rPr>
            </w:pPr>
          </w:p>
        </w:tc>
        <w:tc>
          <w:tcPr>
            <w:tcW w:w="4111" w:type="dxa"/>
          </w:tcPr>
          <w:p w:rsidR="009E7828" w:rsidRPr="00F66229" w:rsidRDefault="009E7828" w:rsidP="009E7828">
            <w:pPr>
              <w:numPr>
                <w:ilvl w:val="0"/>
                <w:numId w:val="29"/>
              </w:numPr>
              <w:tabs>
                <w:tab w:val="left" w:pos="1134"/>
              </w:tabs>
              <w:ind w:left="214" w:hanging="214"/>
              <w:rPr>
                <w:sz w:val="20"/>
              </w:rPr>
            </w:pPr>
            <w:r w:rsidRPr="00F66229">
              <w:rPr>
                <w:sz w:val="20"/>
              </w:rPr>
              <w:t>Normalturnhallen</w:t>
            </w:r>
          </w:p>
        </w:tc>
        <w:tc>
          <w:tcPr>
            <w:tcW w:w="1701" w:type="dxa"/>
          </w:tcPr>
          <w:p w:rsidR="009E7828" w:rsidRPr="00E64BEE" w:rsidRDefault="001F10BF" w:rsidP="001F10BF">
            <w:pPr>
              <w:tabs>
                <w:tab w:val="left" w:pos="1134"/>
              </w:tabs>
              <w:ind w:left="214"/>
              <w:jc w:val="right"/>
              <w:rPr>
                <w:color w:val="76923C" w:themeColor="accent3" w:themeShade="BF"/>
                <w:sz w:val="20"/>
              </w:rPr>
            </w:pPr>
            <w:r>
              <w:rPr>
                <w:color w:val="76923C" w:themeColor="accent3" w:themeShade="BF"/>
                <w:sz w:val="20"/>
              </w:rPr>
              <w:t xml:space="preserve">über </w:t>
            </w:r>
            <w:r w:rsidR="003C578C">
              <w:rPr>
                <w:color w:val="76923C" w:themeColor="accent3" w:themeShade="BF"/>
                <w:sz w:val="20"/>
              </w:rPr>
              <w:t>288 m²</w:t>
            </w:r>
          </w:p>
        </w:tc>
        <w:tc>
          <w:tcPr>
            <w:tcW w:w="2196" w:type="dxa"/>
          </w:tcPr>
          <w:p w:rsidR="009E7828" w:rsidRPr="00F66229" w:rsidRDefault="009E7828" w:rsidP="003A15DE">
            <w:pPr>
              <w:tabs>
                <w:tab w:val="left" w:pos="1134"/>
              </w:tabs>
              <w:ind w:left="781"/>
              <w:jc w:val="right"/>
              <w:rPr>
                <w:sz w:val="20"/>
              </w:rPr>
            </w:pPr>
            <w:r w:rsidRPr="00F66229">
              <w:rPr>
                <w:sz w:val="20"/>
              </w:rPr>
              <w:t>5 EUR</w:t>
            </w:r>
          </w:p>
        </w:tc>
      </w:tr>
      <w:tr w:rsidR="009E7828" w:rsidRPr="00F66229">
        <w:tc>
          <w:tcPr>
            <w:tcW w:w="1204" w:type="dxa"/>
          </w:tcPr>
          <w:p w:rsidR="009E7828" w:rsidRPr="00F66229" w:rsidRDefault="009E7828" w:rsidP="00E40B2E">
            <w:pPr>
              <w:tabs>
                <w:tab w:val="left" w:pos="1134"/>
              </w:tabs>
              <w:rPr>
                <w:sz w:val="20"/>
              </w:rPr>
            </w:pPr>
          </w:p>
        </w:tc>
        <w:tc>
          <w:tcPr>
            <w:tcW w:w="4111" w:type="dxa"/>
          </w:tcPr>
          <w:p w:rsidR="009E7828" w:rsidRPr="00F66229" w:rsidRDefault="009E7828" w:rsidP="009E7828">
            <w:pPr>
              <w:numPr>
                <w:ilvl w:val="0"/>
                <w:numId w:val="29"/>
              </w:numPr>
              <w:tabs>
                <w:tab w:val="left" w:pos="1134"/>
              </w:tabs>
              <w:ind w:left="214" w:hanging="214"/>
              <w:rPr>
                <w:sz w:val="20"/>
              </w:rPr>
            </w:pPr>
            <w:r w:rsidRPr="00F66229">
              <w:rPr>
                <w:sz w:val="20"/>
              </w:rPr>
              <w:t>Großturnhallen</w:t>
            </w:r>
          </w:p>
        </w:tc>
        <w:tc>
          <w:tcPr>
            <w:tcW w:w="1701" w:type="dxa"/>
          </w:tcPr>
          <w:p w:rsidR="009E7828" w:rsidRPr="003C578C" w:rsidRDefault="001F10BF" w:rsidP="001F10BF">
            <w:pPr>
              <w:tabs>
                <w:tab w:val="left" w:pos="1134"/>
              </w:tabs>
              <w:ind w:left="214"/>
              <w:jc w:val="right"/>
              <w:rPr>
                <w:color w:val="76923C" w:themeColor="accent3" w:themeShade="BF"/>
                <w:sz w:val="20"/>
              </w:rPr>
            </w:pPr>
            <w:r>
              <w:rPr>
                <w:color w:val="76923C" w:themeColor="accent3" w:themeShade="BF"/>
                <w:sz w:val="20"/>
              </w:rPr>
              <w:t xml:space="preserve">über </w:t>
            </w:r>
            <w:r w:rsidR="003C578C">
              <w:rPr>
                <w:color w:val="76923C" w:themeColor="accent3" w:themeShade="BF"/>
                <w:sz w:val="20"/>
              </w:rPr>
              <w:t>540 m²</w:t>
            </w:r>
          </w:p>
        </w:tc>
        <w:tc>
          <w:tcPr>
            <w:tcW w:w="2196" w:type="dxa"/>
          </w:tcPr>
          <w:p w:rsidR="009E7828" w:rsidRPr="00F66229" w:rsidRDefault="009E7828" w:rsidP="003A15DE">
            <w:pPr>
              <w:tabs>
                <w:tab w:val="left" w:pos="1134"/>
              </w:tabs>
              <w:ind w:left="781"/>
              <w:jc w:val="right"/>
              <w:rPr>
                <w:sz w:val="20"/>
              </w:rPr>
            </w:pPr>
            <w:r w:rsidRPr="00F66229">
              <w:rPr>
                <w:sz w:val="20"/>
              </w:rPr>
              <w:t>7 EUR</w:t>
            </w:r>
          </w:p>
        </w:tc>
      </w:tr>
      <w:tr w:rsidR="009E7828" w:rsidRPr="00F66229">
        <w:tc>
          <w:tcPr>
            <w:tcW w:w="1204" w:type="dxa"/>
          </w:tcPr>
          <w:p w:rsidR="009E7828" w:rsidRPr="00F66229" w:rsidRDefault="009E7828" w:rsidP="00E40B2E">
            <w:pPr>
              <w:tabs>
                <w:tab w:val="left" w:pos="1134"/>
              </w:tabs>
              <w:rPr>
                <w:sz w:val="20"/>
              </w:rPr>
            </w:pPr>
          </w:p>
        </w:tc>
        <w:tc>
          <w:tcPr>
            <w:tcW w:w="4111" w:type="dxa"/>
          </w:tcPr>
          <w:p w:rsidR="009E7828" w:rsidRPr="00F66229" w:rsidRDefault="009E7828" w:rsidP="009E7828">
            <w:pPr>
              <w:numPr>
                <w:ilvl w:val="0"/>
                <w:numId w:val="29"/>
              </w:numPr>
              <w:tabs>
                <w:tab w:val="left" w:pos="1134"/>
              </w:tabs>
              <w:ind w:left="214" w:hanging="214"/>
              <w:rPr>
                <w:sz w:val="20"/>
              </w:rPr>
            </w:pPr>
            <w:r w:rsidRPr="00F66229">
              <w:rPr>
                <w:sz w:val="20"/>
              </w:rPr>
              <w:t>Sporthallen</w:t>
            </w:r>
          </w:p>
        </w:tc>
        <w:tc>
          <w:tcPr>
            <w:tcW w:w="1701" w:type="dxa"/>
          </w:tcPr>
          <w:p w:rsidR="009E7828" w:rsidRPr="003C578C" w:rsidRDefault="001F10BF" w:rsidP="001F10BF">
            <w:pPr>
              <w:tabs>
                <w:tab w:val="left" w:pos="1134"/>
              </w:tabs>
              <w:ind w:left="214"/>
              <w:jc w:val="right"/>
              <w:rPr>
                <w:color w:val="76923C" w:themeColor="accent3" w:themeShade="BF"/>
                <w:sz w:val="20"/>
              </w:rPr>
            </w:pPr>
            <w:r>
              <w:rPr>
                <w:color w:val="76923C" w:themeColor="accent3" w:themeShade="BF"/>
                <w:sz w:val="20"/>
              </w:rPr>
              <w:t xml:space="preserve">über </w:t>
            </w:r>
            <w:r w:rsidR="003C578C">
              <w:rPr>
                <w:color w:val="76923C" w:themeColor="accent3" w:themeShade="BF"/>
                <w:sz w:val="20"/>
              </w:rPr>
              <w:t>882 m²</w:t>
            </w:r>
          </w:p>
        </w:tc>
        <w:tc>
          <w:tcPr>
            <w:tcW w:w="2196" w:type="dxa"/>
          </w:tcPr>
          <w:p w:rsidR="009E7828" w:rsidRPr="00F66229" w:rsidRDefault="009E7828" w:rsidP="003A15DE">
            <w:pPr>
              <w:tabs>
                <w:tab w:val="left" w:pos="1134"/>
              </w:tabs>
              <w:ind w:left="781"/>
              <w:jc w:val="right"/>
              <w:rPr>
                <w:sz w:val="20"/>
              </w:rPr>
            </w:pPr>
            <w:r w:rsidRPr="00F66229">
              <w:rPr>
                <w:sz w:val="20"/>
              </w:rPr>
              <w:t>9,50 EUR</w:t>
            </w:r>
          </w:p>
        </w:tc>
      </w:tr>
      <w:tr w:rsidR="009E7828" w:rsidRPr="00F66229">
        <w:tc>
          <w:tcPr>
            <w:tcW w:w="1204" w:type="dxa"/>
          </w:tcPr>
          <w:p w:rsidR="009E7828" w:rsidRPr="00F66229" w:rsidRDefault="009E7828" w:rsidP="00E40B2E">
            <w:pPr>
              <w:tabs>
                <w:tab w:val="left" w:pos="1134"/>
              </w:tabs>
              <w:rPr>
                <w:sz w:val="4"/>
                <w:szCs w:val="4"/>
              </w:rPr>
            </w:pPr>
          </w:p>
        </w:tc>
        <w:tc>
          <w:tcPr>
            <w:tcW w:w="4111" w:type="dxa"/>
          </w:tcPr>
          <w:p w:rsidR="009E7828" w:rsidRPr="00F66229" w:rsidRDefault="009E7828" w:rsidP="00E40B2E">
            <w:pPr>
              <w:tabs>
                <w:tab w:val="left" w:pos="1134"/>
              </w:tabs>
              <w:rPr>
                <w:sz w:val="4"/>
                <w:szCs w:val="4"/>
              </w:rPr>
            </w:pPr>
          </w:p>
        </w:tc>
        <w:tc>
          <w:tcPr>
            <w:tcW w:w="1701" w:type="dxa"/>
          </w:tcPr>
          <w:p w:rsidR="009E7828" w:rsidRPr="00F66229" w:rsidRDefault="009E7828" w:rsidP="001F10BF">
            <w:pPr>
              <w:tabs>
                <w:tab w:val="left" w:pos="1134"/>
              </w:tabs>
              <w:ind w:left="214"/>
              <w:jc w:val="right"/>
              <w:rPr>
                <w:sz w:val="4"/>
                <w:szCs w:val="4"/>
              </w:rPr>
            </w:pPr>
          </w:p>
        </w:tc>
        <w:tc>
          <w:tcPr>
            <w:tcW w:w="2196" w:type="dxa"/>
          </w:tcPr>
          <w:p w:rsidR="009E7828" w:rsidRPr="00F66229" w:rsidRDefault="009E7828" w:rsidP="003A15DE">
            <w:pPr>
              <w:tabs>
                <w:tab w:val="left" w:pos="1134"/>
              </w:tabs>
              <w:jc w:val="right"/>
              <w:rPr>
                <w:sz w:val="4"/>
                <w:szCs w:val="4"/>
              </w:rPr>
            </w:pPr>
          </w:p>
        </w:tc>
      </w:tr>
      <w:tr w:rsidR="009E7828" w:rsidRPr="00F66229">
        <w:tc>
          <w:tcPr>
            <w:tcW w:w="1204" w:type="dxa"/>
          </w:tcPr>
          <w:p w:rsidR="009E7828" w:rsidRPr="00F66229" w:rsidRDefault="009E7828" w:rsidP="00E40B2E">
            <w:pPr>
              <w:tabs>
                <w:tab w:val="left" w:pos="1134"/>
              </w:tabs>
              <w:rPr>
                <w:sz w:val="20"/>
              </w:rPr>
            </w:pPr>
            <w:r w:rsidRPr="00F66229">
              <w:rPr>
                <w:sz w:val="20"/>
              </w:rPr>
              <w:t>C.2.3.4.1.2</w:t>
            </w:r>
          </w:p>
        </w:tc>
        <w:tc>
          <w:tcPr>
            <w:tcW w:w="4111" w:type="dxa"/>
          </w:tcPr>
          <w:p w:rsidR="009E7828" w:rsidRPr="00F66229" w:rsidRDefault="009E7828" w:rsidP="00970821">
            <w:pPr>
              <w:rPr>
                <w:b/>
                <w:sz w:val="20"/>
              </w:rPr>
            </w:pPr>
            <w:r w:rsidRPr="00F66229">
              <w:rPr>
                <w:b/>
                <w:sz w:val="20"/>
              </w:rPr>
              <w:t>Schwimmbäder</w:t>
            </w:r>
          </w:p>
        </w:tc>
        <w:tc>
          <w:tcPr>
            <w:tcW w:w="1701" w:type="dxa"/>
          </w:tcPr>
          <w:p w:rsidR="009E7828" w:rsidRPr="00F66229" w:rsidRDefault="009E7828" w:rsidP="00E40B2E">
            <w:pPr>
              <w:tabs>
                <w:tab w:val="left" w:pos="1134"/>
              </w:tabs>
              <w:ind w:left="214"/>
              <w:rPr>
                <w:sz w:val="20"/>
              </w:rPr>
            </w:pPr>
          </w:p>
        </w:tc>
        <w:tc>
          <w:tcPr>
            <w:tcW w:w="2196" w:type="dxa"/>
          </w:tcPr>
          <w:p w:rsidR="009E7828" w:rsidRPr="00F66229" w:rsidRDefault="009E7828" w:rsidP="003A15DE">
            <w:pPr>
              <w:tabs>
                <w:tab w:val="left" w:pos="1134"/>
              </w:tabs>
              <w:jc w:val="right"/>
              <w:rPr>
                <w:sz w:val="20"/>
              </w:rPr>
            </w:pPr>
          </w:p>
        </w:tc>
      </w:tr>
      <w:tr w:rsidR="009E7828" w:rsidRPr="00F66229">
        <w:tc>
          <w:tcPr>
            <w:tcW w:w="1204" w:type="dxa"/>
          </w:tcPr>
          <w:p w:rsidR="009E7828" w:rsidRPr="00F66229" w:rsidRDefault="009E7828" w:rsidP="00E40B2E">
            <w:pPr>
              <w:tabs>
                <w:tab w:val="left" w:pos="1134"/>
              </w:tabs>
              <w:rPr>
                <w:sz w:val="20"/>
              </w:rPr>
            </w:pPr>
          </w:p>
        </w:tc>
        <w:tc>
          <w:tcPr>
            <w:tcW w:w="4111" w:type="dxa"/>
          </w:tcPr>
          <w:p w:rsidR="009E7828" w:rsidRPr="00F66229" w:rsidRDefault="009E7828" w:rsidP="009E7828">
            <w:pPr>
              <w:numPr>
                <w:ilvl w:val="0"/>
                <w:numId w:val="30"/>
              </w:numPr>
              <w:tabs>
                <w:tab w:val="left" w:pos="1134"/>
              </w:tabs>
              <w:ind w:left="214" w:hanging="214"/>
              <w:rPr>
                <w:sz w:val="20"/>
              </w:rPr>
            </w:pPr>
            <w:r w:rsidRPr="00F66229">
              <w:rPr>
                <w:sz w:val="20"/>
              </w:rPr>
              <w:t>Schwimmbecken</w:t>
            </w:r>
          </w:p>
        </w:tc>
        <w:tc>
          <w:tcPr>
            <w:tcW w:w="1701" w:type="dxa"/>
          </w:tcPr>
          <w:p w:rsidR="009E7828" w:rsidRPr="00F66229" w:rsidRDefault="009E7828" w:rsidP="003C578C">
            <w:pPr>
              <w:tabs>
                <w:tab w:val="left" w:pos="1134"/>
              </w:tabs>
              <w:ind w:left="214"/>
              <w:jc w:val="right"/>
              <w:rPr>
                <w:sz w:val="20"/>
              </w:rPr>
            </w:pPr>
            <w:r w:rsidRPr="00F66229">
              <w:rPr>
                <w:sz w:val="20"/>
              </w:rPr>
              <w:t>bis 150 m²</w:t>
            </w:r>
          </w:p>
        </w:tc>
        <w:tc>
          <w:tcPr>
            <w:tcW w:w="2196" w:type="dxa"/>
          </w:tcPr>
          <w:p w:rsidR="009E7828" w:rsidRPr="00F66229" w:rsidRDefault="009E7828" w:rsidP="003A15DE">
            <w:pPr>
              <w:tabs>
                <w:tab w:val="left" w:pos="1134"/>
              </w:tabs>
              <w:ind w:left="781"/>
              <w:jc w:val="right"/>
              <w:rPr>
                <w:sz w:val="20"/>
              </w:rPr>
            </w:pPr>
            <w:r w:rsidRPr="00F66229">
              <w:rPr>
                <w:sz w:val="20"/>
              </w:rPr>
              <w:t>3,50 EUR</w:t>
            </w:r>
          </w:p>
        </w:tc>
      </w:tr>
      <w:tr w:rsidR="009E7828" w:rsidRPr="00F66229">
        <w:tc>
          <w:tcPr>
            <w:tcW w:w="1204" w:type="dxa"/>
          </w:tcPr>
          <w:p w:rsidR="009E7828" w:rsidRPr="00F66229" w:rsidRDefault="009E7828" w:rsidP="00E40B2E">
            <w:pPr>
              <w:tabs>
                <w:tab w:val="left" w:pos="1134"/>
              </w:tabs>
              <w:rPr>
                <w:sz w:val="20"/>
              </w:rPr>
            </w:pPr>
          </w:p>
        </w:tc>
        <w:tc>
          <w:tcPr>
            <w:tcW w:w="4111" w:type="dxa"/>
          </w:tcPr>
          <w:p w:rsidR="009E7828" w:rsidRPr="00F66229" w:rsidRDefault="009E7828" w:rsidP="009E7828">
            <w:pPr>
              <w:numPr>
                <w:ilvl w:val="0"/>
                <w:numId w:val="30"/>
              </w:numPr>
              <w:tabs>
                <w:tab w:val="left" w:pos="1134"/>
              </w:tabs>
              <w:ind w:left="214" w:hanging="214"/>
              <w:rPr>
                <w:sz w:val="20"/>
              </w:rPr>
            </w:pPr>
            <w:r w:rsidRPr="00F66229">
              <w:rPr>
                <w:sz w:val="20"/>
              </w:rPr>
              <w:t>dto.</w:t>
            </w:r>
          </w:p>
        </w:tc>
        <w:tc>
          <w:tcPr>
            <w:tcW w:w="1701" w:type="dxa"/>
          </w:tcPr>
          <w:p w:rsidR="009E7828" w:rsidRPr="00F66229" w:rsidRDefault="009E7828" w:rsidP="003C578C">
            <w:pPr>
              <w:tabs>
                <w:tab w:val="left" w:pos="1134"/>
              </w:tabs>
              <w:ind w:left="214"/>
              <w:jc w:val="right"/>
              <w:rPr>
                <w:sz w:val="20"/>
              </w:rPr>
            </w:pPr>
            <w:r w:rsidRPr="00F66229">
              <w:rPr>
                <w:sz w:val="20"/>
              </w:rPr>
              <w:t>bis 315 m²</w:t>
            </w:r>
          </w:p>
        </w:tc>
        <w:tc>
          <w:tcPr>
            <w:tcW w:w="2196" w:type="dxa"/>
          </w:tcPr>
          <w:p w:rsidR="009E7828" w:rsidRPr="00F66229" w:rsidRDefault="009E7828" w:rsidP="003A15DE">
            <w:pPr>
              <w:tabs>
                <w:tab w:val="left" w:pos="1134"/>
              </w:tabs>
              <w:ind w:left="781"/>
              <w:jc w:val="right"/>
              <w:rPr>
                <w:sz w:val="20"/>
              </w:rPr>
            </w:pPr>
            <w:r w:rsidRPr="00F66229">
              <w:rPr>
                <w:sz w:val="20"/>
              </w:rPr>
              <w:t>12 EUR</w:t>
            </w:r>
          </w:p>
        </w:tc>
      </w:tr>
      <w:tr w:rsidR="009E7828" w:rsidRPr="00F66229">
        <w:tc>
          <w:tcPr>
            <w:tcW w:w="1204" w:type="dxa"/>
          </w:tcPr>
          <w:p w:rsidR="009E7828" w:rsidRPr="00F66229" w:rsidRDefault="009E7828" w:rsidP="00E40B2E">
            <w:pPr>
              <w:tabs>
                <w:tab w:val="left" w:pos="1134"/>
              </w:tabs>
              <w:rPr>
                <w:sz w:val="20"/>
              </w:rPr>
            </w:pPr>
          </w:p>
        </w:tc>
        <w:tc>
          <w:tcPr>
            <w:tcW w:w="4111" w:type="dxa"/>
          </w:tcPr>
          <w:p w:rsidR="009E7828" w:rsidRPr="00F66229" w:rsidRDefault="009E7828" w:rsidP="009E7828">
            <w:pPr>
              <w:numPr>
                <w:ilvl w:val="0"/>
                <w:numId w:val="30"/>
              </w:numPr>
              <w:tabs>
                <w:tab w:val="left" w:pos="1134"/>
              </w:tabs>
              <w:ind w:left="214" w:hanging="214"/>
              <w:rPr>
                <w:sz w:val="20"/>
              </w:rPr>
            </w:pPr>
            <w:r w:rsidRPr="00F66229">
              <w:rPr>
                <w:sz w:val="20"/>
              </w:rPr>
              <w:t>dto.</w:t>
            </w:r>
          </w:p>
        </w:tc>
        <w:tc>
          <w:tcPr>
            <w:tcW w:w="1701" w:type="dxa"/>
          </w:tcPr>
          <w:p w:rsidR="009E7828" w:rsidRPr="00F66229" w:rsidRDefault="009E7828" w:rsidP="003C578C">
            <w:pPr>
              <w:tabs>
                <w:tab w:val="left" w:pos="1134"/>
              </w:tabs>
              <w:ind w:left="214"/>
              <w:jc w:val="right"/>
              <w:rPr>
                <w:sz w:val="20"/>
              </w:rPr>
            </w:pPr>
            <w:r w:rsidRPr="00F66229">
              <w:rPr>
                <w:sz w:val="20"/>
              </w:rPr>
              <w:t>über 315 m²</w:t>
            </w:r>
          </w:p>
        </w:tc>
        <w:tc>
          <w:tcPr>
            <w:tcW w:w="2196" w:type="dxa"/>
          </w:tcPr>
          <w:p w:rsidR="009E7828" w:rsidRPr="00F66229" w:rsidRDefault="009E7828" w:rsidP="003A15DE">
            <w:pPr>
              <w:tabs>
                <w:tab w:val="left" w:pos="1134"/>
              </w:tabs>
              <w:ind w:left="781"/>
              <w:jc w:val="right"/>
              <w:rPr>
                <w:sz w:val="20"/>
              </w:rPr>
            </w:pPr>
            <w:r w:rsidRPr="00F66229">
              <w:rPr>
                <w:sz w:val="20"/>
              </w:rPr>
              <w:t>17,50 EUR</w:t>
            </w:r>
          </w:p>
        </w:tc>
      </w:tr>
      <w:tr w:rsidR="009E7828" w:rsidRPr="00F66229">
        <w:tc>
          <w:tcPr>
            <w:tcW w:w="1204" w:type="dxa"/>
          </w:tcPr>
          <w:p w:rsidR="009E7828" w:rsidRPr="00F66229" w:rsidRDefault="009E7828" w:rsidP="00E40B2E">
            <w:pPr>
              <w:tabs>
                <w:tab w:val="left" w:pos="1134"/>
              </w:tabs>
              <w:rPr>
                <w:sz w:val="4"/>
                <w:szCs w:val="4"/>
              </w:rPr>
            </w:pPr>
          </w:p>
        </w:tc>
        <w:tc>
          <w:tcPr>
            <w:tcW w:w="4111" w:type="dxa"/>
          </w:tcPr>
          <w:p w:rsidR="009E7828" w:rsidRPr="00F66229" w:rsidRDefault="009E7828" w:rsidP="00E40B2E">
            <w:pPr>
              <w:tabs>
                <w:tab w:val="left" w:pos="1134"/>
              </w:tabs>
              <w:rPr>
                <w:sz w:val="4"/>
                <w:szCs w:val="4"/>
              </w:rPr>
            </w:pPr>
          </w:p>
        </w:tc>
        <w:tc>
          <w:tcPr>
            <w:tcW w:w="1701" w:type="dxa"/>
          </w:tcPr>
          <w:p w:rsidR="009E7828" w:rsidRPr="00F66229" w:rsidRDefault="009E7828" w:rsidP="00E40B2E">
            <w:pPr>
              <w:tabs>
                <w:tab w:val="left" w:pos="1134"/>
              </w:tabs>
              <w:rPr>
                <w:sz w:val="4"/>
                <w:szCs w:val="4"/>
              </w:rPr>
            </w:pPr>
          </w:p>
        </w:tc>
        <w:tc>
          <w:tcPr>
            <w:tcW w:w="2196" w:type="dxa"/>
          </w:tcPr>
          <w:p w:rsidR="009E7828" w:rsidRPr="00F66229" w:rsidRDefault="009E7828" w:rsidP="003A15DE">
            <w:pPr>
              <w:tabs>
                <w:tab w:val="left" w:pos="1134"/>
              </w:tabs>
              <w:jc w:val="right"/>
              <w:rPr>
                <w:sz w:val="4"/>
                <w:szCs w:val="4"/>
              </w:rPr>
            </w:pPr>
          </w:p>
        </w:tc>
      </w:tr>
      <w:tr w:rsidR="009E7828" w:rsidRPr="00F66229">
        <w:tc>
          <w:tcPr>
            <w:tcW w:w="1204" w:type="dxa"/>
          </w:tcPr>
          <w:p w:rsidR="009E7828" w:rsidRPr="00F66229" w:rsidRDefault="009E7828" w:rsidP="00E40B2E">
            <w:pPr>
              <w:tabs>
                <w:tab w:val="left" w:pos="1134"/>
              </w:tabs>
              <w:rPr>
                <w:sz w:val="20"/>
              </w:rPr>
            </w:pPr>
            <w:r w:rsidRPr="00F66229">
              <w:rPr>
                <w:sz w:val="20"/>
              </w:rPr>
              <w:t>C.2.3.4.1.3</w:t>
            </w:r>
          </w:p>
        </w:tc>
        <w:tc>
          <w:tcPr>
            <w:tcW w:w="4111" w:type="dxa"/>
          </w:tcPr>
          <w:p w:rsidR="009E7828" w:rsidRPr="00F66229" w:rsidRDefault="009E7828" w:rsidP="00E40B2E">
            <w:pPr>
              <w:tabs>
                <w:tab w:val="left" w:pos="1134"/>
              </w:tabs>
              <w:rPr>
                <w:sz w:val="20"/>
              </w:rPr>
            </w:pPr>
            <w:r w:rsidRPr="00F66229">
              <w:rPr>
                <w:b/>
                <w:sz w:val="20"/>
              </w:rPr>
              <w:t>Sportplatzanlagen</w:t>
            </w:r>
            <w:r w:rsidRPr="00F66229">
              <w:rPr>
                <w:sz w:val="20"/>
              </w:rPr>
              <w:t xml:space="preserve"> </w:t>
            </w:r>
            <w:r w:rsidRPr="00F66229">
              <w:rPr>
                <w:sz w:val="20"/>
              </w:rPr>
              <w:br/>
              <w:t>(mit Trainingsbeleuchtung)</w:t>
            </w:r>
          </w:p>
        </w:tc>
        <w:tc>
          <w:tcPr>
            <w:tcW w:w="1701" w:type="dxa"/>
          </w:tcPr>
          <w:p w:rsidR="009E7828" w:rsidRPr="00F66229" w:rsidRDefault="009E7828" w:rsidP="00E40B2E">
            <w:pPr>
              <w:tabs>
                <w:tab w:val="left" w:pos="1134"/>
              </w:tabs>
              <w:rPr>
                <w:sz w:val="20"/>
              </w:rPr>
            </w:pPr>
          </w:p>
        </w:tc>
        <w:tc>
          <w:tcPr>
            <w:tcW w:w="2196" w:type="dxa"/>
          </w:tcPr>
          <w:p w:rsidR="009E7828" w:rsidRPr="00F66229" w:rsidRDefault="009E7828" w:rsidP="003A15DE">
            <w:pPr>
              <w:tabs>
                <w:tab w:val="left" w:pos="1134"/>
              </w:tabs>
              <w:jc w:val="right"/>
              <w:rPr>
                <w:sz w:val="20"/>
              </w:rPr>
            </w:pPr>
          </w:p>
        </w:tc>
      </w:tr>
      <w:tr w:rsidR="009E7828" w:rsidRPr="00F66229">
        <w:tc>
          <w:tcPr>
            <w:tcW w:w="1204" w:type="dxa"/>
          </w:tcPr>
          <w:p w:rsidR="009E7828" w:rsidRPr="00F66229" w:rsidRDefault="009E7828" w:rsidP="00E40B2E">
            <w:pPr>
              <w:tabs>
                <w:tab w:val="left" w:pos="1134"/>
              </w:tabs>
              <w:rPr>
                <w:sz w:val="20"/>
              </w:rPr>
            </w:pPr>
          </w:p>
        </w:tc>
        <w:tc>
          <w:tcPr>
            <w:tcW w:w="4111" w:type="dxa"/>
          </w:tcPr>
          <w:p w:rsidR="009E7828" w:rsidRPr="00F66229" w:rsidRDefault="009E7828" w:rsidP="009E7828">
            <w:pPr>
              <w:numPr>
                <w:ilvl w:val="0"/>
                <w:numId w:val="31"/>
              </w:numPr>
              <w:tabs>
                <w:tab w:val="left" w:pos="1134"/>
              </w:tabs>
              <w:ind w:left="214" w:hanging="214"/>
              <w:rPr>
                <w:sz w:val="20"/>
              </w:rPr>
            </w:pPr>
            <w:r w:rsidRPr="00F66229">
              <w:rPr>
                <w:sz w:val="20"/>
              </w:rPr>
              <w:t>Kleinspielfelder (mind. 20 x 40 m)</w:t>
            </w:r>
          </w:p>
        </w:tc>
        <w:tc>
          <w:tcPr>
            <w:tcW w:w="1701" w:type="dxa"/>
          </w:tcPr>
          <w:p w:rsidR="009E7828" w:rsidRPr="00F66229" w:rsidRDefault="009E7828" w:rsidP="00E40B2E">
            <w:pPr>
              <w:tabs>
                <w:tab w:val="left" w:pos="1134"/>
              </w:tabs>
              <w:rPr>
                <w:sz w:val="20"/>
              </w:rPr>
            </w:pPr>
          </w:p>
        </w:tc>
        <w:tc>
          <w:tcPr>
            <w:tcW w:w="2196" w:type="dxa"/>
          </w:tcPr>
          <w:p w:rsidR="009E7828" w:rsidRPr="00F66229" w:rsidRDefault="009E7828" w:rsidP="003A15DE">
            <w:pPr>
              <w:tabs>
                <w:tab w:val="left" w:pos="1134"/>
              </w:tabs>
              <w:ind w:left="781"/>
              <w:jc w:val="right"/>
              <w:rPr>
                <w:sz w:val="20"/>
              </w:rPr>
            </w:pPr>
            <w:r w:rsidRPr="00F66229">
              <w:rPr>
                <w:sz w:val="20"/>
              </w:rPr>
              <w:t>2 EUR</w:t>
            </w:r>
          </w:p>
        </w:tc>
      </w:tr>
      <w:tr w:rsidR="009E7828" w:rsidRPr="00F66229">
        <w:tc>
          <w:tcPr>
            <w:tcW w:w="1204" w:type="dxa"/>
          </w:tcPr>
          <w:p w:rsidR="009E7828" w:rsidRPr="00F66229" w:rsidRDefault="009E7828" w:rsidP="00E40B2E">
            <w:pPr>
              <w:tabs>
                <w:tab w:val="left" w:pos="1134"/>
              </w:tabs>
              <w:rPr>
                <w:sz w:val="20"/>
              </w:rPr>
            </w:pPr>
          </w:p>
        </w:tc>
        <w:tc>
          <w:tcPr>
            <w:tcW w:w="4111" w:type="dxa"/>
          </w:tcPr>
          <w:p w:rsidR="009E7828" w:rsidRPr="00F66229" w:rsidRDefault="009E7828" w:rsidP="009E7828">
            <w:pPr>
              <w:numPr>
                <w:ilvl w:val="0"/>
                <w:numId w:val="31"/>
              </w:numPr>
              <w:tabs>
                <w:tab w:val="left" w:pos="1134"/>
              </w:tabs>
              <w:ind w:left="214" w:hanging="214"/>
              <w:rPr>
                <w:sz w:val="20"/>
              </w:rPr>
            </w:pPr>
            <w:r w:rsidRPr="00F66229">
              <w:rPr>
                <w:sz w:val="20"/>
              </w:rPr>
              <w:t>Rasen-, Tennen-, Kunststoffspielfelder</w:t>
            </w:r>
          </w:p>
        </w:tc>
        <w:tc>
          <w:tcPr>
            <w:tcW w:w="1701" w:type="dxa"/>
          </w:tcPr>
          <w:p w:rsidR="009E7828" w:rsidRPr="00F66229" w:rsidRDefault="009E7828" w:rsidP="00E40B2E">
            <w:pPr>
              <w:tabs>
                <w:tab w:val="left" w:pos="1134"/>
              </w:tabs>
              <w:rPr>
                <w:sz w:val="20"/>
              </w:rPr>
            </w:pPr>
          </w:p>
        </w:tc>
        <w:tc>
          <w:tcPr>
            <w:tcW w:w="2196" w:type="dxa"/>
          </w:tcPr>
          <w:p w:rsidR="009E7828" w:rsidRPr="00F66229" w:rsidRDefault="009E7828" w:rsidP="003A15DE">
            <w:pPr>
              <w:tabs>
                <w:tab w:val="left" w:pos="1134"/>
              </w:tabs>
              <w:jc w:val="right"/>
              <w:rPr>
                <w:sz w:val="20"/>
              </w:rPr>
            </w:pPr>
          </w:p>
        </w:tc>
      </w:tr>
      <w:tr w:rsidR="009E7828" w:rsidRPr="00F66229">
        <w:tc>
          <w:tcPr>
            <w:tcW w:w="1204" w:type="dxa"/>
          </w:tcPr>
          <w:p w:rsidR="009E7828" w:rsidRPr="00F66229" w:rsidRDefault="009E7828" w:rsidP="00E40B2E">
            <w:pPr>
              <w:tabs>
                <w:tab w:val="left" w:pos="1134"/>
              </w:tabs>
              <w:rPr>
                <w:sz w:val="20"/>
              </w:rPr>
            </w:pPr>
          </w:p>
        </w:tc>
        <w:tc>
          <w:tcPr>
            <w:tcW w:w="4111" w:type="dxa"/>
          </w:tcPr>
          <w:p w:rsidR="009E7828" w:rsidRPr="00F66229" w:rsidRDefault="009E7828" w:rsidP="00E40B2E">
            <w:pPr>
              <w:tabs>
                <w:tab w:val="left" w:pos="1134"/>
              </w:tabs>
              <w:ind w:left="214"/>
              <w:rPr>
                <w:sz w:val="20"/>
              </w:rPr>
            </w:pPr>
            <w:r w:rsidRPr="00F66229">
              <w:rPr>
                <w:sz w:val="20"/>
              </w:rPr>
              <w:t>(i. d. R. mind. 60 x 90 m)</w:t>
            </w:r>
          </w:p>
        </w:tc>
        <w:tc>
          <w:tcPr>
            <w:tcW w:w="1701" w:type="dxa"/>
          </w:tcPr>
          <w:p w:rsidR="009E7828" w:rsidRPr="00F66229" w:rsidRDefault="009E7828" w:rsidP="00E40B2E">
            <w:pPr>
              <w:tabs>
                <w:tab w:val="left" w:pos="1134"/>
              </w:tabs>
              <w:rPr>
                <w:sz w:val="20"/>
              </w:rPr>
            </w:pPr>
          </w:p>
        </w:tc>
        <w:tc>
          <w:tcPr>
            <w:tcW w:w="2196" w:type="dxa"/>
          </w:tcPr>
          <w:p w:rsidR="009E7828" w:rsidRPr="00F66229" w:rsidRDefault="009E7828" w:rsidP="003A15DE">
            <w:pPr>
              <w:tabs>
                <w:tab w:val="left" w:pos="1134"/>
              </w:tabs>
              <w:ind w:left="781"/>
              <w:jc w:val="right"/>
              <w:rPr>
                <w:sz w:val="20"/>
              </w:rPr>
            </w:pPr>
            <w:r w:rsidRPr="00F66229">
              <w:rPr>
                <w:sz w:val="20"/>
              </w:rPr>
              <w:t>3,50 EUR</w:t>
            </w:r>
          </w:p>
        </w:tc>
      </w:tr>
      <w:tr w:rsidR="009E7828" w:rsidRPr="00F66229">
        <w:tc>
          <w:tcPr>
            <w:tcW w:w="1204" w:type="dxa"/>
          </w:tcPr>
          <w:p w:rsidR="009E7828" w:rsidRPr="00F66229" w:rsidRDefault="009E7828" w:rsidP="00E40B2E">
            <w:pPr>
              <w:tabs>
                <w:tab w:val="left" w:pos="1134"/>
              </w:tabs>
              <w:rPr>
                <w:sz w:val="4"/>
                <w:szCs w:val="4"/>
              </w:rPr>
            </w:pPr>
          </w:p>
        </w:tc>
        <w:tc>
          <w:tcPr>
            <w:tcW w:w="4111" w:type="dxa"/>
          </w:tcPr>
          <w:p w:rsidR="009E7828" w:rsidRPr="00F66229" w:rsidRDefault="009E7828" w:rsidP="00E40B2E">
            <w:pPr>
              <w:tabs>
                <w:tab w:val="left" w:pos="1134"/>
              </w:tabs>
              <w:ind w:left="356"/>
              <w:rPr>
                <w:sz w:val="4"/>
                <w:szCs w:val="4"/>
              </w:rPr>
            </w:pPr>
          </w:p>
        </w:tc>
        <w:tc>
          <w:tcPr>
            <w:tcW w:w="1701" w:type="dxa"/>
          </w:tcPr>
          <w:p w:rsidR="009E7828" w:rsidRPr="00F66229" w:rsidRDefault="009E7828" w:rsidP="00E40B2E">
            <w:pPr>
              <w:tabs>
                <w:tab w:val="left" w:pos="1134"/>
              </w:tabs>
              <w:rPr>
                <w:sz w:val="4"/>
                <w:szCs w:val="4"/>
              </w:rPr>
            </w:pPr>
          </w:p>
        </w:tc>
        <w:tc>
          <w:tcPr>
            <w:tcW w:w="2196" w:type="dxa"/>
          </w:tcPr>
          <w:p w:rsidR="009E7828" w:rsidRPr="00F66229" w:rsidRDefault="009E7828" w:rsidP="003A15DE">
            <w:pPr>
              <w:tabs>
                <w:tab w:val="left" w:pos="1134"/>
              </w:tabs>
              <w:ind w:left="781"/>
              <w:jc w:val="right"/>
              <w:rPr>
                <w:sz w:val="4"/>
                <w:szCs w:val="4"/>
              </w:rPr>
            </w:pPr>
          </w:p>
        </w:tc>
      </w:tr>
      <w:tr w:rsidR="009E7828" w:rsidRPr="00F66229">
        <w:tc>
          <w:tcPr>
            <w:tcW w:w="1204" w:type="dxa"/>
          </w:tcPr>
          <w:p w:rsidR="009E7828" w:rsidRPr="00F66229" w:rsidRDefault="009E7828" w:rsidP="00E40B2E">
            <w:pPr>
              <w:tabs>
                <w:tab w:val="left" w:pos="1134"/>
              </w:tabs>
              <w:rPr>
                <w:sz w:val="20"/>
              </w:rPr>
            </w:pPr>
            <w:r w:rsidRPr="00F66229">
              <w:rPr>
                <w:sz w:val="20"/>
              </w:rPr>
              <w:t>C.2.3.4.1.4</w:t>
            </w:r>
          </w:p>
        </w:tc>
        <w:tc>
          <w:tcPr>
            <w:tcW w:w="4111" w:type="dxa"/>
          </w:tcPr>
          <w:p w:rsidR="009E7828" w:rsidRPr="00F66229" w:rsidRDefault="009E7828" w:rsidP="00970821">
            <w:pPr>
              <w:rPr>
                <w:b/>
                <w:sz w:val="20"/>
              </w:rPr>
            </w:pPr>
            <w:r w:rsidRPr="00F66229">
              <w:rPr>
                <w:b/>
                <w:sz w:val="20"/>
              </w:rPr>
              <w:t>Schießanlagen</w:t>
            </w:r>
          </w:p>
        </w:tc>
        <w:tc>
          <w:tcPr>
            <w:tcW w:w="1701" w:type="dxa"/>
          </w:tcPr>
          <w:p w:rsidR="009E7828" w:rsidRPr="00F66229" w:rsidRDefault="009E7828" w:rsidP="00E40B2E">
            <w:pPr>
              <w:tabs>
                <w:tab w:val="left" w:pos="1134"/>
              </w:tabs>
              <w:rPr>
                <w:sz w:val="20"/>
              </w:rPr>
            </w:pPr>
          </w:p>
        </w:tc>
        <w:tc>
          <w:tcPr>
            <w:tcW w:w="2196" w:type="dxa"/>
          </w:tcPr>
          <w:p w:rsidR="009E7828" w:rsidRPr="00F66229" w:rsidRDefault="009E7828" w:rsidP="003A15DE">
            <w:pPr>
              <w:tabs>
                <w:tab w:val="left" w:pos="1134"/>
              </w:tabs>
              <w:ind w:left="781"/>
              <w:jc w:val="right"/>
              <w:rPr>
                <w:sz w:val="20"/>
              </w:rPr>
            </w:pPr>
          </w:p>
        </w:tc>
      </w:tr>
      <w:tr w:rsidR="009E7828" w:rsidRPr="00F66229">
        <w:tc>
          <w:tcPr>
            <w:tcW w:w="1204" w:type="dxa"/>
          </w:tcPr>
          <w:p w:rsidR="009E7828" w:rsidRPr="00F66229" w:rsidRDefault="009E7828" w:rsidP="00E40B2E">
            <w:pPr>
              <w:tabs>
                <w:tab w:val="left" w:pos="1134"/>
              </w:tabs>
              <w:rPr>
                <w:sz w:val="20"/>
              </w:rPr>
            </w:pPr>
          </w:p>
        </w:tc>
        <w:tc>
          <w:tcPr>
            <w:tcW w:w="4111" w:type="dxa"/>
          </w:tcPr>
          <w:p w:rsidR="009E7828" w:rsidRPr="00F66229" w:rsidRDefault="009E7828" w:rsidP="00E40B2E">
            <w:pPr>
              <w:tabs>
                <w:tab w:val="left" w:pos="1134"/>
              </w:tabs>
              <w:rPr>
                <w:sz w:val="20"/>
              </w:rPr>
            </w:pPr>
            <w:r w:rsidRPr="00F66229">
              <w:rPr>
                <w:sz w:val="20"/>
              </w:rPr>
              <w:t>je Schießstand</w:t>
            </w:r>
          </w:p>
        </w:tc>
        <w:tc>
          <w:tcPr>
            <w:tcW w:w="1701" w:type="dxa"/>
          </w:tcPr>
          <w:p w:rsidR="009E7828" w:rsidRPr="00F66229" w:rsidRDefault="009E7828" w:rsidP="00E40B2E">
            <w:pPr>
              <w:tabs>
                <w:tab w:val="left" w:pos="1134"/>
              </w:tabs>
              <w:rPr>
                <w:sz w:val="20"/>
              </w:rPr>
            </w:pPr>
          </w:p>
        </w:tc>
        <w:tc>
          <w:tcPr>
            <w:tcW w:w="2196" w:type="dxa"/>
          </w:tcPr>
          <w:p w:rsidR="009E7828" w:rsidRPr="00F66229" w:rsidRDefault="009E7828" w:rsidP="003A15DE">
            <w:pPr>
              <w:tabs>
                <w:tab w:val="left" w:pos="1134"/>
              </w:tabs>
              <w:ind w:left="781"/>
              <w:jc w:val="right"/>
              <w:rPr>
                <w:sz w:val="20"/>
              </w:rPr>
            </w:pPr>
            <w:r w:rsidRPr="00F66229">
              <w:rPr>
                <w:sz w:val="20"/>
              </w:rPr>
              <w:t>2 EUR</w:t>
            </w:r>
          </w:p>
        </w:tc>
      </w:tr>
    </w:tbl>
    <w:p w:rsidR="009E7828" w:rsidRPr="00F66229" w:rsidRDefault="009E7828" w:rsidP="009E7828">
      <w:pPr>
        <w:tabs>
          <w:tab w:val="left" w:pos="1134"/>
        </w:tabs>
        <w:ind w:left="1134" w:hanging="1134"/>
        <w:rPr>
          <w:sz w:val="20"/>
        </w:rPr>
      </w:pPr>
    </w:p>
    <w:p w:rsidR="009E7828" w:rsidRPr="00F66229" w:rsidRDefault="009E7828" w:rsidP="009E7828">
      <w:pPr>
        <w:tabs>
          <w:tab w:val="left" w:pos="1134"/>
        </w:tabs>
        <w:rPr>
          <w:sz w:val="20"/>
        </w:rPr>
      </w:pPr>
      <w:r w:rsidRPr="00F66229">
        <w:rPr>
          <w:sz w:val="20"/>
        </w:rPr>
        <w:t>C.2.3.4.2</w:t>
      </w:r>
      <w:r w:rsidRPr="00F66229">
        <w:rPr>
          <w:sz w:val="20"/>
        </w:rPr>
        <w:tab/>
        <w:t>Bewilligungsverfahren</w:t>
      </w:r>
    </w:p>
    <w:p w:rsidR="009E7828" w:rsidRPr="00F66229" w:rsidRDefault="009E7828" w:rsidP="009E7828">
      <w:pPr>
        <w:tabs>
          <w:tab w:val="left" w:pos="1134"/>
        </w:tabs>
        <w:rPr>
          <w:sz w:val="20"/>
        </w:rPr>
      </w:pPr>
    </w:p>
    <w:p w:rsidR="009E7828" w:rsidRPr="00F66229" w:rsidRDefault="009E7828" w:rsidP="009E7828">
      <w:pPr>
        <w:pStyle w:val="Textkrper-Einzug2"/>
      </w:pPr>
      <w:r w:rsidRPr="00F66229">
        <w:tab/>
        <w:t>Die Notwendigkeit der Anmietung „Sportstätten Dritter“ ist vom Mieter (</w:t>
      </w:r>
      <w:r w:rsidR="00991577" w:rsidRPr="00F66229">
        <w:t>Sportv</w:t>
      </w:r>
      <w:r w:rsidRPr="00F66229">
        <w:t>erein) nac</w:t>
      </w:r>
      <w:r w:rsidRPr="00F66229">
        <w:t>h</w:t>
      </w:r>
      <w:r w:rsidRPr="00F66229">
        <w:t xml:space="preserve">zuweisen. Vor Abschluss eines Mietvertrags ist die Zusage der </w:t>
      </w:r>
      <w:r w:rsidR="00991577" w:rsidRPr="00F66229">
        <w:t>Landeshauptstadt Stut</w:t>
      </w:r>
      <w:r w:rsidR="00991577" w:rsidRPr="00F66229">
        <w:t>t</w:t>
      </w:r>
      <w:r w:rsidR="00991577" w:rsidRPr="00F66229">
        <w:t>gart</w:t>
      </w:r>
      <w:r w:rsidRPr="00F66229">
        <w:t xml:space="preserve"> einzuholen, ob und ggf. in welcher Höhe die </w:t>
      </w:r>
      <w:r w:rsidR="00991577" w:rsidRPr="00F66229">
        <w:t xml:space="preserve">Landeshauptstadt Stuttgart </w:t>
      </w:r>
      <w:r w:rsidRPr="00F66229">
        <w:t>die anfa</w:t>
      </w:r>
      <w:r w:rsidRPr="00F66229">
        <w:t>l</w:t>
      </w:r>
      <w:r w:rsidRPr="00F66229">
        <w:t>lenden Mietkosten bezuschussen wird.</w:t>
      </w:r>
    </w:p>
    <w:p w:rsidR="00627807" w:rsidRPr="00F66229" w:rsidRDefault="00627807" w:rsidP="00921A6C">
      <w:pPr>
        <w:pStyle w:val="Textkrper-Einzug2"/>
      </w:pPr>
    </w:p>
    <w:p w:rsidR="00627807" w:rsidRPr="00F66229" w:rsidRDefault="00627807" w:rsidP="00921A6C">
      <w:pPr>
        <w:pStyle w:val="Textkrper-Einzug2"/>
        <w:tabs>
          <w:tab w:val="clear" w:pos="1134"/>
        </w:tabs>
        <w:ind w:firstLine="0"/>
      </w:pPr>
      <w:r w:rsidRPr="00F66229">
        <w:t xml:space="preserve">Die anfallenden Mietkosten werden nur für </w:t>
      </w:r>
      <w:r w:rsidR="00472F5B" w:rsidRPr="00F66229">
        <w:t>Sportstätten</w:t>
      </w:r>
      <w:r w:rsidRPr="00F66229">
        <w:t xml:space="preserve">, die in der Landeshauptstadt Stuttgart oder aus besonderen Gründen im Einzugsgebiet der Landeshauptstadt Stuttgart </w:t>
      </w:r>
      <w:r w:rsidRPr="00F66229">
        <w:rPr>
          <w:rFonts w:cs="Arial"/>
        </w:rPr>
        <w:t xml:space="preserve">liegen, </w:t>
      </w:r>
      <w:r w:rsidR="00472F5B" w:rsidRPr="00F66229">
        <w:t>bezuschusst</w:t>
      </w:r>
      <w:r w:rsidRPr="00F66229">
        <w:rPr>
          <w:rFonts w:cs="Arial"/>
        </w:rPr>
        <w:t>.</w:t>
      </w:r>
    </w:p>
    <w:p w:rsidR="009E7828" w:rsidRPr="00F66229" w:rsidRDefault="009E7828" w:rsidP="009E7828">
      <w:pPr>
        <w:pStyle w:val="Textkrper-Einzug2"/>
      </w:pPr>
    </w:p>
    <w:p w:rsidR="009E7828" w:rsidRPr="00F66229" w:rsidRDefault="00850563" w:rsidP="009E7828">
      <w:pPr>
        <w:pStyle w:val="Textkrper-Einzug2"/>
      </w:pPr>
      <w:r w:rsidRPr="00F66229">
        <w:t>C.2.3.4.</w:t>
      </w:r>
      <w:r w:rsidR="00776B55" w:rsidRPr="00F66229">
        <w:t>3</w:t>
      </w:r>
      <w:r w:rsidRPr="00F66229">
        <w:tab/>
      </w:r>
      <w:r w:rsidR="009E7828" w:rsidRPr="00F66229">
        <w:t>Vergnügungssteuer für Billardtische</w:t>
      </w:r>
    </w:p>
    <w:p w:rsidR="009E7828" w:rsidRPr="00F66229" w:rsidRDefault="009E7828" w:rsidP="00850563">
      <w:pPr>
        <w:tabs>
          <w:tab w:val="left" w:pos="1134"/>
        </w:tabs>
        <w:ind w:left="1134" w:right="-1"/>
        <w:rPr>
          <w:sz w:val="20"/>
        </w:rPr>
      </w:pPr>
    </w:p>
    <w:p w:rsidR="009E7828" w:rsidRPr="00F66229" w:rsidRDefault="009E7828" w:rsidP="00850563">
      <w:pPr>
        <w:tabs>
          <w:tab w:val="left" w:pos="1134"/>
        </w:tabs>
        <w:ind w:left="1134" w:right="-1"/>
        <w:rPr>
          <w:sz w:val="20"/>
        </w:rPr>
      </w:pPr>
      <w:r w:rsidRPr="00F66229">
        <w:rPr>
          <w:sz w:val="20"/>
        </w:rPr>
        <w:t xml:space="preserve">Das gewerbliche Halten von Spielgeräten </w:t>
      </w:r>
      <w:r w:rsidR="00666E8E" w:rsidRPr="00F66229">
        <w:rPr>
          <w:sz w:val="20"/>
        </w:rPr>
        <w:t>(</w:t>
      </w:r>
      <w:r w:rsidRPr="00F66229">
        <w:rPr>
          <w:sz w:val="20"/>
        </w:rPr>
        <w:t>u. a. Billardtischen</w:t>
      </w:r>
      <w:r w:rsidR="00666E8E" w:rsidRPr="00F66229">
        <w:rPr>
          <w:sz w:val="20"/>
        </w:rPr>
        <w:t>)</w:t>
      </w:r>
      <w:r w:rsidRPr="00F66229">
        <w:rPr>
          <w:sz w:val="20"/>
        </w:rPr>
        <w:t xml:space="preserve"> in Gaststätten ist laut </w:t>
      </w:r>
      <w:r w:rsidR="00850563" w:rsidRPr="00F66229">
        <w:rPr>
          <w:sz w:val="20"/>
        </w:rPr>
        <w:t xml:space="preserve">der „Satzung </w:t>
      </w:r>
      <w:r w:rsidR="007934C1" w:rsidRPr="00F66229">
        <w:rPr>
          <w:sz w:val="20"/>
        </w:rPr>
        <w:t>über die Erhebung der Vergnügungssteuer der Landeshauptstadt Stuttgart“</w:t>
      </w:r>
      <w:r w:rsidR="00850563" w:rsidRPr="00F66229">
        <w:rPr>
          <w:sz w:val="20"/>
        </w:rPr>
        <w:t xml:space="preserve"> vergnü</w:t>
      </w:r>
      <w:r w:rsidRPr="00F66229">
        <w:rPr>
          <w:sz w:val="20"/>
        </w:rPr>
        <w:t>gungssteuerpflichtig. Dies gilt auch für sportlich genutzte Billardtische, sofern sie auch der Öffentlichkeit zugänglich sind. Die billardtreibenden Sportvereine erhalten einen Zuschuss in Höhe der jährlich fällig werdenden Vergnügungssteuer, die anteilig für den Sportbetrieb anfällt.</w:t>
      </w:r>
    </w:p>
    <w:p w:rsidR="009E7828" w:rsidRPr="00F66229" w:rsidRDefault="009E7828" w:rsidP="00850563">
      <w:pPr>
        <w:tabs>
          <w:tab w:val="left" w:pos="1134"/>
        </w:tabs>
        <w:ind w:left="1134" w:right="-1"/>
        <w:rPr>
          <w:sz w:val="20"/>
        </w:rPr>
      </w:pPr>
    </w:p>
    <w:p w:rsidR="009E7828" w:rsidRPr="00F66229" w:rsidRDefault="009E7828" w:rsidP="00850563">
      <w:pPr>
        <w:tabs>
          <w:tab w:val="left" w:pos="1134"/>
        </w:tabs>
        <w:ind w:left="1134" w:right="-1"/>
        <w:rPr>
          <w:sz w:val="20"/>
        </w:rPr>
      </w:pPr>
      <w:r w:rsidRPr="00F66229">
        <w:rPr>
          <w:sz w:val="20"/>
        </w:rPr>
        <w:t xml:space="preserve">Die Vergnügungssteuer wird einmal jährlich </w:t>
      </w:r>
      <w:r w:rsidR="000D565B" w:rsidRPr="00F66229">
        <w:rPr>
          <w:sz w:val="20"/>
        </w:rPr>
        <w:t xml:space="preserve">auf Antrag und </w:t>
      </w:r>
      <w:r w:rsidRPr="00F66229">
        <w:rPr>
          <w:sz w:val="20"/>
        </w:rPr>
        <w:t>auf Grundlage der nachg</w:t>
      </w:r>
      <w:r w:rsidRPr="00F66229">
        <w:rPr>
          <w:sz w:val="20"/>
        </w:rPr>
        <w:t>e</w:t>
      </w:r>
      <w:r w:rsidRPr="00F66229">
        <w:rPr>
          <w:sz w:val="20"/>
        </w:rPr>
        <w:t>wiesenen Kosten erstattet</w:t>
      </w:r>
      <w:r w:rsidR="00850563" w:rsidRPr="00F66229">
        <w:rPr>
          <w:sz w:val="20"/>
        </w:rPr>
        <w:t>.</w:t>
      </w:r>
    </w:p>
    <w:p w:rsidR="009E7828" w:rsidRPr="00F66229" w:rsidRDefault="00015D0E" w:rsidP="00850563">
      <w:pPr>
        <w:tabs>
          <w:tab w:val="left" w:pos="1134"/>
        </w:tabs>
        <w:ind w:left="1134"/>
      </w:pPr>
      <w:r>
        <w:br w:type="page"/>
      </w:r>
    </w:p>
    <w:p w:rsidR="00454873" w:rsidRPr="00F66229" w:rsidRDefault="00454873" w:rsidP="004075A4">
      <w:pPr>
        <w:pStyle w:val="berschrift2"/>
        <w:ind w:right="-1"/>
      </w:pPr>
      <w:bookmarkStart w:id="43" w:name="_Toc316388567"/>
      <w:r w:rsidRPr="00F66229">
        <w:t>C</w:t>
      </w:r>
      <w:r w:rsidR="008B5AFD" w:rsidRPr="00F66229">
        <w:t>.2.</w:t>
      </w:r>
      <w:r w:rsidR="00045B00" w:rsidRPr="00F66229">
        <w:t>3.</w:t>
      </w:r>
      <w:r w:rsidR="00360A57" w:rsidRPr="00F66229">
        <w:t>5</w:t>
      </w:r>
      <w:r w:rsidRPr="00F66229">
        <w:tab/>
        <w:t>Zuschüsse zur Anschaffung von Sport- und Platzpflegegeräten</w:t>
      </w:r>
      <w:bookmarkEnd w:id="43"/>
      <w:r w:rsidR="002B4309" w:rsidRPr="0045076D">
        <w:rPr>
          <w:rStyle w:val="Funotenzeichen"/>
        </w:rPr>
        <w:footnoteReference w:customMarkFollows="1" w:id="7"/>
        <w:t>1</w:t>
      </w:r>
    </w:p>
    <w:p w:rsidR="00454873" w:rsidRPr="00F66229" w:rsidRDefault="00454873" w:rsidP="004A4368">
      <w:pPr>
        <w:tabs>
          <w:tab w:val="left" w:pos="1134"/>
        </w:tabs>
        <w:ind w:right="-1"/>
        <w:rPr>
          <w:sz w:val="20"/>
        </w:rPr>
      </w:pPr>
    </w:p>
    <w:p w:rsidR="00704657" w:rsidRPr="00F66229" w:rsidRDefault="00704657" w:rsidP="00B33DF2">
      <w:pPr>
        <w:tabs>
          <w:tab w:val="left" w:pos="1134"/>
        </w:tabs>
        <w:ind w:left="1134"/>
        <w:rPr>
          <w:sz w:val="20"/>
        </w:rPr>
      </w:pPr>
      <w:r w:rsidRPr="00F66229">
        <w:rPr>
          <w:sz w:val="20"/>
        </w:rPr>
        <w:t xml:space="preserve">Zur Anschaffung von Sport- und Platzpflegegeräten gewährt die </w:t>
      </w:r>
      <w:r w:rsidR="003A15DE" w:rsidRPr="00F66229">
        <w:rPr>
          <w:sz w:val="20"/>
        </w:rPr>
        <w:t>Landeshaupts</w:t>
      </w:r>
      <w:r w:rsidRPr="00F66229">
        <w:rPr>
          <w:sz w:val="20"/>
        </w:rPr>
        <w:t>tadt Stut</w:t>
      </w:r>
      <w:r w:rsidRPr="00F66229">
        <w:rPr>
          <w:sz w:val="20"/>
        </w:rPr>
        <w:t>t</w:t>
      </w:r>
      <w:r w:rsidRPr="00F66229">
        <w:rPr>
          <w:sz w:val="20"/>
        </w:rPr>
        <w:t xml:space="preserve">gart Zuschüsse. Sportgeräte werden nur bezuschusst, sofern diese im </w:t>
      </w:r>
      <w:r w:rsidR="003A15DE" w:rsidRPr="00F66229">
        <w:rPr>
          <w:sz w:val="20"/>
        </w:rPr>
        <w:t>Sportv</w:t>
      </w:r>
      <w:r w:rsidRPr="00F66229">
        <w:rPr>
          <w:sz w:val="20"/>
        </w:rPr>
        <w:t>ereinsb</w:t>
      </w:r>
      <w:r w:rsidRPr="00F66229">
        <w:rPr>
          <w:sz w:val="20"/>
        </w:rPr>
        <w:t>e</w:t>
      </w:r>
      <w:r w:rsidRPr="00F66229">
        <w:rPr>
          <w:sz w:val="20"/>
        </w:rPr>
        <w:t>stand aufgenommen und für den Trainings- und Wettkampfbetrieb genutzt we</w:t>
      </w:r>
      <w:r w:rsidR="000D565B" w:rsidRPr="00F66229">
        <w:rPr>
          <w:sz w:val="20"/>
        </w:rPr>
        <w:t>rden</w:t>
      </w:r>
      <w:r w:rsidRPr="00F66229">
        <w:rPr>
          <w:sz w:val="20"/>
        </w:rPr>
        <w:t xml:space="preserve">. </w:t>
      </w:r>
    </w:p>
    <w:p w:rsidR="00704657" w:rsidRPr="00F66229" w:rsidRDefault="00704657" w:rsidP="00B33DF2">
      <w:pPr>
        <w:tabs>
          <w:tab w:val="left" w:pos="1134"/>
        </w:tabs>
        <w:ind w:left="1134"/>
        <w:rPr>
          <w:sz w:val="20"/>
        </w:rPr>
      </w:pPr>
    </w:p>
    <w:p w:rsidR="00704657" w:rsidRPr="00F66229" w:rsidRDefault="00704657" w:rsidP="00B33DF2">
      <w:pPr>
        <w:tabs>
          <w:tab w:val="left" w:pos="1134"/>
        </w:tabs>
        <w:ind w:left="1134"/>
        <w:rPr>
          <w:sz w:val="20"/>
        </w:rPr>
      </w:pPr>
      <w:r w:rsidRPr="00F66229">
        <w:rPr>
          <w:sz w:val="20"/>
        </w:rPr>
        <w:t>Nicht gefördert wird Motorsport zu Luft, zu Wasser und zu Land.</w:t>
      </w:r>
    </w:p>
    <w:p w:rsidR="00704657" w:rsidRPr="00F66229" w:rsidRDefault="00704657" w:rsidP="00B33DF2">
      <w:pPr>
        <w:tabs>
          <w:tab w:val="left" w:pos="1134"/>
        </w:tabs>
        <w:ind w:left="1134"/>
        <w:rPr>
          <w:sz w:val="20"/>
        </w:rPr>
      </w:pPr>
    </w:p>
    <w:p w:rsidR="002B5FAB" w:rsidRPr="00F66229" w:rsidRDefault="00704657" w:rsidP="00B33DF2">
      <w:pPr>
        <w:ind w:left="1134"/>
        <w:rPr>
          <w:sz w:val="20"/>
        </w:rPr>
      </w:pPr>
      <w:r w:rsidRPr="00F66229">
        <w:rPr>
          <w:sz w:val="20"/>
        </w:rPr>
        <w:t xml:space="preserve">Wenn </w:t>
      </w:r>
      <w:r w:rsidR="003A15DE" w:rsidRPr="00F66229">
        <w:rPr>
          <w:sz w:val="20"/>
        </w:rPr>
        <w:t>zwei</w:t>
      </w:r>
      <w:r w:rsidRPr="00F66229">
        <w:rPr>
          <w:sz w:val="20"/>
        </w:rPr>
        <w:t xml:space="preserve"> oder mehrere Vereine gemeinsam Pflegegeräte (bei Kooperationen) anscha</w:t>
      </w:r>
      <w:r w:rsidRPr="00F66229">
        <w:rPr>
          <w:sz w:val="20"/>
        </w:rPr>
        <w:t>f</w:t>
      </w:r>
      <w:r w:rsidRPr="00F66229">
        <w:rPr>
          <w:sz w:val="20"/>
        </w:rPr>
        <w:t xml:space="preserve">fen </w:t>
      </w:r>
      <w:r w:rsidR="002B5FAB" w:rsidRPr="00F66229">
        <w:rPr>
          <w:sz w:val="20"/>
        </w:rPr>
        <w:t xml:space="preserve">kann sich der Fördersatz </w:t>
      </w:r>
      <w:r w:rsidRPr="00F66229">
        <w:rPr>
          <w:sz w:val="20"/>
        </w:rPr>
        <w:t xml:space="preserve">bis auf 70 % </w:t>
      </w:r>
      <w:r w:rsidR="002B5FAB" w:rsidRPr="00F66229">
        <w:rPr>
          <w:sz w:val="20"/>
        </w:rPr>
        <w:t>erhöhen.</w:t>
      </w:r>
    </w:p>
    <w:p w:rsidR="00B33DF2" w:rsidRPr="00F66229" w:rsidRDefault="00B33DF2" w:rsidP="004A4368">
      <w:pPr>
        <w:tabs>
          <w:tab w:val="left" w:pos="1134"/>
        </w:tabs>
        <w:ind w:left="1134" w:right="-1"/>
        <w:rPr>
          <w:sz w:val="20"/>
        </w:rPr>
      </w:pPr>
    </w:p>
    <w:tbl>
      <w:tblPr>
        <w:tblW w:w="0" w:type="auto"/>
        <w:tblInd w:w="70" w:type="dxa"/>
        <w:tblLayout w:type="fixed"/>
        <w:tblCellMar>
          <w:left w:w="70" w:type="dxa"/>
          <w:right w:w="70" w:type="dxa"/>
        </w:tblCellMar>
        <w:tblLook w:val="0000"/>
      </w:tblPr>
      <w:tblGrid>
        <w:gridCol w:w="1134"/>
        <w:gridCol w:w="3402"/>
        <w:gridCol w:w="1560"/>
        <w:gridCol w:w="1275"/>
        <w:gridCol w:w="1769"/>
      </w:tblGrid>
      <w:tr w:rsidR="00B33DF2" w:rsidRPr="00F66229">
        <w:tc>
          <w:tcPr>
            <w:tcW w:w="1134" w:type="dxa"/>
          </w:tcPr>
          <w:p w:rsidR="00B33DF2" w:rsidRPr="00F66229" w:rsidRDefault="00B33DF2" w:rsidP="00B2209F">
            <w:pPr>
              <w:tabs>
                <w:tab w:val="left" w:pos="1134"/>
              </w:tabs>
              <w:rPr>
                <w:b/>
                <w:sz w:val="20"/>
              </w:rPr>
            </w:pPr>
          </w:p>
        </w:tc>
        <w:tc>
          <w:tcPr>
            <w:tcW w:w="3402" w:type="dxa"/>
          </w:tcPr>
          <w:p w:rsidR="00B33DF2" w:rsidRPr="00F66229" w:rsidRDefault="00B33DF2" w:rsidP="00B2209F">
            <w:pPr>
              <w:tabs>
                <w:tab w:val="left" w:pos="1134"/>
              </w:tabs>
              <w:rPr>
                <w:b/>
                <w:sz w:val="20"/>
              </w:rPr>
            </w:pPr>
          </w:p>
        </w:tc>
        <w:tc>
          <w:tcPr>
            <w:tcW w:w="1560" w:type="dxa"/>
          </w:tcPr>
          <w:p w:rsidR="00B33DF2" w:rsidRPr="00F66229" w:rsidRDefault="00B33DF2" w:rsidP="00B2209F">
            <w:pPr>
              <w:tabs>
                <w:tab w:val="left" w:pos="1134"/>
              </w:tabs>
              <w:jc w:val="center"/>
              <w:rPr>
                <w:b/>
                <w:sz w:val="20"/>
              </w:rPr>
            </w:pPr>
            <w:r w:rsidRPr="00F66229">
              <w:rPr>
                <w:b/>
                <w:sz w:val="20"/>
              </w:rPr>
              <w:t>Höchstzu-schussfähige Kosten</w:t>
            </w:r>
          </w:p>
          <w:p w:rsidR="00B33DF2" w:rsidRPr="00F66229" w:rsidRDefault="00B33DF2" w:rsidP="003C578C">
            <w:pPr>
              <w:tabs>
                <w:tab w:val="left" w:pos="1134"/>
              </w:tabs>
              <w:jc w:val="center"/>
              <w:rPr>
                <w:b/>
                <w:sz w:val="20"/>
              </w:rPr>
            </w:pPr>
            <w:r w:rsidRPr="00F66229">
              <w:rPr>
                <w:b/>
                <w:sz w:val="20"/>
              </w:rPr>
              <w:t>EUR</w:t>
            </w:r>
          </w:p>
        </w:tc>
        <w:tc>
          <w:tcPr>
            <w:tcW w:w="1275" w:type="dxa"/>
          </w:tcPr>
          <w:p w:rsidR="00B33DF2" w:rsidRPr="00F66229" w:rsidRDefault="00B33DF2" w:rsidP="00B2209F">
            <w:pPr>
              <w:tabs>
                <w:tab w:val="left" w:pos="1134"/>
              </w:tabs>
              <w:jc w:val="center"/>
              <w:rPr>
                <w:b/>
                <w:sz w:val="20"/>
              </w:rPr>
            </w:pPr>
            <w:r w:rsidRPr="00F66229">
              <w:rPr>
                <w:b/>
                <w:sz w:val="20"/>
              </w:rPr>
              <w:t>Förderung</w:t>
            </w:r>
          </w:p>
          <w:p w:rsidR="00B33DF2" w:rsidRPr="00F66229" w:rsidRDefault="00B33DF2" w:rsidP="00B2209F">
            <w:pPr>
              <w:tabs>
                <w:tab w:val="left" w:pos="1134"/>
              </w:tabs>
              <w:jc w:val="center"/>
              <w:rPr>
                <w:b/>
                <w:sz w:val="20"/>
              </w:rPr>
            </w:pPr>
            <w:r w:rsidRPr="00F66229">
              <w:rPr>
                <w:b/>
                <w:sz w:val="20"/>
              </w:rPr>
              <w:t>v. H.</w:t>
            </w:r>
          </w:p>
        </w:tc>
        <w:tc>
          <w:tcPr>
            <w:tcW w:w="1769" w:type="dxa"/>
          </w:tcPr>
          <w:p w:rsidR="00B33DF2" w:rsidRPr="00F66229" w:rsidRDefault="00B33DF2" w:rsidP="00B2209F">
            <w:pPr>
              <w:tabs>
                <w:tab w:val="left" w:pos="1134"/>
              </w:tabs>
              <w:jc w:val="center"/>
              <w:rPr>
                <w:b/>
                <w:sz w:val="20"/>
              </w:rPr>
            </w:pPr>
            <w:r w:rsidRPr="00F66229">
              <w:rPr>
                <w:b/>
                <w:sz w:val="20"/>
              </w:rPr>
              <w:t>höchstmöglicher</w:t>
            </w:r>
          </w:p>
          <w:p w:rsidR="00B33DF2" w:rsidRPr="00F66229" w:rsidRDefault="00B33DF2" w:rsidP="00B2209F">
            <w:pPr>
              <w:tabs>
                <w:tab w:val="left" w:pos="1134"/>
              </w:tabs>
              <w:jc w:val="center"/>
              <w:rPr>
                <w:b/>
                <w:sz w:val="20"/>
              </w:rPr>
            </w:pPr>
            <w:r w:rsidRPr="00F66229">
              <w:rPr>
                <w:b/>
                <w:sz w:val="20"/>
              </w:rPr>
              <w:t>Zuschuss</w:t>
            </w:r>
          </w:p>
          <w:p w:rsidR="00B33DF2" w:rsidRPr="00F66229" w:rsidRDefault="00B33DF2" w:rsidP="00B24A88">
            <w:pPr>
              <w:jc w:val="center"/>
              <w:rPr>
                <w:b/>
                <w:sz w:val="20"/>
              </w:rPr>
            </w:pPr>
          </w:p>
          <w:p w:rsidR="00B33DF2" w:rsidRPr="00F66229" w:rsidRDefault="00B33DF2" w:rsidP="003C578C">
            <w:pPr>
              <w:jc w:val="center"/>
            </w:pPr>
            <w:r w:rsidRPr="00F66229">
              <w:rPr>
                <w:b/>
                <w:sz w:val="20"/>
              </w:rPr>
              <w:t>EUR</w:t>
            </w:r>
          </w:p>
        </w:tc>
      </w:tr>
      <w:tr w:rsidR="00B33DF2" w:rsidRPr="00F66229">
        <w:tc>
          <w:tcPr>
            <w:tcW w:w="1134" w:type="dxa"/>
          </w:tcPr>
          <w:p w:rsidR="00B33DF2" w:rsidRPr="00F66229" w:rsidRDefault="00B33DF2" w:rsidP="00B2209F">
            <w:pPr>
              <w:tabs>
                <w:tab w:val="left" w:pos="1134"/>
              </w:tabs>
              <w:rPr>
                <w:sz w:val="20"/>
              </w:rPr>
            </w:pPr>
          </w:p>
        </w:tc>
        <w:tc>
          <w:tcPr>
            <w:tcW w:w="3402" w:type="dxa"/>
          </w:tcPr>
          <w:p w:rsidR="00B33DF2" w:rsidRPr="00F66229" w:rsidRDefault="00B33DF2" w:rsidP="00B2209F">
            <w:pPr>
              <w:tabs>
                <w:tab w:val="left" w:pos="1134"/>
              </w:tabs>
              <w:rPr>
                <w:sz w:val="20"/>
              </w:rPr>
            </w:pPr>
          </w:p>
        </w:tc>
        <w:tc>
          <w:tcPr>
            <w:tcW w:w="1560" w:type="dxa"/>
          </w:tcPr>
          <w:p w:rsidR="00B33DF2" w:rsidRPr="00F66229" w:rsidRDefault="00B33DF2" w:rsidP="00B2209F">
            <w:pPr>
              <w:tabs>
                <w:tab w:val="left" w:pos="1134"/>
              </w:tabs>
              <w:rPr>
                <w:sz w:val="20"/>
              </w:rPr>
            </w:pPr>
          </w:p>
        </w:tc>
        <w:tc>
          <w:tcPr>
            <w:tcW w:w="1275" w:type="dxa"/>
          </w:tcPr>
          <w:p w:rsidR="00B33DF2" w:rsidRPr="00F66229" w:rsidRDefault="00B33DF2" w:rsidP="00B2209F">
            <w:pPr>
              <w:tabs>
                <w:tab w:val="left" w:pos="1134"/>
              </w:tabs>
              <w:rPr>
                <w:sz w:val="20"/>
              </w:rPr>
            </w:pPr>
          </w:p>
        </w:tc>
        <w:tc>
          <w:tcPr>
            <w:tcW w:w="1769" w:type="dxa"/>
          </w:tcPr>
          <w:p w:rsidR="00B33DF2" w:rsidRPr="00F66229" w:rsidRDefault="00B33DF2" w:rsidP="00B2209F">
            <w:pPr>
              <w:tabs>
                <w:tab w:val="left" w:pos="1134"/>
              </w:tabs>
              <w:rPr>
                <w:sz w:val="20"/>
              </w:rPr>
            </w:pPr>
          </w:p>
        </w:tc>
      </w:tr>
      <w:tr w:rsidR="00B33DF2" w:rsidRPr="00F66229">
        <w:tc>
          <w:tcPr>
            <w:tcW w:w="1134" w:type="dxa"/>
          </w:tcPr>
          <w:p w:rsidR="00B33DF2" w:rsidRPr="00F66229" w:rsidRDefault="00B33DF2" w:rsidP="00B2209F">
            <w:pPr>
              <w:tabs>
                <w:tab w:val="left" w:pos="1134"/>
              </w:tabs>
              <w:rPr>
                <w:sz w:val="20"/>
              </w:rPr>
            </w:pPr>
            <w:r w:rsidRPr="00F66229">
              <w:rPr>
                <w:sz w:val="20"/>
              </w:rPr>
              <w:t>C.2.3.5.1</w:t>
            </w:r>
          </w:p>
        </w:tc>
        <w:tc>
          <w:tcPr>
            <w:tcW w:w="3402" w:type="dxa"/>
          </w:tcPr>
          <w:p w:rsidR="00B33DF2" w:rsidRPr="00F66229" w:rsidRDefault="00B33DF2" w:rsidP="009A2501">
            <w:pPr>
              <w:rPr>
                <w:b/>
                <w:sz w:val="20"/>
              </w:rPr>
            </w:pPr>
            <w:r w:rsidRPr="00F66229">
              <w:rPr>
                <w:b/>
                <w:sz w:val="20"/>
              </w:rPr>
              <w:t>Höhe der Zuschüsse</w:t>
            </w:r>
          </w:p>
        </w:tc>
        <w:tc>
          <w:tcPr>
            <w:tcW w:w="1560" w:type="dxa"/>
          </w:tcPr>
          <w:p w:rsidR="00B33DF2" w:rsidRPr="00F66229" w:rsidRDefault="00B33DF2" w:rsidP="00B2209F">
            <w:pPr>
              <w:tabs>
                <w:tab w:val="left" w:pos="1134"/>
              </w:tabs>
              <w:rPr>
                <w:sz w:val="20"/>
              </w:rPr>
            </w:pPr>
          </w:p>
        </w:tc>
        <w:tc>
          <w:tcPr>
            <w:tcW w:w="1275" w:type="dxa"/>
          </w:tcPr>
          <w:p w:rsidR="00B33DF2" w:rsidRPr="00F66229" w:rsidRDefault="00B33DF2" w:rsidP="00B2209F">
            <w:pPr>
              <w:tabs>
                <w:tab w:val="left" w:pos="1134"/>
              </w:tabs>
              <w:rPr>
                <w:sz w:val="20"/>
              </w:rPr>
            </w:pPr>
          </w:p>
        </w:tc>
        <w:tc>
          <w:tcPr>
            <w:tcW w:w="1769" w:type="dxa"/>
          </w:tcPr>
          <w:p w:rsidR="00B33DF2" w:rsidRPr="00F66229" w:rsidRDefault="00B33DF2" w:rsidP="00B2209F">
            <w:pPr>
              <w:tabs>
                <w:tab w:val="left" w:pos="1134"/>
              </w:tabs>
              <w:rPr>
                <w:sz w:val="20"/>
              </w:rPr>
            </w:pPr>
          </w:p>
        </w:tc>
      </w:tr>
      <w:tr w:rsidR="00B33DF2" w:rsidRPr="00F66229">
        <w:tc>
          <w:tcPr>
            <w:tcW w:w="1134" w:type="dxa"/>
          </w:tcPr>
          <w:p w:rsidR="00B33DF2" w:rsidRPr="00F66229" w:rsidRDefault="00B33DF2" w:rsidP="00B2209F">
            <w:pPr>
              <w:tabs>
                <w:tab w:val="left" w:pos="1134"/>
              </w:tabs>
              <w:rPr>
                <w:sz w:val="20"/>
              </w:rPr>
            </w:pPr>
          </w:p>
        </w:tc>
        <w:tc>
          <w:tcPr>
            <w:tcW w:w="3402" w:type="dxa"/>
          </w:tcPr>
          <w:p w:rsidR="00B33DF2" w:rsidRPr="00F66229" w:rsidRDefault="00B33DF2" w:rsidP="00B33DF2">
            <w:pPr>
              <w:numPr>
                <w:ilvl w:val="0"/>
                <w:numId w:val="18"/>
              </w:numPr>
              <w:tabs>
                <w:tab w:val="left" w:pos="1134"/>
              </w:tabs>
              <w:ind w:left="214" w:hanging="214"/>
              <w:rPr>
                <w:b/>
                <w:sz w:val="20"/>
              </w:rPr>
            </w:pPr>
            <w:r w:rsidRPr="00F66229">
              <w:rPr>
                <w:b/>
                <w:sz w:val="20"/>
              </w:rPr>
              <w:t>Sportgeräte</w:t>
            </w:r>
          </w:p>
        </w:tc>
        <w:tc>
          <w:tcPr>
            <w:tcW w:w="1560" w:type="dxa"/>
          </w:tcPr>
          <w:p w:rsidR="00B33DF2" w:rsidRPr="00F66229" w:rsidRDefault="00B33DF2" w:rsidP="00B2209F">
            <w:pPr>
              <w:ind w:left="214"/>
              <w:rPr>
                <w:sz w:val="20"/>
              </w:rPr>
            </w:pPr>
            <w:r w:rsidRPr="00F66229">
              <w:rPr>
                <w:sz w:val="20"/>
              </w:rPr>
              <w:t xml:space="preserve">30.000 </w:t>
            </w:r>
            <w:r w:rsidR="00C20026" w:rsidRPr="00F66229">
              <w:rPr>
                <w:sz w:val="20"/>
              </w:rPr>
              <w:t>EUR</w:t>
            </w:r>
          </w:p>
        </w:tc>
        <w:tc>
          <w:tcPr>
            <w:tcW w:w="1275" w:type="dxa"/>
          </w:tcPr>
          <w:p w:rsidR="00B33DF2" w:rsidRPr="00F66229" w:rsidRDefault="00B33DF2" w:rsidP="00B2209F">
            <w:pPr>
              <w:tabs>
                <w:tab w:val="left" w:pos="1134"/>
              </w:tabs>
              <w:jc w:val="center"/>
              <w:rPr>
                <w:sz w:val="20"/>
              </w:rPr>
            </w:pPr>
            <w:r w:rsidRPr="00F66229">
              <w:rPr>
                <w:sz w:val="20"/>
              </w:rPr>
              <w:t>30 %</w:t>
            </w:r>
          </w:p>
        </w:tc>
        <w:tc>
          <w:tcPr>
            <w:tcW w:w="1769" w:type="dxa"/>
          </w:tcPr>
          <w:p w:rsidR="00B33DF2" w:rsidRPr="00F66229" w:rsidRDefault="00C20026" w:rsidP="00B2209F">
            <w:pPr>
              <w:ind w:left="356"/>
              <w:rPr>
                <w:sz w:val="20"/>
              </w:rPr>
            </w:pPr>
            <w:r w:rsidRPr="00F66229">
              <w:rPr>
                <w:sz w:val="20"/>
              </w:rPr>
              <w:t>9.000 EUR</w:t>
            </w:r>
          </w:p>
        </w:tc>
      </w:tr>
      <w:tr w:rsidR="00B33DF2" w:rsidRPr="00F66229">
        <w:tc>
          <w:tcPr>
            <w:tcW w:w="1134" w:type="dxa"/>
          </w:tcPr>
          <w:p w:rsidR="00B33DF2" w:rsidRPr="00F66229" w:rsidRDefault="00B33DF2" w:rsidP="00B2209F">
            <w:pPr>
              <w:tabs>
                <w:tab w:val="left" w:pos="1134"/>
              </w:tabs>
              <w:rPr>
                <w:sz w:val="20"/>
              </w:rPr>
            </w:pPr>
          </w:p>
        </w:tc>
        <w:tc>
          <w:tcPr>
            <w:tcW w:w="3402" w:type="dxa"/>
          </w:tcPr>
          <w:p w:rsidR="00B33DF2" w:rsidRPr="00F66229" w:rsidRDefault="00B33DF2" w:rsidP="00B33DF2">
            <w:pPr>
              <w:numPr>
                <w:ilvl w:val="0"/>
                <w:numId w:val="18"/>
              </w:numPr>
              <w:tabs>
                <w:tab w:val="left" w:pos="1134"/>
              </w:tabs>
              <w:ind w:left="214" w:hanging="214"/>
              <w:rPr>
                <w:sz w:val="20"/>
              </w:rPr>
            </w:pPr>
            <w:r w:rsidRPr="00F66229">
              <w:rPr>
                <w:b/>
                <w:sz w:val="20"/>
              </w:rPr>
              <w:t>Geräte zur Pflege</w:t>
            </w:r>
            <w:r w:rsidRPr="00F66229">
              <w:rPr>
                <w:sz w:val="20"/>
              </w:rPr>
              <w:t xml:space="preserve"> von</w:t>
            </w:r>
          </w:p>
        </w:tc>
        <w:tc>
          <w:tcPr>
            <w:tcW w:w="1560" w:type="dxa"/>
          </w:tcPr>
          <w:p w:rsidR="00B33DF2" w:rsidRPr="00F66229" w:rsidRDefault="00B33DF2" w:rsidP="00B2209F">
            <w:pPr>
              <w:ind w:left="214"/>
              <w:rPr>
                <w:sz w:val="20"/>
              </w:rPr>
            </w:pPr>
          </w:p>
        </w:tc>
        <w:tc>
          <w:tcPr>
            <w:tcW w:w="1275" w:type="dxa"/>
          </w:tcPr>
          <w:p w:rsidR="00B33DF2" w:rsidRPr="00F66229" w:rsidRDefault="00B33DF2" w:rsidP="00B2209F">
            <w:pPr>
              <w:tabs>
                <w:tab w:val="left" w:pos="1134"/>
              </w:tabs>
              <w:rPr>
                <w:sz w:val="20"/>
              </w:rPr>
            </w:pPr>
          </w:p>
        </w:tc>
        <w:tc>
          <w:tcPr>
            <w:tcW w:w="1769" w:type="dxa"/>
          </w:tcPr>
          <w:p w:rsidR="00B33DF2" w:rsidRPr="00F66229" w:rsidRDefault="00B33DF2" w:rsidP="00B2209F">
            <w:pPr>
              <w:ind w:left="356"/>
              <w:rPr>
                <w:sz w:val="20"/>
              </w:rPr>
            </w:pPr>
          </w:p>
        </w:tc>
      </w:tr>
      <w:tr w:rsidR="00B33DF2" w:rsidRPr="00F66229">
        <w:tc>
          <w:tcPr>
            <w:tcW w:w="1134" w:type="dxa"/>
          </w:tcPr>
          <w:p w:rsidR="00B33DF2" w:rsidRPr="00F66229" w:rsidRDefault="00B33DF2" w:rsidP="00B2209F">
            <w:pPr>
              <w:tabs>
                <w:tab w:val="left" w:pos="1134"/>
              </w:tabs>
              <w:rPr>
                <w:sz w:val="20"/>
              </w:rPr>
            </w:pPr>
          </w:p>
        </w:tc>
        <w:tc>
          <w:tcPr>
            <w:tcW w:w="3402" w:type="dxa"/>
          </w:tcPr>
          <w:p w:rsidR="00666E8E" w:rsidRPr="00F66229" w:rsidRDefault="00B33DF2" w:rsidP="00B2209F">
            <w:pPr>
              <w:tabs>
                <w:tab w:val="left" w:pos="1134"/>
              </w:tabs>
              <w:ind w:left="356"/>
              <w:rPr>
                <w:sz w:val="20"/>
              </w:rPr>
            </w:pPr>
            <w:r w:rsidRPr="00F66229">
              <w:rPr>
                <w:sz w:val="20"/>
              </w:rPr>
              <w:t>- Sportstätten (allgemein)</w:t>
            </w:r>
          </w:p>
          <w:p w:rsidR="00B33DF2" w:rsidRPr="00F66229" w:rsidRDefault="004F47B4" w:rsidP="00B2209F">
            <w:pPr>
              <w:tabs>
                <w:tab w:val="left" w:pos="1134"/>
              </w:tabs>
              <w:ind w:left="356"/>
              <w:rPr>
                <w:sz w:val="20"/>
              </w:rPr>
            </w:pPr>
            <w:r w:rsidRPr="00F66229">
              <w:rPr>
                <w:rFonts w:cs="Arial"/>
                <w:sz w:val="20"/>
              </w:rPr>
              <w:t>(Sonderregelung bei Neubau- und Umbaumaßnahmen unter Berücksichtigung sonstiger Z</w:t>
            </w:r>
            <w:r w:rsidRPr="00F66229">
              <w:rPr>
                <w:rFonts w:cs="Arial"/>
                <w:sz w:val="20"/>
              </w:rPr>
              <w:t>u</w:t>
            </w:r>
            <w:r w:rsidRPr="00F66229">
              <w:rPr>
                <w:rFonts w:cs="Arial"/>
                <w:sz w:val="20"/>
              </w:rPr>
              <w:t>schüsse)</w:t>
            </w:r>
          </w:p>
        </w:tc>
        <w:tc>
          <w:tcPr>
            <w:tcW w:w="1560" w:type="dxa"/>
          </w:tcPr>
          <w:p w:rsidR="00B33DF2" w:rsidRPr="00F66229" w:rsidRDefault="00B33DF2" w:rsidP="00B2209F">
            <w:pPr>
              <w:ind w:left="214"/>
              <w:rPr>
                <w:sz w:val="20"/>
              </w:rPr>
            </w:pPr>
          </w:p>
        </w:tc>
        <w:tc>
          <w:tcPr>
            <w:tcW w:w="1275" w:type="dxa"/>
          </w:tcPr>
          <w:p w:rsidR="00B33DF2" w:rsidRPr="00F66229" w:rsidRDefault="00B33DF2" w:rsidP="00B2209F">
            <w:pPr>
              <w:tabs>
                <w:tab w:val="left" w:pos="1134"/>
              </w:tabs>
              <w:jc w:val="center"/>
              <w:rPr>
                <w:sz w:val="20"/>
              </w:rPr>
            </w:pPr>
            <w:r w:rsidRPr="00F66229">
              <w:rPr>
                <w:sz w:val="20"/>
              </w:rPr>
              <w:t>50 %</w:t>
            </w:r>
          </w:p>
        </w:tc>
        <w:tc>
          <w:tcPr>
            <w:tcW w:w="1769" w:type="dxa"/>
          </w:tcPr>
          <w:p w:rsidR="00B33DF2" w:rsidRPr="00F66229" w:rsidRDefault="00B33DF2" w:rsidP="00B2209F">
            <w:pPr>
              <w:ind w:left="356"/>
              <w:rPr>
                <w:sz w:val="20"/>
              </w:rPr>
            </w:pPr>
          </w:p>
        </w:tc>
      </w:tr>
      <w:tr w:rsidR="00B33DF2" w:rsidRPr="00F66229">
        <w:tc>
          <w:tcPr>
            <w:tcW w:w="1134" w:type="dxa"/>
          </w:tcPr>
          <w:p w:rsidR="00B33DF2" w:rsidRPr="00F66229" w:rsidRDefault="00B33DF2" w:rsidP="00B2209F">
            <w:pPr>
              <w:tabs>
                <w:tab w:val="left" w:pos="1134"/>
              </w:tabs>
              <w:rPr>
                <w:sz w:val="20"/>
              </w:rPr>
            </w:pPr>
          </w:p>
        </w:tc>
        <w:tc>
          <w:tcPr>
            <w:tcW w:w="3402" w:type="dxa"/>
          </w:tcPr>
          <w:p w:rsidR="00E1216A" w:rsidRPr="00F66229" w:rsidRDefault="00B33DF2" w:rsidP="002A7E5E">
            <w:pPr>
              <w:tabs>
                <w:tab w:val="left" w:pos="1134"/>
              </w:tabs>
              <w:ind w:left="356"/>
              <w:rPr>
                <w:sz w:val="20"/>
              </w:rPr>
            </w:pPr>
            <w:r w:rsidRPr="00F66229">
              <w:rPr>
                <w:sz w:val="20"/>
              </w:rPr>
              <w:t>- Sondersportanlagen</w:t>
            </w:r>
          </w:p>
        </w:tc>
        <w:tc>
          <w:tcPr>
            <w:tcW w:w="1560" w:type="dxa"/>
          </w:tcPr>
          <w:p w:rsidR="00B33DF2" w:rsidRPr="00F66229" w:rsidRDefault="00B33DF2" w:rsidP="00B2209F">
            <w:pPr>
              <w:ind w:left="214"/>
              <w:rPr>
                <w:sz w:val="20"/>
              </w:rPr>
            </w:pPr>
          </w:p>
        </w:tc>
        <w:tc>
          <w:tcPr>
            <w:tcW w:w="1275" w:type="dxa"/>
          </w:tcPr>
          <w:p w:rsidR="00B33DF2" w:rsidRPr="00F66229" w:rsidRDefault="00B33DF2" w:rsidP="00B2209F">
            <w:pPr>
              <w:tabs>
                <w:tab w:val="left" w:pos="1134"/>
              </w:tabs>
              <w:jc w:val="center"/>
              <w:rPr>
                <w:sz w:val="20"/>
              </w:rPr>
            </w:pPr>
            <w:r w:rsidRPr="00F66229">
              <w:rPr>
                <w:sz w:val="20"/>
              </w:rPr>
              <w:t>25 %</w:t>
            </w:r>
          </w:p>
        </w:tc>
        <w:tc>
          <w:tcPr>
            <w:tcW w:w="1769" w:type="dxa"/>
          </w:tcPr>
          <w:p w:rsidR="00B33DF2" w:rsidRPr="00F66229" w:rsidRDefault="00B33DF2" w:rsidP="00B2209F">
            <w:pPr>
              <w:ind w:left="356"/>
              <w:rPr>
                <w:sz w:val="20"/>
              </w:rPr>
            </w:pPr>
          </w:p>
        </w:tc>
      </w:tr>
      <w:tr w:rsidR="00B33DF2" w:rsidRPr="00F66229">
        <w:tc>
          <w:tcPr>
            <w:tcW w:w="1134" w:type="dxa"/>
          </w:tcPr>
          <w:p w:rsidR="00B33DF2" w:rsidRPr="00F66229" w:rsidRDefault="00B33DF2" w:rsidP="00B2209F">
            <w:pPr>
              <w:tabs>
                <w:tab w:val="left" w:pos="1134"/>
              </w:tabs>
              <w:rPr>
                <w:sz w:val="20"/>
              </w:rPr>
            </w:pPr>
          </w:p>
        </w:tc>
        <w:tc>
          <w:tcPr>
            <w:tcW w:w="3402" w:type="dxa"/>
          </w:tcPr>
          <w:p w:rsidR="00B33DF2" w:rsidRPr="00F66229" w:rsidRDefault="00B33DF2" w:rsidP="00B33DF2">
            <w:pPr>
              <w:numPr>
                <w:ilvl w:val="0"/>
                <w:numId w:val="19"/>
              </w:numPr>
              <w:tabs>
                <w:tab w:val="left" w:pos="1134"/>
              </w:tabs>
              <w:ind w:left="356" w:hanging="356"/>
              <w:rPr>
                <w:b/>
                <w:sz w:val="20"/>
              </w:rPr>
            </w:pPr>
            <w:r w:rsidRPr="00F66229">
              <w:rPr>
                <w:b/>
                <w:sz w:val="20"/>
              </w:rPr>
              <w:t xml:space="preserve">Sonstige für den Sportbetrieb notwendigen Geräte </w:t>
            </w:r>
          </w:p>
          <w:p w:rsidR="00B33DF2" w:rsidRPr="00F66229" w:rsidRDefault="00CF0D92" w:rsidP="00CF0D92">
            <w:pPr>
              <w:tabs>
                <w:tab w:val="left" w:pos="1134"/>
              </w:tabs>
              <w:ind w:left="356"/>
              <w:rPr>
                <w:sz w:val="20"/>
              </w:rPr>
            </w:pPr>
            <w:r w:rsidRPr="00F66229">
              <w:rPr>
                <w:sz w:val="20"/>
              </w:rPr>
              <w:t>(z. B. Video- und Musikanlagen</w:t>
            </w:r>
            <w:r w:rsidR="00B33DF2" w:rsidRPr="00F66229">
              <w:rPr>
                <w:sz w:val="20"/>
              </w:rPr>
              <w:t>)</w:t>
            </w:r>
          </w:p>
        </w:tc>
        <w:tc>
          <w:tcPr>
            <w:tcW w:w="1560" w:type="dxa"/>
          </w:tcPr>
          <w:p w:rsidR="00B33DF2" w:rsidRPr="00F66229" w:rsidRDefault="00B33DF2" w:rsidP="00B2209F">
            <w:pPr>
              <w:ind w:left="214"/>
              <w:rPr>
                <w:sz w:val="20"/>
              </w:rPr>
            </w:pPr>
            <w:r w:rsidRPr="00F66229">
              <w:rPr>
                <w:sz w:val="20"/>
              </w:rPr>
              <w:t xml:space="preserve">20.500 </w:t>
            </w:r>
            <w:r w:rsidR="00C20026" w:rsidRPr="00F66229">
              <w:rPr>
                <w:sz w:val="20"/>
              </w:rPr>
              <w:t>EUR</w:t>
            </w:r>
          </w:p>
        </w:tc>
        <w:tc>
          <w:tcPr>
            <w:tcW w:w="1275" w:type="dxa"/>
          </w:tcPr>
          <w:p w:rsidR="00B33DF2" w:rsidRPr="00F66229" w:rsidRDefault="00B33DF2" w:rsidP="00B2209F">
            <w:pPr>
              <w:tabs>
                <w:tab w:val="left" w:pos="1134"/>
              </w:tabs>
              <w:jc w:val="center"/>
              <w:rPr>
                <w:sz w:val="20"/>
              </w:rPr>
            </w:pPr>
            <w:r w:rsidRPr="00F66229">
              <w:rPr>
                <w:sz w:val="20"/>
              </w:rPr>
              <w:t>25 %</w:t>
            </w:r>
          </w:p>
        </w:tc>
        <w:tc>
          <w:tcPr>
            <w:tcW w:w="1769" w:type="dxa"/>
          </w:tcPr>
          <w:p w:rsidR="00B33DF2" w:rsidRPr="00F66229" w:rsidRDefault="00B33DF2" w:rsidP="00B2209F">
            <w:pPr>
              <w:ind w:left="356"/>
              <w:rPr>
                <w:sz w:val="20"/>
              </w:rPr>
            </w:pPr>
            <w:r w:rsidRPr="00F66229">
              <w:rPr>
                <w:sz w:val="20"/>
              </w:rPr>
              <w:t xml:space="preserve">5.125 </w:t>
            </w:r>
            <w:r w:rsidR="00C20026" w:rsidRPr="00F66229">
              <w:rPr>
                <w:sz w:val="20"/>
              </w:rPr>
              <w:t>EUR</w:t>
            </w:r>
          </w:p>
        </w:tc>
      </w:tr>
    </w:tbl>
    <w:p w:rsidR="00C00AEA" w:rsidRPr="00F66229" w:rsidRDefault="00C00AEA" w:rsidP="004A4368">
      <w:pPr>
        <w:tabs>
          <w:tab w:val="left" w:pos="1134"/>
        </w:tabs>
        <w:ind w:left="1134" w:right="-1"/>
        <w:rPr>
          <w:sz w:val="20"/>
        </w:rPr>
      </w:pPr>
    </w:p>
    <w:p w:rsidR="00B33DF2" w:rsidRPr="00F66229" w:rsidRDefault="00B33DF2" w:rsidP="004A4368">
      <w:pPr>
        <w:tabs>
          <w:tab w:val="left" w:pos="1134"/>
        </w:tabs>
        <w:ind w:left="1134" w:right="-1"/>
        <w:rPr>
          <w:sz w:val="20"/>
        </w:rPr>
      </w:pPr>
    </w:p>
    <w:p w:rsidR="00B33DF2" w:rsidRPr="00F66229" w:rsidRDefault="00B33DF2" w:rsidP="00B33DF2">
      <w:pPr>
        <w:tabs>
          <w:tab w:val="left" w:pos="1134"/>
        </w:tabs>
        <w:rPr>
          <w:sz w:val="20"/>
        </w:rPr>
      </w:pPr>
      <w:r w:rsidRPr="00F66229">
        <w:rPr>
          <w:sz w:val="20"/>
        </w:rPr>
        <w:t>C.2.3.5.2</w:t>
      </w:r>
      <w:r w:rsidRPr="00F66229">
        <w:rPr>
          <w:sz w:val="20"/>
        </w:rPr>
        <w:tab/>
        <w:t>Bewilligungsverfahren</w:t>
      </w:r>
    </w:p>
    <w:p w:rsidR="00B33DF2" w:rsidRPr="00F66229" w:rsidRDefault="00B33DF2" w:rsidP="00B33DF2">
      <w:pPr>
        <w:tabs>
          <w:tab w:val="left" w:pos="1134"/>
        </w:tabs>
        <w:rPr>
          <w:sz w:val="20"/>
        </w:rPr>
      </w:pPr>
    </w:p>
    <w:p w:rsidR="00B33DF2" w:rsidRPr="00F66229" w:rsidRDefault="00B33DF2" w:rsidP="00B33DF2">
      <w:pPr>
        <w:pStyle w:val="Textkrper-Einzug2"/>
      </w:pPr>
      <w:r w:rsidRPr="00F66229">
        <w:tab/>
        <w:t xml:space="preserve">Zuschussfähig sind alle Geräte deren Anschaffungswert im Einzelfall mindestens 410,00 EUR beträgt und die üblicherweise keinem raschen Verschleiß unterliegen. </w:t>
      </w:r>
    </w:p>
    <w:p w:rsidR="00B33DF2" w:rsidRPr="00F66229" w:rsidRDefault="00B33DF2" w:rsidP="00B33DF2">
      <w:pPr>
        <w:pStyle w:val="Textkrper-Einzug2"/>
      </w:pPr>
      <w:r w:rsidRPr="00F66229">
        <w:tab/>
      </w:r>
    </w:p>
    <w:p w:rsidR="00B33DF2" w:rsidRPr="00F66229" w:rsidRDefault="00B33DF2" w:rsidP="00B33DF2">
      <w:pPr>
        <w:pStyle w:val="Textkrper-Einzug2"/>
      </w:pPr>
      <w:r w:rsidRPr="00F66229">
        <w:tab/>
        <w:t>Für den Kauf von Ballmaterial, Sportkleidung usw. werden keine Zuschüsse gewährt.</w:t>
      </w:r>
    </w:p>
    <w:p w:rsidR="00B33DF2" w:rsidRPr="00F66229" w:rsidRDefault="00B33DF2" w:rsidP="00B33DF2">
      <w:pPr>
        <w:tabs>
          <w:tab w:val="left" w:pos="1134"/>
        </w:tabs>
        <w:rPr>
          <w:sz w:val="20"/>
        </w:rPr>
      </w:pPr>
    </w:p>
    <w:p w:rsidR="00B33DF2" w:rsidRPr="00F66229" w:rsidRDefault="00B33DF2" w:rsidP="00B33DF2">
      <w:pPr>
        <w:pStyle w:val="Textkrper-Einzug2"/>
      </w:pPr>
      <w:r w:rsidRPr="00F66229">
        <w:tab/>
        <w:t xml:space="preserve">Die </w:t>
      </w:r>
      <w:r w:rsidR="00472F5B" w:rsidRPr="00F66229">
        <w:t>Landeshauptstadt Stuttgart</w:t>
      </w:r>
      <w:r w:rsidRPr="00F66229">
        <w:t xml:space="preserve"> kann verlangen, dass Bedarf und Notwendigkeit jeder einzelnen Gerätebeschaffung vorher nachgewiesen werden.</w:t>
      </w:r>
    </w:p>
    <w:p w:rsidR="00710263" w:rsidRPr="00F66229" w:rsidRDefault="00710263" w:rsidP="00B97E79">
      <w:pPr>
        <w:tabs>
          <w:tab w:val="left" w:pos="1134"/>
        </w:tabs>
        <w:ind w:left="1134"/>
        <w:rPr>
          <w:sz w:val="20"/>
        </w:rPr>
      </w:pPr>
    </w:p>
    <w:p w:rsidR="00454873" w:rsidRPr="00F66229" w:rsidRDefault="00454873" w:rsidP="004075A4">
      <w:pPr>
        <w:pStyle w:val="berschrift2"/>
        <w:ind w:right="-1"/>
      </w:pPr>
      <w:bookmarkStart w:id="44" w:name="_Toc316388568"/>
      <w:r w:rsidRPr="00F66229">
        <w:t>C</w:t>
      </w:r>
      <w:r w:rsidR="008B5AFD" w:rsidRPr="00F66229">
        <w:t>.2</w:t>
      </w:r>
      <w:r w:rsidRPr="00F66229">
        <w:t>.</w:t>
      </w:r>
      <w:r w:rsidR="00045B00" w:rsidRPr="00F66229">
        <w:t>3.</w:t>
      </w:r>
      <w:r w:rsidR="00360A57" w:rsidRPr="00F66229">
        <w:t>6</w:t>
      </w:r>
      <w:r w:rsidRPr="00F66229">
        <w:tab/>
        <w:t>Zuschüsse zur Beschaffung von Informations- und Kommunikationsgeräten</w:t>
      </w:r>
      <w:bookmarkEnd w:id="44"/>
      <w:r w:rsidR="002B4309" w:rsidRPr="0045076D">
        <w:rPr>
          <w:rStyle w:val="Funotenzeichen"/>
        </w:rPr>
        <w:footnoteReference w:customMarkFollows="1" w:id="8"/>
        <w:t>1</w:t>
      </w:r>
    </w:p>
    <w:p w:rsidR="006C3365" w:rsidRPr="00F66229" w:rsidRDefault="006C3365" w:rsidP="004A4368">
      <w:pPr>
        <w:tabs>
          <w:tab w:val="left" w:pos="1134"/>
        </w:tabs>
        <w:ind w:right="-1"/>
        <w:rPr>
          <w:sz w:val="20"/>
        </w:rPr>
      </w:pPr>
      <w:r w:rsidRPr="00F66229">
        <w:rPr>
          <w:sz w:val="20"/>
        </w:rPr>
        <w:tab/>
      </w:r>
    </w:p>
    <w:p w:rsidR="00B33DF2" w:rsidRPr="00F66229" w:rsidRDefault="00B33DF2" w:rsidP="00921A6C">
      <w:pPr>
        <w:ind w:left="1134"/>
        <w:rPr>
          <w:sz w:val="20"/>
        </w:rPr>
      </w:pPr>
      <w:r w:rsidRPr="00F66229">
        <w:rPr>
          <w:sz w:val="20"/>
        </w:rPr>
        <w:t xml:space="preserve">Zur Anschaffung </w:t>
      </w:r>
      <w:r w:rsidR="003306EB" w:rsidRPr="00F66229">
        <w:rPr>
          <w:sz w:val="20"/>
        </w:rPr>
        <w:t xml:space="preserve">(auch bei Ersatz) </w:t>
      </w:r>
      <w:r w:rsidRPr="00F66229">
        <w:rPr>
          <w:sz w:val="20"/>
        </w:rPr>
        <w:t>von Informations- und Kommunikationsgeräten g</w:t>
      </w:r>
      <w:r w:rsidRPr="00F66229">
        <w:rPr>
          <w:sz w:val="20"/>
        </w:rPr>
        <w:t>e</w:t>
      </w:r>
      <w:r w:rsidRPr="00F66229">
        <w:rPr>
          <w:sz w:val="20"/>
        </w:rPr>
        <w:t xml:space="preserve">währt die </w:t>
      </w:r>
      <w:r w:rsidR="00472F5B" w:rsidRPr="00F66229">
        <w:rPr>
          <w:sz w:val="20"/>
        </w:rPr>
        <w:t>Landeshauptstadt Stuttgart</w:t>
      </w:r>
      <w:r w:rsidRPr="00F66229">
        <w:rPr>
          <w:sz w:val="20"/>
        </w:rPr>
        <w:t xml:space="preserve"> Zuschüsse.</w:t>
      </w:r>
    </w:p>
    <w:p w:rsidR="004F47B4" w:rsidRPr="00F66229" w:rsidRDefault="004F47B4" w:rsidP="00921A6C">
      <w:pPr>
        <w:ind w:left="1134"/>
        <w:rPr>
          <w:sz w:val="20"/>
        </w:rPr>
      </w:pPr>
    </w:p>
    <w:p w:rsidR="00B33DF2" w:rsidRPr="00F66229" w:rsidRDefault="00B33DF2" w:rsidP="00B33DF2">
      <w:pPr>
        <w:tabs>
          <w:tab w:val="left" w:pos="1134"/>
        </w:tabs>
        <w:rPr>
          <w:sz w:val="20"/>
        </w:rPr>
      </w:pPr>
      <w:r w:rsidRPr="00F66229">
        <w:rPr>
          <w:sz w:val="20"/>
        </w:rPr>
        <w:t>C.2.3.6.1</w:t>
      </w:r>
      <w:r w:rsidRPr="00F66229">
        <w:rPr>
          <w:sz w:val="20"/>
        </w:rPr>
        <w:tab/>
        <w:t>Höhe des Zuschusses</w:t>
      </w:r>
    </w:p>
    <w:p w:rsidR="00B33DF2" w:rsidRPr="00F66229" w:rsidRDefault="00B33DF2" w:rsidP="00B33DF2">
      <w:pPr>
        <w:tabs>
          <w:tab w:val="left" w:pos="1134"/>
        </w:tabs>
        <w:rPr>
          <w:sz w:val="20"/>
        </w:rPr>
      </w:pPr>
    </w:p>
    <w:p w:rsidR="00B33DF2" w:rsidRPr="00F66229" w:rsidRDefault="00B33DF2" w:rsidP="00B33DF2">
      <w:pPr>
        <w:pStyle w:val="Textkrper-Einzug2"/>
      </w:pPr>
      <w:r w:rsidRPr="00F66229">
        <w:tab/>
        <w:t xml:space="preserve">Zur Erleichterung der ehrenamtlichen Verwaltungsarbeit in den </w:t>
      </w:r>
      <w:r w:rsidR="00C20026" w:rsidRPr="00F66229">
        <w:t>Sportv</w:t>
      </w:r>
      <w:r w:rsidRPr="00F66229">
        <w:t xml:space="preserve">ereinen erhalten diese zur Beschaffung </w:t>
      </w:r>
      <w:r w:rsidR="00B97E79" w:rsidRPr="00F66229">
        <w:t xml:space="preserve">(auch bei Ersatz) </w:t>
      </w:r>
      <w:r w:rsidRPr="00F66229">
        <w:t xml:space="preserve">von Informations- und Kommunikationsgeräten Zuschüsse. Über die Zahl der pro </w:t>
      </w:r>
      <w:r w:rsidR="003A15DE" w:rsidRPr="00F66229">
        <w:t>Sportv</w:t>
      </w:r>
      <w:r w:rsidRPr="00F66229">
        <w:t>erein in der Regel bezuschussbaren Geräte en</w:t>
      </w:r>
      <w:r w:rsidRPr="00F66229">
        <w:t>t</w:t>
      </w:r>
      <w:r w:rsidRPr="00F66229">
        <w:t xml:space="preserve">scheidet die </w:t>
      </w:r>
      <w:r w:rsidR="00472F5B" w:rsidRPr="00F66229">
        <w:t xml:space="preserve">Landeshauptstadt Stuttgart </w:t>
      </w:r>
      <w:r w:rsidRPr="00F66229">
        <w:t xml:space="preserve">unter Berücksichtigung der Größe des jeweiligen </w:t>
      </w:r>
      <w:r w:rsidR="00472F5B" w:rsidRPr="00F66229">
        <w:t>Sportv</w:t>
      </w:r>
      <w:r w:rsidRPr="00F66229">
        <w:t>ereins und der von diesem zu erledigenden Aufgaben.</w:t>
      </w:r>
    </w:p>
    <w:p w:rsidR="00E87DCF" w:rsidRPr="00F66229" w:rsidRDefault="00E87DCF" w:rsidP="00E87DCF">
      <w:pPr>
        <w:pStyle w:val="Textkrper-Einzug2"/>
      </w:pPr>
    </w:p>
    <w:p w:rsidR="00945BC7" w:rsidRPr="00F66229" w:rsidRDefault="00E87DCF" w:rsidP="00E87DCF">
      <w:pPr>
        <w:pStyle w:val="Textkrper-Einzug2"/>
      </w:pPr>
      <w:r w:rsidRPr="00F66229">
        <w:tab/>
      </w:r>
      <w:r w:rsidR="00B33DF2" w:rsidRPr="00F66229">
        <w:t xml:space="preserve">Die höchstzuschussfähigen </w:t>
      </w:r>
      <w:r w:rsidR="00850563" w:rsidRPr="00F66229">
        <w:t>Kosten je Beschaffung betragen 5</w:t>
      </w:r>
      <w:r w:rsidR="00B33DF2" w:rsidRPr="00F66229">
        <w:t>.</w:t>
      </w:r>
      <w:r w:rsidR="00850563" w:rsidRPr="00F66229">
        <w:t>000</w:t>
      </w:r>
      <w:r w:rsidR="00B33DF2" w:rsidRPr="00F66229">
        <w:t xml:space="preserve"> EUR</w:t>
      </w:r>
      <w:r w:rsidR="004011DD" w:rsidRPr="00F66229">
        <w:t>.</w:t>
      </w:r>
      <w:r w:rsidRPr="00F66229">
        <w:t xml:space="preserve"> </w:t>
      </w:r>
    </w:p>
    <w:p w:rsidR="00B33DF2" w:rsidRPr="00F66229" w:rsidRDefault="00B33DF2" w:rsidP="00945BC7">
      <w:pPr>
        <w:pStyle w:val="Textkrper-Einzug2"/>
        <w:ind w:firstLine="0"/>
      </w:pPr>
      <w:r w:rsidRPr="00F66229">
        <w:t xml:space="preserve">Der Zuschuss davon beträgt 25 </w:t>
      </w:r>
      <w:r w:rsidR="00B97E79" w:rsidRPr="00F66229">
        <w:t xml:space="preserve">%. Bei der Beschaffung in Kooperation mit anderen Sportvereinen erhöht sich der Zuschuss auf </w:t>
      </w:r>
      <w:r w:rsidR="000F576F" w:rsidRPr="00F66229">
        <w:t>5</w:t>
      </w:r>
      <w:r w:rsidR="004011DD" w:rsidRPr="00F66229">
        <w:t>0 %.</w:t>
      </w:r>
    </w:p>
    <w:p w:rsidR="00B33DF2" w:rsidRPr="00F66229" w:rsidRDefault="00B33DF2" w:rsidP="00B33DF2">
      <w:pPr>
        <w:pStyle w:val="Textkrper-Einzug2"/>
      </w:pPr>
    </w:p>
    <w:p w:rsidR="00B33DF2" w:rsidRPr="00F66229" w:rsidRDefault="00B33DF2" w:rsidP="00B33DF2">
      <w:pPr>
        <w:pStyle w:val="Textkrper-Einzug2"/>
      </w:pPr>
      <w:r w:rsidRPr="00F66229">
        <w:t>C.</w:t>
      </w:r>
      <w:r w:rsidR="00B64B57" w:rsidRPr="00F66229">
        <w:t>2.</w:t>
      </w:r>
      <w:r w:rsidRPr="00F66229">
        <w:t>3.6.2</w:t>
      </w:r>
      <w:r w:rsidRPr="00F66229">
        <w:tab/>
        <w:t>Bewilligungsverfahren</w:t>
      </w:r>
    </w:p>
    <w:p w:rsidR="00B33DF2" w:rsidRPr="00F66229" w:rsidRDefault="00B33DF2" w:rsidP="00B33DF2">
      <w:pPr>
        <w:pStyle w:val="Textkrper-Einzug2"/>
      </w:pPr>
    </w:p>
    <w:p w:rsidR="001471F2" w:rsidRDefault="00B33DF2" w:rsidP="003306EB">
      <w:pPr>
        <w:pStyle w:val="Textkrper-Einzug2"/>
      </w:pPr>
      <w:r w:rsidRPr="00F66229">
        <w:tab/>
      </w:r>
      <w:r w:rsidR="00945BC7" w:rsidRPr="00F66229">
        <w:t xml:space="preserve">Zuschussfähig sind alle Geräte deren Anschaffungswert im Einzelfall mindestens </w:t>
      </w:r>
    </w:p>
    <w:p w:rsidR="00945BC7" w:rsidRPr="00F66229" w:rsidRDefault="001471F2" w:rsidP="003306EB">
      <w:pPr>
        <w:pStyle w:val="Textkrper-Einzug2"/>
      </w:pPr>
      <w:r>
        <w:tab/>
      </w:r>
      <w:r w:rsidR="00945BC7" w:rsidRPr="00F66229">
        <w:t>410,00 EUR beträgt.</w:t>
      </w:r>
    </w:p>
    <w:p w:rsidR="00945BC7" w:rsidRPr="00F66229" w:rsidRDefault="00945BC7" w:rsidP="003306EB">
      <w:pPr>
        <w:pStyle w:val="Textkrper-Einzug2"/>
      </w:pPr>
    </w:p>
    <w:p w:rsidR="004E4626" w:rsidRPr="00F66229" w:rsidRDefault="00945BC7" w:rsidP="003306EB">
      <w:pPr>
        <w:pStyle w:val="Textkrper-Einzug2"/>
      </w:pPr>
      <w:r w:rsidRPr="00F66229">
        <w:tab/>
      </w:r>
      <w:r w:rsidR="00B33DF2" w:rsidRPr="00F66229">
        <w:t xml:space="preserve">Der </w:t>
      </w:r>
      <w:r w:rsidR="00472F5B" w:rsidRPr="00F66229">
        <w:t>Sportv</w:t>
      </w:r>
      <w:r w:rsidR="00B33DF2" w:rsidRPr="00F66229">
        <w:t>erein hat anhand von Unterlagen darzulegen, für welche Zwecke die Inform</w:t>
      </w:r>
      <w:r w:rsidR="00B33DF2" w:rsidRPr="00F66229">
        <w:t>a</w:t>
      </w:r>
      <w:r w:rsidR="00B33DF2" w:rsidRPr="00F66229">
        <w:t>tions- und Kommunikationsgeräte benötigt werden und wie er sich deren Einsatz vorstellt</w:t>
      </w:r>
      <w:r w:rsidR="003306EB" w:rsidRPr="00F66229">
        <w:t xml:space="preserve">. </w:t>
      </w:r>
    </w:p>
    <w:p w:rsidR="00472F5B" w:rsidRPr="00F66229" w:rsidRDefault="00472F5B" w:rsidP="003306EB">
      <w:pPr>
        <w:pStyle w:val="Textkrper-Einzug2"/>
      </w:pPr>
    </w:p>
    <w:p w:rsidR="001E3D76" w:rsidRPr="00F66229" w:rsidRDefault="001E3D76" w:rsidP="004075A4">
      <w:pPr>
        <w:pStyle w:val="berschrift2"/>
        <w:ind w:right="-1"/>
      </w:pPr>
      <w:bookmarkStart w:id="45" w:name="_Toc316388569"/>
      <w:r w:rsidRPr="00F66229">
        <w:t>C.2.3.7</w:t>
      </w:r>
      <w:r w:rsidRPr="00F66229">
        <w:tab/>
        <w:t>Kooperationen und Fusionen von Sportvereinen</w:t>
      </w:r>
      <w:bookmarkEnd w:id="45"/>
      <w:r w:rsidR="002B4309" w:rsidRPr="0045076D">
        <w:rPr>
          <w:rStyle w:val="Funotenzeichen"/>
        </w:rPr>
        <w:footnoteReference w:customMarkFollows="1" w:id="9"/>
        <w:t>1</w:t>
      </w:r>
    </w:p>
    <w:p w:rsidR="001E3D76" w:rsidRPr="00F66229" w:rsidRDefault="001E3D76" w:rsidP="001E3D76">
      <w:pPr>
        <w:ind w:left="1134"/>
        <w:rPr>
          <w:sz w:val="20"/>
        </w:rPr>
      </w:pPr>
    </w:p>
    <w:p w:rsidR="004011DD" w:rsidRPr="00F66229" w:rsidRDefault="004011DD" w:rsidP="004011DD">
      <w:pPr>
        <w:tabs>
          <w:tab w:val="left" w:pos="1134"/>
        </w:tabs>
        <w:ind w:right="-32"/>
        <w:rPr>
          <w:rFonts w:cs="Arial"/>
          <w:b/>
          <w:sz w:val="20"/>
        </w:rPr>
      </w:pPr>
      <w:r w:rsidRPr="00F66229">
        <w:rPr>
          <w:rFonts w:cs="Arial"/>
          <w:sz w:val="20"/>
        </w:rPr>
        <w:t>C.2.3.7.1</w:t>
      </w:r>
      <w:r w:rsidRPr="00F66229">
        <w:rPr>
          <w:rFonts w:cs="Arial"/>
          <w:sz w:val="20"/>
        </w:rPr>
        <w:tab/>
      </w:r>
      <w:r w:rsidRPr="00F66229">
        <w:rPr>
          <w:rFonts w:cs="Arial"/>
          <w:b/>
          <w:sz w:val="20"/>
        </w:rPr>
        <w:t>Kooperationen von Sportvereinen</w:t>
      </w:r>
    </w:p>
    <w:p w:rsidR="004011DD" w:rsidRPr="00F66229" w:rsidRDefault="004011DD" w:rsidP="001E3D76">
      <w:pPr>
        <w:ind w:left="1134" w:right="-32"/>
        <w:rPr>
          <w:rFonts w:cs="Arial"/>
          <w:sz w:val="20"/>
        </w:rPr>
      </w:pPr>
    </w:p>
    <w:p w:rsidR="00246B5B" w:rsidRPr="00F66229" w:rsidRDefault="00246B5B" w:rsidP="00246B5B">
      <w:pPr>
        <w:ind w:left="1134" w:right="-32"/>
        <w:rPr>
          <w:rFonts w:cs="Arial"/>
          <w:sz w:val="20"/>
        </w:rPr>
      </w:pPr>
      <w:r w:rsidRPr="00F66229">
        <w:rPr>
          <w:rFonts w:cs="Arial"/>
          <w:sz w:val="20"/>
        </w:rPr>
        <w:t>Personalkostenzuschuss</w:t>
      </w:r>
    </w:p>
    <w:p w:rsidR="00246B5B" w:rsidRPr="00F66229" w:rsidRDefault="00246B5B" w:rsidP="00246B5B">
      <w:pPr>
        <w:ind w:left="1134" w:right="-32"/>
        <w:rPr>
          <w:rFonts w:cs="Arial"/>
          <w:sz w:val="20"/>
        </w:rPr>
      </w:pPr>
      <w:r w:rsidRPr="00F66229">
        <w:rPr>
          <w:rFonts w:cs="Arial"/>
          <w:sz w:val="20"/>
        </w:rPr>
        <w:t>Um bei Kooperationen von Sportvereinen mit einem verbindlichen Kooperationsvertrag und verbindlichen Absprachen die personellen und organisatorischen Aufgaben bewält</w:t>
      </w:r>
      <w:r w:rsidRPr="00F66229">
        <w:rPr>
          <w:rFonts w:cs="Arial"/>
          <w:sz w:val="20"/>
        </w:rPr>
        <w:t>i</w:t>
      </w:r>
      <w:r w:rsidRPr="00F66229">
        <w:rPr>
          <w:rFonts w:cs="Arial"/>
          <w:sz w:val="20"/>
        </w:rPr>
        <w:t xml:space="preserve">gen zu können, kann ein Personalkostenzuschuss für eine hauptamtliche Kraft </w:t>
      </w:r>
      <w:r w:rsidR="000071C4" w:rsidRPr="00F66229">
        <w:rPr>
          <w:rFonts w:cs="Arial"/>
          <w:sz w:val="20"/>
        </w:rPr>
        <w:t xml:space="preserve">in Höhe von 25 % </w:t>
      </w:r>
      <w:r w:rsidRPr="00F66229">
        <w:rPr>
          <w:rFonts w:cs="Arial"/>
          <w:sz w:val="20"/>
        </w:rPr>
        <w:t>für die Dauer von 3 Jahren und von bi</w:t>
      </w:r>
      <w:r w:rsidR="00883EAF" w:rsidRPr="00F66229">
        <w:rPr>
          <w:rFonts w:cs="Arial"/>
          <w:sz w:val="20"/>
        </w:rPr>
        <w:t>s zu maximal 10.000 EUR im Jahr</w:t>
      </w:r>
      <w:r w:rsidRPr="00F66229">
        <w:rPr>
          <w:rFonts w:cs="Arial"/>
          <w:sz w:val="20"/>
        </w:rPr>
        <w:t xml:space="preserve"> durch die </w:t>
      </w:r>
      <w:r w:rsidR="00E20FE5" w:rsidRPr="00F66229">
        <w:rPr>
          <w:rFonts w:cs="Arial"/>
          <w:sz w:val="20"/>
        </w:rPr>
        <w:t>Landeshaupts</w:t>
      </w:r>
      <w:r w:rsidRPr="00F66229">
        <w:rPr>
          <w:rFonts w:cs="Arial"/>
          <w:sz w:val="20"/>
        </w:rPr>
        <w:t xml:space="preserve">tadt </w:t>
      </w:r>
      <w:r w:rsidR="00E20FE5" w:rsidRPr="00F66229">
        <w:rPr>
          <w:rFonts w:cs="Arial"/>
          <w:sz w:val="20"/>
        </w:rPr>
        <w:t xml:space="preserve">Stuttgart </w:t>
      </w:r>
      <w:r w:rsidRPr="00F66229">
        <w:rPr>
          <w:rFonts w:cs="Arial"/>
          <w:sz w:val="20"/>
        </w:rPr>
        <w:t>gewährt werden.</w:t>
      </w:r>
    </w:p>
    <w:p w:rsidR="00246B5B" w:rsidRPr="00F66229" w:rsidRDefault="00246B5B" w:rsidP="00246B5B">
      <w:pPr>
        <w:ind w:left="1134" w:right="-32"/>
        <w:rPr>
          <w:rFonts w:cs="Arial"/>
          <w:sz w:val="20"/>
        </w:rPr>
      </w:pPr>
    </w:p>
    <w:p w:rsidR="00246B5B" w:rsidRPr="00F66229" w:rsidRDefault="00246B5B" w:rsidP="00246B5B">
      <w:pPr>
        <w:ind w:left="1134" w:right="-32"/>
        <w:rPr>
          <w:rFonts w:cs="Arial"/>
          <w:sz w:val="20"/>
        </w:rPr>
      </w:pPr>
      <w:r w:rsidRPr="00F66229">
        <w:rPr>
          <w:rFonts w:cs="Arial"/>
          <w:sz w:val="20"/>
        </w:rPr>
        <w:t>Unter verbindlichen Kooperationen wird hier verstanden:</w:t>
      </w:r>
    </w:p>
    <w:p w:rsidR="00246B5B" w:rsidRPr="00F66229" w:rsidRDefault="00246B5B" w:rsidP="000605A6">
      <w:pPr>
        <w:ind w:left="1134" w:right="68"/>
        <w:rPr>
          <w:rFonts w:cs="Arial"/>
          <w:sz w:val="20"/>
        </w:rPr>
      </w:pPr>
      <w:r w:rsidRPr="00F66229">
        <w:rPr>
          <w:rFonts w:cs="Arial"/>
          <w:sz w:val="20"/>
        </w:rPr>
        <w:t>Kooperationen zum Zwecke gemeinsamer Nutzung von Ressourcen und effektivem Mi</w:t>
      </w:r>
      <w:r w:rsidRPr="00F66229">
        <w:rPr>
          <w:rFonts w:cs="Arial"/>
          <w:sz w:val="20"/>
        </w:rPr>
        <w:t>t</w:t>
      </w:r>
      <w:r w:rsidRPr="00F66229">
        <w:rPr>
          <w:rFonts w:cs="Arial"/>
          <w:sz w:val="20"/>
        </w:rPr>
        <w:t xml:space="preserve">teleinsatz (bspw. gemeinsame </w:t>
      </w:r>
      <w:r w:rsidR="000071C4" w:rsidRPr="00F66229">
        <w:rPr>
          <w:rFonts w:cs="Arial"/>
          <w:sz w:val="20"/>
        </w:rPr>
        <w:t>Vereins</w:t>
      </w:r>
      <w:r w:rsidRPr="00F66229">
        <w:rPr>
          <w:rFonts w:cs="Arial"/>
          <w:sz w:val="20"/>
        </w:rPr>
        <w:t>verwaltung</w:t>
      </w:r>
      <w:r w:rsidR="000071C4" w:rsidRPr="00F66229">
        <w:rPr>
          <w:rFonts w:cs="Arial"/>
          <w:sz w:val="20"/>
        </w:rPr>
        <w:t>, Sportkoordinator</w:t>
      </w:r>
      <w:r w:rsidRPr="00F66229">
        <w:rPr>
          <w:rFonts w:cs="Arial"/>
          <w:sz w:val="20"/>
        </w:rPr>
        <w:t>).</w:t>
      </w:r>
    </w:p>
    <w:p w:rsidR="000605A6" w:rsidRPr="00F66229" w:rsidRDefault="000605A6" w:rsidP="000605A6">
      <w:pPr>
        <w:ind w:left="1134" w:right="-32"/>
        <w:rPr>
          <w:rFonts w:cs="Arial"/>
          <w:sz w:val="20"/>
        </w:rPr>
      </w:pPr>
      <w:r w:rsidRPr="00F66229">
        <w:rPr>
          <w:rFonts w:cs="Arial"/>
          <w:b/>
          <w:sz w:val="20"/>
        </w:rPr>
        <w:t>Nicht darunter fallen:</w:t>
      </w:r>
    </w:p>
    <w:p w:rsidR="000605A6" w:rsidRPr="00F66229" w:rsidRDefault="000605A6" w:rsidP="000605A6">
      <w:pPr>
        <w:ind w:left="1134" w:right="-32"/>
        <w:rPr>
          <w:rFonts w:cs="Arial"/>
          <w:sz w:val="4"/>
          <w:szCs w:val="4"/>
        </w:rPr>
      </w:pPr>
    </w:p>
    <w:p w:rsidR="000605A6" w:rsidRPr="00F66229" w:rsidRDefault="000605A6" w:rsidP="000605A6">
      <w:pPr>
        <w:numPr>
          <w:ilvl w:val="0"/>
          <w:numId w:val="13"/>
        </w:numPr>
        <w:tabs>
          <w:tab w:val="clear" w:pos="720"/>
          <w:tab w:val="num" w:pos="1418"/>
        </w:tabs>
        <w:ind w:left="1418" w:right="-32" w:hanging="284"/>
        <w:rPr>
          <w:rFonts w:cs="Arial"/>
          <w:sz w:val="20"/>
        </w:rPr>
      </w:pPr>
      <w:r w:rsidRPr="00F66229">
        <w:rPr>
          <w:rFonts w:cs="Arial"/>
          <w:sz w:val="20"/>
        </w:rPr>
        <w:t>Nicht formelle Absprachen / Zusammenarbeit</w:t>
      </w:r>
    </w:p>
    <w:p w:rsidR="000605A6" w:rsidRPr="00F66229" w:rsidRDefault="000605A6" w:rsidP="000605A6">
      <w:pPr>
        <w:numPr>
          <w:ilvl w:val="0"/>
          <w:numId w:val="13"/>
        </w:numPr>
        <w:tabs>
          <w:tab w:val="clear" w:pos="720"/>
          <w:tab w:val="num" w:pos="1418"/>
        </w:tabs>
        <w:ind w:left="1418" w:right="-32" w:hanging="284"/>
        <w:rPr>
          <w:rFonts w:cs="Arial"/>
          <w:sz w:val="20"/>
        </w:rPr>
      </w:pPr>
      <w:r w:rsidRPr="00F66229">
        <w:rPr>
          <w:rFonts w:cs="Arial"/>
          <w:sz w:val="20"/>
        </w:rPr>
        <w:t>Spiel-, Wettkampf-, Start- und Trainingsgemeinschaften</w:t>
      </w:r>
    </w:p>
    <w:p w:rsidR="000605A6" w:rsidRPr="00F66229" w:rsidRDefault="000605A6" w:rsidP="000605A6">
      <w:pPr>
        <w:numPr>
          <w:ilvl w:val="0"/>
          <w:numId w:val="13"/>
        </w:numPr>
        <w:tabs>
          <w:tab w:val="clear" w:pos="720"/>
          <w:tab w:val="num" w:pos="1418"/>
        </w:tabs>
        <w:ind w:left="1418" w:right="-32" w:hanging="284"/>
        <w:rPr>
          <w:rFonts w:cs="Arial"/>
          <w:sz w:val="20"/>
        </w:rPr>
      </w:pPr>
      <w:r w:rsidRPr="00F66229">
        <w:rPr>
          <w:rFonts w:cs="Arial"/>
          <w:sz w:val="20"/>
        </w:rPr>
        <w:t>Regionale Zusammenschlüsse von Sparten (Weiterführung von Start-/ Spielgemei</w:t>
      </w:r>
      <w:r w:rsidRPr="00F66229">
        <w:rPr>
          <w:rFonts w:cs="Arial"/>
          <w:sz w:val="20"/>
        </w:rPr>
        <w:t>n</w:t>
      </w:r>
      <w:r w:rsidRPr="00F66229">
        <w:rPr>
          <w:rFonts w:cs="Arial"/>
          <w:sz w:val="20"/>
        </w:rPr>
        <w:t>schaften</w:t>
      </w:r>
      <w:r w:rsidR="003C578C">
        <w:rPr>
          <w:rFonts w:cs="Arial"/>
          <w:sz w:val="20"/>
        </w:rPr>
        <w:t>)</w:t>
      </w:r>
    </w:p>
    <w:p w:rsidR="000605A6" w:rsidRPr="00F66229" w:rsidRDefault="000605A6" w:rsidP="001C01BD">
      <w:pPr>
        <w:numPr>
          <w:ilvl w:val="0"/>
          <w:numId w:val="13"/>
        </w:numPr>
        <w:tabs>
          <w:tab w:val="clear" w:pos="720"/>
          <w:tab w:val="num" w:pos="1418"/>
        </w:tabs>
        <w:ind w:left="1418" w:right="-32" w:hanging="284"/>
        <w:rPr>
          <w:rFonts w:cs="Arial"/>
          <w:sz w:val="20"/>
        </w:rPr>
      </w:pPr>
      <w:r w:rsidRPr="00F66229">
        <w:rPr>
          <w:rFonts w:cs="Arial"/>
          <w:sz w:val="20"/>
        </w:rPr>
        <w:t>Gründung eines Leistungssportvereins</w:t>
      </w:r>
    </w:p>
    <w:p w:rsidR="004011DD" w:rsidRPr="00F66229" w:rsidRDefault="004011DD" w:rsidP="001E3D76">
      <w:pPr>
        <w:ind w:left="1134" w:right="-32"/>
        <w:rPr>
          <w:rFonts w:cs="Arial"/>
          <w:sz w:val="20"/>
        </w:rPr>
      </w:pPr>
    </w:p>
    <w:p w:rsidR="004011DD" w:rsidRPr="00F66229" w:rsidRDefault="004011DD" w:rsidP="004011DD">
      <w:pPr>
        <w:tabs>
          <w:tab w:val="left" w:pos="1134"/>
        </w:tabs>
        <w:ind w:right="-32"/>
        <w:rPr>
          <w:rFonts w:cs="Arial"/>
          <w:sz w:val="20"/>
        </w:rPr>
      </w:pPr>
      <w:r w:rsidRPr="00F66229">
        <w:rPr>
          <w:rFonts w:cs="Arial"/>
          <w:sz w:val="20"/>
        </w:rPr>
        <w:t>C.2.3.7.2</w:t>
      </w:r>
      <w:r w:rsidRPr="00F66229">
        <w:rPr>
          <w:rFonts w:cs="Arial"/>
          <w:sz w:val="20"/>
        </w:rPr>
        <w:tab/>
      </w:r>
      <w:r w:rsidRPr="00F66229">
        <w:rPr>
          <w:rFonts w:cs="Arial"/>
          <w:b/>
          <w:sz w:val="20"/>
        </w:rPr>
        <w:t>Fusionen von Sportvereinen</w:t>
      </w:r>
    </w:p>
    <w:p w:rsidR="004011DD" w:rsidRPr="00F66229" w:rsidRDefault="004011DD" w:rsidP="001E3D76">
      <w:pPr>
        <w:ind w:left="1134" w:right="-32"/>
        <w:rPr>
          <w:rFonts w:cs="Arial"/>
          <w:sz w:val="20"/>
        </w:rPr>
      </w:pPr>
    </w:p>
    <w:p w:rsidR="001E3D76" w:rsidRPr="00F66229" w:rsidRDefault="001E3D76" w:rsidP="001E3D76">
      <w:pPr>
        <w:ind w:left="1134" w:right="-32"/>
        <w:rPr>
          <w:rFonts w:cs="Arial"/>
          <w:sz w:val="20"/>
        </w:rPr>
      </w:pPr>
      <w:r w:rsidRPr="00F66229">
        <w:rPr>
          <w:rFonts w:cs="Arial"/>
          <w:sz w:val="20"/>
        </w:rPr>
        <w:t xml:space="preserve">Für eine </w:t>
      </w:r>
      <w:r w:rsidR="004011DD" w:rsidRPr="00F66229">
        <w:rPr>
          <w:rFonts w:cs="Arial"/>
          <w:sz w:val="20"/>
        </w:rPr>
        <w:t>Sportv</w:t>
      </w:r>
      <w:r w:rsidRPr="00F66229">
        <w:rPr>
          <w:rFonts w:cs="Arial"/>
          <w:sz w:val="20"/>
        </w:rPr>
        <w:t xml:space="preserve">ereinsfusion, die nicht aus der Abspaltung von anderen </w:t>
      </w:r>
      <w:r w:rsidR="004011DD" w:rsidRPr="00F66229">
        <w:rPr>
          <w:rFonts w:cs="Arial"/>
          <w:sz w:val="20"/>
        </w:rPr>
        <w:t>Sportv</w:t>
      </w:r>
      <w:r w:rsidRPr="00F66229">
        <w:rPr>
          <w:rFonts w:cs="Arial"/>
          <w:sz w:val="20"/>
        </w:rPr>
        <w:t>ereinen hervorgeht, können die im Folgenden aufgeführten Zuschüsse gewährt werden. Bedi</w:t>
      </w:r>
      <w:r w:rsidRPr="00F66229">
        <w:rPr>
          <w:rFonts w:cs="Arial"/>
          <w:sz w:val="20"/>
        </w:rPr>
        <w:t>n</w:t>
      </w:r>
      <w:r w:rsidRPr="00F66229">
        <w:rPr>
          <w:rFonts w:cs="Arial"/>
          <w:sz w:val="20"/>
        </w:rPr>
        <w:t xml:space="preserve">gung ist, dass der neu entstehende </w:t>
      </w:r>
      <w:r w:rsidR="00E20FE5" w:rsidRPr="00F66229">
        <w:rPr>
          <w:rFonts w:cs="Arial"/>
          <w:sz w:val="20"/>
        </w:rPr>
        <w:t>Sportv</w:t>
      </w:r>
      <w:r w:rsidRPr="00F66229">
        <w:rPr>
          <w:rFonts w:cs="Arial"/>
          <w:sz w:val="20"/>
        </w:rPr>
        <w:t>erein mindestens 250 Mitglieder hat.</w:t>
      </w:r>
    </w:p>
    <w:p w:rsidR="001E3D76" w:rsidRPr="00F66229" w:rsidRDefault="001E3D76" w:rsidP="001E3D76">
      <w:pPr>
        <w:ind w:left="1134" w:right="-32"/>
        <w:rPr>
          <w:rFonts w:cs="Arial"/>
          <w:sz w:val="20"/>
        </w:rPr>
      </w:pPr>
    </w:p>
    <w:p w:rsidR="001E3D76" w:rsidRPr="00F66229" w:rsidRDefault="001E3D76" w:rsidP="001E3D76">
      <w:pPr>
        <w:ind w:left="1134" w:right="-32"/>
        <w:rPr>
          <w:rFonts w:cs="Arial"/>
          <w:sz w:val="20"/>
        </w:rPr>
      </w:pPr>
      <w:r w:rsidRPr="00F66229">
        <w:rPr>
          <w:rFonts w:cs="Arial"/>
          <w:sz w:val="20"/>
        </w:rPr>
        <w:t>1. Vorbereitung der Fusion</w:t>
      </w:r>
    </w:p>
    <w:p w:rsidR="001E3D76" w:rsidRPr="00F66229" w:rsidRDefault="001E3D76" w:rsidP="001E3D76">
      <w:pPr>
        <w:ind w:left="1134" w:right="-32"/>
        <w:rPr>
          <w:rFonts w:cs="Arial"/>
          <w:sz w:val="20"/>
        </w:rPr>
      </w:pPr>
      <w:r w:rsidRPr="00F66229">
        <w:rPr>
          <w:rFonts w:cs="Arial"/>
          <w:sz w:val="20"/>
        </w:rPr>
        <w:t xml:space="preserve">Der Zuschuss wird für die unmittelbar mit der </w:t>
      </w:r>
      <w:r w:rsidR="004011DD" w:rsidRPr="00F66229">
        <w:rPr>
          <w:rFonts w:cs="Arial"/>
          <w:sz w:val="20"/>
        </w:rPr>
        <w:t>Sportv</w:t>
      </w:r>
      <w:r w:rsidRPr="00F66229">
        <w:rPr>
          <w:rFonts w:cs="Arial"/>
          <w:sz w:val="20"/>
        </w:rPr>
        <w:t>ereinsfusion zusammenhängenden Aufwendungen gewährt. Dies können z.B. sein: Fachberatung, Notargebühren, Registe</w:t>
      </w:r>
      <w:r w:rsidRPr="00F66229">
        <w:rPr>
          <w:rFonts w:cs="Arial"/>
          <w:sz w:val="20"/>
        </w:rPr>
        <w:t>r</w:t>
      </w:r>
      <w:r w:rsidRPr="00F66229">
        <w:rPr>
          <w:rFonts w:cs="Arial"/>
          <w:sz w:val="20"/>
        </w:rPr>
        <w:t>eintragungsgebühren. Der Zuschuss beträgt 75% der dafür anfallenden tatsächlichen Kosten.</w:t>
      </w:r>
    </w:p>
    <w:p w:rsidR="00BB6861" w:rsidRPr="00F66229" w:rsidRDefault="00BB6861" w:rsidP="001E3D76">
      <w:pPr>
        <w:ind w:left="1134" w:right="-32"/>
        <w:rPr>
          <w:rFonts w:cs="Arial"/>
          <w:sz w:val="20"/>
        </w:rPr>
      </w:pPr>
    </w:p>
    <w:p w:rsidR="001E3D76" w:rsidRPr="00F66229" w:rsidRDefault="001E3D76" w:rsidP="001E3D76">
      <w:pPr>
        <w:ind w:left="1134" w:right="-32"/>
        <w:rPr>
          <w:rFonts w:cs="Arial"/>
          <w:sz w:val="20"/>
        </w:rPr>
      </w:pPr>
      <w:r w:rsidRPr="00F66229">
        <w:rPr>
          <w:rFonts w:cs="Arial"/>
          <w:sz w:val="20"/>
        </w:rPr>
        <w:t>2. Abschluss der Fusion</w:t>
      </w:r>
    </w:p>
    <w:p w:rsidR="001471F2" w:rsidRDefault="001E3D76" w:rsidP="001E3D76">
      <w:pPr>
        <w:ind w:left="1134"/>
        <w:rPr>
          <w:rFonts w:cs="Arial"/>
          <w:sz w:val="20"/>
        </w:rPr>
      </w:pPr>
      <w:r w:rsidRPr="00F66229">
        <w:rPr>
          <w:rFonts w:cs="Arial"/>
          <w:sz w:val="20"/>
        </w:rPr>
        <w:t xml:space="preserve">Der aufnehmende </w:t>
      </w:r>
      <w:r w:rsidR="004011DD" w:rsidRPr="00F66229">
        <w:rPr>
          <w:rFonts w:cs="Arial"/>
          <w:sz w:val="20"/>
        </w:rPr>
        <w:t>Sportv</w:t>
      </w:r>
      <w:r w:rsidRPr="00F66229">
        <w:rPr>
          <w:rFonts w:cs="Arial"/>
          <w:sz w:val="20"/>
        </w:rPr>
        <w:t xml:space="preserve">erein erhält einen einmaligen Sonderzuschuss in Höhe von </w:t>
      </w:r>
    </w:p>
    <w:p w:rsidR="001E3D76" w:rsidRPr="00F66229" w:rsidRDefault="001E3D76" w:rsidP="001E3D76">
      <w:pPr>
        <w:ind w:left="1134"/>
        <w:rPr>
          <w:rFonts w:cs="Arial"/>
          <w:sz w:val="20"/>
        </w:rPr>
      </w:pPr>
      <w:r w:rsidRPr="00F66229">
        <w:rPr>
          <w:rFonts w:cs="Arial"/>
          <w:sz w:val="20"/>
        </w:rPr>
        <w:t>10 E</w:t>
      </w:r>
      <w:r w:rsidR="00E52A49" w:rsidRPr="00F66229">
        <w:rPr>
          <w:rFonts w:cs="Arial"/>
          <w:sz w:val="20"/>
        </w:rPr>
        <w:t>UR</w:t>
      </w:r>
      <w:r w:rsidRPr="00F66229">
        <w:rPr>
          <w:rFonts w:cs="Arial"/>
          <w:sz w:val="20"/>
        </w:rPr>
        <w:t xml:space="preserve"> pro aufzunehmendes Mitglied.</w:t>
      </w:r>
    </w:p>
    <w:p w:rsidR="00B63202" w:rsidRPr="00F66229" w:rsidRDefault="00B63202" w:rsidP="001E3D76">
      <w:pPr>
        <w:ind w:left="1134" w:right="-32"/>
        <w:rPr>
          <w:rFonts w:cs="Arial"/>
          <w:sz w:val="20"/>
        </w:rPr>
      </w:pPr>
    </w:p>
    <w:p w:rsidR="001E3D76" w:rsidRPr="00F66229" w:rsidRDefault="001E3D76" w:rsidP="001E3D76">
      <w:pPr>
        <w:ind w:left="1134" w:right="-32"/>
        <w:rPr>
          <w:rFonts w:cs="Arial"/>
          <w:sz w:val="20"/>
        </w:rPr>
      </w:pPr>
      <w:r w:rsidRPr="00F66229">
        <w:rPr>
          <w:rFonts w:cs="Arial"/>
          <w:sz w:val="20"/>
        </w:rPr>
        <w:t>3. Personalkostenzuschuss</w:t>
      </w:r>
    </w:p>
    <w:p w:rsidR="001E3D76" w:rsidRPr="00F66229" w:rsidRDefault="001E3D76" w:rsidP="001E3D76">
      <w:pPr>
        <w:ind w:left="1134" w:right="-32"/>
        <w:rPr>
          <w:rFonts w:cs="Arial"/>
          <w:sz w:val="20"/>
        </w:rPr>
      </w:pPr>
      <w:r w:rsidRPr="00F66229">
        <w:rPr>
          <w:rFonts w:cs="Arial"/>
          <w:sz w:val="20"/>
        </w:rPr>
        <w:t xml:space="preserve">Um bei gewünschten Zusammenschlüssen von </w:t>
      </w:r>
      <w:r w:rsidR="004011DD" w:rsidRPr="00F66229">
        <w:rPr>
          <w:rFonts w:cs="Arial"/>
          <w:sz w:val="20"/>
        </w:rPr>
        <w:t>Sportv</w:t>
      </w:r>
      <w:r w:rsidRPr="00F66229">
        <w:rPr>
          <w:rFonts w:cs="Arial"/>
          <w:sz w:val="20"/>
        </w:rPr>
        <w:t>ereinen die personellen und org</w:t>
      </w:r>
      <w:r w:rsidRPr="00F66229">
        <w:rPr>
          <w:rFonts w:cs="Arial"/>
          <w:sz w:val="20"/>
        </w:rPr>
        <w:t>a</w:t>
      </w:r>
      <w:r w:rsidRPr="00F66229">
        <w:rPr>
          <w:rFonts w:cs="Arial"/>
          <w:sz w:val="20"/>
        </w:rPr>
        <w:t xml:space="preserve">nisatorischen Aufgaben bewältigen zu können, kann ein Personalkostenzuschuss für eine hauptamtliche Kraft </w:t>
      </w:r>
      <w:r w:rsidR="000071C4" w:rsidRPr="00F66229">
        <w:rPr>
          <w:rFonts w:cs="Arial"/>
          <w:sz w:val="20"/>
        </w:rPr>
        <w:t xml:space="preserve">in Höhe von 50 % </w:t>
      </w:r>
      <w:r w:rsidRPr="00F66229">
        <w:rPr>
          <w:rFonts w:cs="Arial"/>
          <w:sz w:val="20"/>
        </w:rPr>
        <w:t>für die Dauer von 3 Jahren und von bis zu maximal 20.000 EUR im Jahr durch die Stadt gewährt werden.</w:t>
      </w:r>
    </w:p>
    <w:p w:rsidR="00B64B57" w:rsidRPr="00F66229" w:rsidRDefault="00015D0E" w:rsidP="00B64B57">
      <w:pPr>
        <w:ind w:left="774" w:right="-32"/>
        <w:rPr>
          <w:rFonts w:cs="Arial"/>
          <w:sz w:val="20"/>
        </w:rPr>
      </w:pPr>
      <w:r>
        <w:rPr>
          <w:rFonts w:cs="Arial"/>
          <w:sz w:val="20"/>
        </w:rPr>
        <w:br w:type="page"/>
      </w:r>
    </w:p>
    <w:p w:rsidR="008030FD" w:rsidRPr="00F66229" w:rsidRDefault="008030FD" w:rsidP="001D5B4E">
      <w:pPr>
        <w:pStyle w:val="berschrift2"/>
        <w:ind w:right="-1"/>
        <w:rPr>
          <w:rFonts w:cs="Arial"/>
        </w:rPr>
      </w:pPr>
      <w:bookmarkStart w:id="46" w:name="_Toc316388570"/>
      <w:r w:rsidRPr="00F66229">
        <w:t>C</w:t>
      </w:r>
      <w:r w:rsidR="008B5AFD" w:rsidRPr="00F66229">
        <w:t>.2</w:t>
      </w:r>
      <w:r w:rsidRPr="00F66229">
        <w:t>.3.</w:t>
      </w:r>
      <w:r w:rsidR="00D95AB9" w:rsidRPr="00F66229">
        <w:t>8</w:t>
      </w:r>
      <w:r w:rsidRPr="00F66229">
        <w:tab/>
        <w:t xml:space="preserve">Förderung des Übungsbetriebs der </w:t>
      </w:r>
      <w:r w:rsidR="000C2E21" w:rsidRPr="00F66229">
        <w:t>Sportv</w:t>
      </w:r>
      <w:r w:rsidRPr="00F66229">
        <w:t>ereine für Kinder</w:t>
      </w:r>
      <w:r w:rsidR="00E10612" w:rsidRPr="00F66229">
        <w:t xml:space="preserve"> und</w:t>
      </w:r>
      <w:r w:rsidRPr="00F66229">
        <w:t xml:space="preserve"> Jugendliche</w:t>
      </w:r>
      <w:bookmarkEnd w:id="46"/>
      <w:r w:rsidR="002B4309" w:rsidRPr="0045076D">
        <w:rPr>
          <w:rStyle w:val="Funotenzeichen"/>
        </w:rPr>
        <w:footnoteReference w:customMarkFollows="1" w:id="10"/>
        <w:t>1</w:t>
      </w:r>
    </w:p>
    <w:p w:rsidR="008030FD" w:rsidRPr="00F66229" w:rsidRDefault="008030FD" w:rsidP="004A4368">
      <w:pPr>
        <w:tabs>
          <w:tab w:val="left" w:pos="1134"/>
        </w:tabs>
        <w:ind w:right="-1"/>
        <w:rPr>
          <w:sz w:val="20"/>
        </w:rPr>
      </w:pPr>
    </w:p>
    <w:p w:rsidR="00F056EC" w:rsidRPr="00F66229" w:rsidRDefault="00F056EC" w:rsidP="00F056EC">
      <w:pPr>
        <w:tabs>
          <w:tab w:val="left" w:pos="1134"/>
        </w:tabs>
        <w:ind w:right="68"/>
        <w:rPr>
          <w:sz w:val="20"/>
        </w:rPr>
      </w:pPr>
      <w:r w:rsidRPr="00F66229">
        <w:rPr>
          <w:sz w:val="20"/>
        </w:rPr>
        <w:t>C.2.3.</w:t>
      </w:r>
      <w:r w:rsidR="00D95AB9" w:rsidRPr="00F66229">
        <w:rPr>
          <w:sz w:val="20"/>
        </w:rPr>
        <w:t>8</w:t>
      </w:r>
      <w:r w:rsidRPr="00F66229">
        <w:rPr>
          <w:sz w:val="20"/>
        </w:rPr>
        <w:t>.1</w:t>
      </w:r>
      <w:r w:rsidRPr="00F66229">
        <w:rPr>
          <w:sz w:val="20"/>
        </w:rPr>
        <w:tab/>
        <w:t>Höhe des Zuschusses</w:t>
      </w:r>
    </w:p>
    <w:p w:rsidR="00F056EC" w:rsidRPr="00F66229" w:rsidRDefault="00F056EC" w:rsidP="00F056EC">
      <w:pPr>
        <w:tabs>
          <w:tab w:val="left" w:pos="1134"/>
        </w:tabs>
        <w:ind w:right="68"/>
        <w:rPr>
          <w:sz w:val="20"/>
        </w:rPr>
      </w:pPr>
    </w:p>
    <w:p w:rsidR="00F056EC" w:rsidRPr="00F66229" w:rsidRDefault="00F056EC" w:rsidP="00F056EC">
      <w:pPr>
        <w:pStyle w:val="Textkrper-Einzug2"/>
        <w:ind w:right="68"/>
      </w:pPr>
      <w:r w:rsidRPr="00F66229">
        <w:tab/>
        <w:t xml:space="preserve">Stuttgarter </w:t>
      </w:r>
      <w:r w:rsidR="008578B7" w:rsidRPr="00F66229">
        <w:t>S</w:t>
      </w:r>
      <w:r w:rsidRPr="00F66229">
        <w:t xml:space="preserve">portvereine erhalten zur Förderung des Übungsbetriebs für </w:t>
      </w:r>
      <w:r w:rsidR="00921A6C" w:rsidRPr="00F66229">
        <w:t xml:space="preserve">jedes </w:t>
      </w:r>
      <w:r w:rsidRPr="00F66229">
        <w:t>ihre</w:t>
      </w:r>
      <w:r w:rsidR="00921A6C" w:rsidRPr="00F66229">
        <w:t>s</w:t>
      </w:r>
      <w:r w:rsidRPr="00F66229">
        <w:t xml:space="preserve"> bis zu </w:t>
      </w:r>
      <w:r w:rsidR="00E10612" w:rsidRPr="00F66229">
        <w:t>18</w:t>
      </w:r>
      <w:r w:rsidRPr="00F66229">
        <w:t xml:space="preserve"> </w:t>
      </w:r>
      <w:r w:rsidR="00921A6C" w:rsidRPr="00F66229">
        <w:t>Jahre alten Mitglieds (Kinder</w:t>
      </w:r>
      <w:r w:rsidR="00E10612" w:rsidRPr="00F66229">
        <w:t xml:space="preserve"> und</w:t>
      </w:r>
      <w:r w:rsidR="00921A6C" w:rsidRPr="00F66229">
        <w:t xml:space="preserve"> </w:t>
      </w:r>
      <w:r w:rsidRPr="00F66229">
        <w:t xml:space="preserve">Jugendliche) einen zweckgebundenen Zuschuss von </w:t>
      </w:r>
      <w:r w:rsidR="00921A6C" w:rsidRPr="00F66229">
        <w:t xml:space="preserve">je </w:t>
      </w:r>
      <w:r w:rsidRPr="00F66229">
        <w:t>19 EUR jährlich.</w:t>
      </w:r>
    </w:p>
    <w:p w:rsidR="00F056EC" w:rsidRPr="00F66229" w:rsidRDefault="00F056EC" w:rsidP="00F056EC">
      <w:pPr>
        <w:tabs>
          <w:tab w:val="left" w:pos="1134"/>
        </w:tabs>
        <w:ind w:right="68"/>
        <w:rPr>
          <w:sz w:val="20"/>
        </w:rPr>
      </w:pPr>
    </w:p>
    <w:p w:rsidR="00F056EC" w:rsidRPr="00F66229" w:rsidRDefault="00F056EC" w:rsidP="00F056EC">
      <w:pPr>
        <w:tabs>
          <w:tab w:val="left" w:pos="1134"/>
        </w:tabs>
        <w:ind w:right="68"/>
        <w:rPr>
          <w:sz w:val="20"/>
        </w:rPr>
      </w:pPr>
      <w:r w:rsidRPr="00F66229">
        <w:rPr>
          <w:sz w:val="20"/>
        </w:rPr>
        <w:t>C.2</w:t>
      </w:r>
      <w:r w:rsidR="00D95AB9" w:rsidRPr="00F66229">
        <w:rPr>
          <w:sz w:val="20"/>
        </w:rPr>
        <w:t>.3.8</w:t>
      </w:r>
      <w:r w:rsidRPr="00F66229">
        <w:rPr>
          <w:sz w:val="20"/>
        </w:rPr>
        <w:t>.2</w:t>
      </w:r>
      <w:r w:rsidRPr="00F66229">
        <w:rPr>
          <w:sz w:val="20"/>
        </w:rPr>
        <w:tab/>
        <w:t>Bewilligungsverfahren</w:t>
      </w:r>
    </w:p>
    <w:p w:rsidR="00F056EC" w:rsidRPr="00F66229" w:rsidRDefault="00F056EC" w:rsidP="00F056EC">
      <w:pPr>
        <w:tabs>
          <w:tab w:val="left" w:pos="1134"/>
        </w:tabs>
        <w:ind w:right="68"/>
        <w:rPr>
          <w:sz w:val="20"/>
        </w:rPr>
      </w:pPr>
    </w:p>
    <w:p w:rsidR="00F056EC" w:rsidRPr="00F66229" w:rsidRDefault="00F056EC" w:rsidP="00F056EC">
      <w:pPr>
        <w:pStyle w:val="Textkrper-Einzug2"/>
        <w:ind w:right="68"/>
      </w:pPr>
      <w:r w:rsidRPr="00F66229">
        <w:tab/>
        <w:t xml:space="preserve">Die Auszahlung der Zuschüsse erfolgt einmal jährlich aufgrund der Erhebungen des Württembergischen Landessportbundes (WLSB) bzw. vergleichbarer sporttreibender Organisationen über die Anzahl der bis zu </w:t>
      </w:r>
      <w:r w:rsidR="00CE648F" w:rsidRPr="00F66229">
        <w:t>18</w:t>
      </w:r>
      <w:r w:rsidRPr="00F66229">
        <w:t xml:space="preserve"> Jahre alten Mitglieder.</w:t>
      </w:r>
    </w:p>
    <w:p w:rsidR="00CE648F" w:rsidRPr="00F66229" w:rsidRDefault="00CE648F" w:rsidP="00F056EC">
      <w:pPr>
        <w:pStyle w:val="Textkrper-Einzug2"/>
        <w:ind w:right="68"/>
      </w:pPr>
    </w:p>
    <w:p w:rsidR="003049C5" w:rsidRPr="00F66229" w:rsidRDefault="003049C5" w:rsidP="003049C5">
      <w:pPr>
        <w:pStyle w:val="Textkrper-Einzug2"/>
      </w:pPr>
      <w:r w:rsidRPr="00F66229">
        <w:tab/>
        <w:t>Auf die Vorlage eines Verwendungsnachweises wird verzichtet. Bei der Antragsstellung bestätigt der 1. Vorsitzende mit seiner Unterschrift die zweckentsprechende Verwendung der zuvor gewährten Zuschüsse.</w:t>
      </w:r>
    </w:p>
    <w:p w:rsidR="00F056EC" w:rsidRPr="00F66229" w:rsidRDefault="00F056EC" w:rsidP="004A4368">
      <w:pPr>
        <w:tabs>
          <w:tab w:val="left" w:pos="1134"/>
        </w:tabs>
        <w:ind w:right="-1"/>
        <w:rPr>
          <w:sz w:val="20"/>
        </w:rPr>
      </w:pPr>
    </w:p>
    <w:p w:rsidR="008030FD" w:rsidRPr="00F66229" w:rsidRDefault="008030FD" w:rsidP="004075A4">
      <w:pPr>
        <w:pStyle w:val="berschrift2"/>
        <w:ind w:right="-1"/>
        <w:rPr>
          <w:strike/>
        </w:rPr>
      </w:pPr>
      <w:bookmarkStart w:id="47" w:name="_Toc316388571"/>
      <w:r w:rsidRPr="00F66229">
        <w:t>C</w:t>
      </w:r>
      <w:r w:rsidR="008B5AFD" w:rsidRPr="00F66229">
        <w:t>.2</w:t>
      </w:r>
      <w:r w:rsidRPr="00F66229">
        <w:t>.3.</w:t>
      </w:r>
      <w:r w:rsidR="00D95AB9" w:rsidRPr="00F66229">
        <w:t>9</w:t>
      </w:r>
      <w:r w:rsidRPr="00F66229">
        <w:tab/>
      </w:r>
      <w:r w:rsidR="008B5AFD" w:rsidRPr="00F66229">
        <w:t xml:space="preserve">Förderung </w:t>
      </w:r>
      <w:r w:rsidR="00C967E8" w:rsidRPr="00F66229">
        <w:t xml:space="preserve">der </w:t>
      </w:r>
      <w:r w:rsidR="008B5AFD" w:rsidRPr="00F66229">
        <w:t>Kindersportschulen</w:t>
      </w:r>
      <w:bookmarkEnd w:id="47"/>
      <w:r w:rsidR="002B4309" w:rsidRPr="0045076D">
        <w:rPr>
          <w:rStyle w:val="Funotenzeichen"/>
        </w:rPr>
        <w:footnoteReference w:customMarkFollows="1" w:id="11"/>
        <w:t>1</w:t>
      </w:r>
    </w:p>
    <w:p w:rsidR="008030FD" w:rsidRPr="00F66229" w:rsidRDefault="008030FD" w:rsidP="004A4368">
      <w:pPr>
        <w:tabs>
          <w:tab w:val="left" w:pos="1134"/>
        </w:tabs>
        <w:ind w:right="-1"/>
        <w:rPr>
          <w:sz w:val="20"/>
        </w:rPr>
      </w:pPr>
    </w:p>
    <w:p w:rsidR="008030FD" w:rsidRPr="00F66229" w:rsidRDefault="008030FD" w:rsidP="004A4368">
      <w:pPr>
        <w:pStyle w:val="Textkrper-Einzug2"/>
        <w:ind w:right="-1"/>
      </w:pPr>
      <w:r w:rsidRPr="00F66229">
        <w:tab/>
        <w:t xml:space="preserve">Zur Förderung innovativer Sportangebote mit dem Ziel einer </w:t>
      </w:r>
      <w:r w:rsidR="00F166F2" w:rsidRPr="00F66229">
        <w:t>verbesserten körperlichen Grund</w:t>
      </w:r>
      <w:r w:rsidRPr="00F66229">
        <w:t xml:space="preserve">lagenausbildung für Kinder und Jugendliche gewährt die </w:t>
      </w:r>
      <w:r w:rsidR="00472F5B" w:rsidRPr="00F66229">
        <w:t>Landeshauptstadt Stut</w:t>
      </w:r>
      <w:r w:rsidR="00472F5B" w:rsidRPr="00F66229">
        <w:t>t</w:t>
      </w:r>
      <w:r w:rsidR="00472F5B" w:rsidRPr="00F66229">
        <w:t xml:space="preserve">gart </w:t>
      </w:r>
      <w:r w:rsidRPr="00F66229">
        <w:t>für den Fall eines Defizits durch den Betrieb</w:t>
      </w:r>
      <w:r w:rsidR="00F04B19" w:rsidRPr="00F66229">
        <w:t xml:space="preserve"> solcher Einrichtungen („Kinders</w:t>
      </w:r>
      <w:r w:rsidRPr="00F66229">
        <w:t>por</w:t>
      </w:r>
      <w:r w:rsidRPr="00F66229">
        <w:t>t</w:t>
      </w:r>
      <w:r w:rsidR="00342822" w:rsidRPr="00F66229">
        <w:t>s</w:t>
      </w:r>
      <w:r w:rsidRPr="00F66229">
        <w:t>chulen“) Zuschüsse von 25 % des entstandenen jährlichen Betriebsdefizits, höchstens jedoch 5.11</w:t>
      </w:r>
      <w:r w:rsidR="000828EB" w:rsidRPr="00F66229">
        <w:t>3</w:t>
      </w:r>
      <w:r w:rsidRPr="00F66229">
        <w:t xml:space="preserve"> EUR.</w:t>
      </w:r>
    </w:p>
    <w:p w:rsidR="008030FD" w:rsidRPr="00F66229" w:rsidRDefault="008030FD" w:rsidP="004A4368">
      <w:pPr>
        <w:tabs>
          <w:tab w:val="left" w:pos="1134"/>
        </w:tabs>
        <w:ind w:right="-1"/>
        <w:rPr>
          <w:sz w:val="20"/>
        </w:rPr>
      </w:pPr>
    </w:p>
    <w:p w:rsidR="008030FD" w:rsidRPr="00F66229" w:rsidRDefault="008030FD" w:rsidP="004075A4">
      <w:pPr>
        <w:pStyle w:val="berschrift2"/>
        <w:ind w:right="-1"/>
      </w:pPr>
      <w:bookmarkStart w:id="48" w:name="_Toc316388572"/>
      <w:r w:rsidRPr="00F66229">
        <w:t>C</w:t>
      </w:r>
      <w:r w:rsidR="008B5AFD" w:rsidRPr="00F66229">
        <w:t>.2</w:t>
      </w:r>
      <w:r w:rsidRPr="00F66229">
        <w:t>.3.</w:t>
      </w:r>
      <w:r w:rsidR="00D95AB9" w:rsidRPr="00F66229">
        <w:t>10</w:t>
      </w:r>
      <w:r w:rsidRPr="00F66229">
        <w:tab/>
        <w:t>Zuschüsse für lizenzierte Übungsleiter, Jugendleiter und Vereinsmanager</w:t>
      </w:r>
      <w:bookmarkEnd w:id="48"/>
      <w:r w:rsidR="002B4309" w:rsidRPr="0045076D">
        <w:rPr>
          <w:rStyle w:val="Funotenzeichen"/>
        </w:rPr>
        <w:footnoteReference w:customMarkFollows="1" w:id="12"/>
        <w:t>1</w:t>
      </w:r>
    </w:p>
    <w:p w:rsidR="008030FD" w:rsidRPr="00F66229" w:rsidRDefault="008030FD" w:rsidP="004A4368">
      <w:pPr>
        <w:tabs>
          <w:tab w:val="left" w:pos="1134"/>
        </w:tabs>
        <w:ind w:right="-1"/>
        <w:rPr>
          <w:sz w:val="20"/>
        </w:rPr>
      </w:pPr>
    </w:p>
    <w:p w:rsidR="008030FD" w:rsidRPr="00F66229" w:rsidRDefault="008030FD" w:rsidP="004A4368">
      <w:pPr>
        <w:tabs>
          <w:tab w:val="left" w:pos="1134"/>
        </w:tabs>
        <w:ind w:right="-1"/>
        <w:rPr>
          <w:sz w:val="20"/>
        </w:rPr>
      </w:pPr>
      <w:r w:rsidRPr="00F66229">
        <w:rPr>
          <w:sz w:val="20"/>
        </w:rPr>
        <w:t>C</w:t>
      </w:r>
      <w:r w:rsidR="00D91BF8" w:rsidRPr="00F66229">
        <w:rPr>
          <w:sz w:val="20"/>
        </w:rPr>
        <w:t>.2</w:t>
      </w:r>
      <w:r w:rsidR="00D95AB9" w:rsidRPr="00F66229">
        <w:rPr>
          <w:sz w:val="20"/>
        </w:rPr>
        <w:t>.3.10</w:t>
      </w:r>
      <w:r w:rsidRPr="00F66229">
        <w:rPr>
          <w:sz w:val="20"/>
        </w:rPr>
        <w:t>.1</w:t>
      </w:r>
      <w:r w:rsidRPr="00F66229">
        <w:rPr>
          <w:sz w:val="20"/>
        </w:rPr>
        <w:tab/>
        <w:t>Zuschüsse für vom WLSB anerkannte nebenberufliche Übungsleiter</w:t>
      </w:r>
    </w:p>
    <w:p w:rsidR="008030FD" w:rsidRPr="00F66229" w:rsidRDefault="008030FD" w:rsidP="004A4368">
      <w:pPr>
        <w:tabs>
          <w:tab w:val="left" w:pos="1134"/>
        </w:tabs>
        <w:ind w:right="-1"/>
        <w:rPr>
          <w:sz w:val="20"/>
        </w:rPr>
      </w:pPr>
    </w:p>
    <w:p w:rsidR="008030FD" w:rsidRPr="00F66229" w:rsidRDefault="008030FD" w:rsidP="004A4368">
      <w:pPr>
        <w:tabs>
          <w:tab w:val="left" w:pos="1134"/>
        </w:tabs>
        <w:ind w:right="-1"/>
        <w:rPr>
          <w:sz w:val="20"/>
        </w:rPr>
      </w:pPr>
      <w:r w:rsidRPr="00F66229">
        <w:rPr>
          <w:sz w:val="20"/>
        </w:rPr>
        <w:t>C</w:t>
      </w:r>
      <w:r w:rsidR="00D91BF8" w:rsidRPr="00F66229">
        <w:rPr>
          <w:sz w:val="20"/>
        </w:rPr>
        <w:t>.2</w:t>
      </w:r>
      <w:r w:rsidR="00D95AB9" w:rsidRPr="00F66229">
        <w:rPr>
          <w:sz w:val="20"/>
        </w:rPr>
        <w:t>.3.10</w:t>
      </w:r>
      <w:r w:rsidRPr="00F66229">
        <w:rPr>
          <w:sz w:val="20"/>
        </w:rPr>
        <w:t>.1.1</w:t>
      </w:r>
      <w:r w:rsidRPr="00F66229">
        <w:rPr>
          <w:sz w:val="20"/>
        </w:rPr>
        <w:tab/>
        <w:t>Höhe des Zuschusses</w:t>
      </w:r>
    </w:p>
    <w:p w:rsidR="001C01BD" w:rsidRPr="00F66229" w:rsidRDefault="001C01BD" w:rsidP="004A4368">
      <w:pPr>
        <w:tabs>
          <w:tab w:val="left" w:pos="1134"/>
        </w:tabs>
        <w:ind w:right="-1"/>
        <w:rPr>
          <w:sz w:val="4"/>
          <w:szCs w:val="4"/>
        </w:rPr>
      </w:pPr>
    </w:p>
    <w:p w:rsidR="008030FD" w:rsidRPr="00F66229" w:rsidRDefault="008030FD" w:rsidP="004A4368">
      <w:pPr>
        <w:numPr>
          <w:ilvl w:val="0"/>
          <w:numId w:val="8"/>
        </w:numPr>
        <w:tabs>
          <w:tab w:val="left" w:pos="1134"/>
        </w:tabs>
        <w:ind w:left="1418" w:right="-1" w:hanging="278"/>
        <w:rPr>
          <w:sz w:val="20"/>
        </w:rPr>
      </w:pPr>
      <w:r w:rsidRPr="00F66229">
        <w:rPr>
          <w:sz w:val="20"/>
        </w:rPr>
        <w:t>Für jeden einem Stuttgarter Sportverein vom WLSB für das laufende Jahr „zugewi</w:t>
      </w:r>
      <w:r w:rsidRPr="00F66229">
        <w:rPr>
          <w:sz w:val="20"/>
        </w:rPr>
        <w:t>e</w:t>
      </w:r>
      <w:r w:rsidRPr="00F66229">
        <w:rPr>
          <w:sz w:val="20"/>
        </w:rPr>
        <w:t xml:space="preserve">senen Zuschussplatz“ für eine(n) vom </w:t>
      </w:r>
      <w:r w:rsidR="00A61380" w:rsidRPr="00F66229">
        <w:rPr>
          <w:sz w:val="20"/>
        </w:rPr>
        <w:t>WLSB anerkannte(n) nebenberufli</w:t>
      </w:r>
      <w:r w:rsidRPr="00F66229">
        <w:rPr>
          <w:sz w:val="20"/>
        </w:rPr>
        <w:t xml:space="preserve">che(n) </w:t>
      </w:r>
      <w:r w:rsidR="00A61380" w:rsidRPr="00F66229">
        <w:rPr>
          <w:sz w:val="20"/>
        </w:rPr>
        <w:br/>
      </w:r>
      <w:r w:rsidRPr="00F66229">
        <w:rPr>
          <w:sz w:val="20"/>
        </w:rPr>
        <w:t xml:space="preserve">Übungsleiter/-in mit C-Lizenz im Freizeit-, </w:t>
      </w:r>
      <w:r w:rsidR="00A61380" w:rsidRPr="00F66229">
        <w:rPr>
          <w:sz w:val="20"/>
        </w:rPr>
        <w:t>Breiten- und Wettkampfleistungs</w:t>
      </w:r>
      <w:r w:rsidRPr="00F66229">
        <w:rPr>
          <w:sz w:val="20"/>
        </w:rPr>
        <w:t>sport und Übungsleiter im Präventiv- und Rehasport (ÜL-C-Lizenz, B</w:t>
      </w:r>
      <w:r w:rsidR="00F04B19" w:rsidRPr="00F66229">
        <w:rPr>
          <w:sz w:val="20"/>
        </w:rPr>
        <w:t>,</w:t>
      </w:r>
      <w:r w:rsidRPr="00F66229">
        <w:rPr>
          <w:sz w:val="20"/>
        </w:rPr>
        <w:t xml:space="preserve"> Trainer/-in C) gewährt die Landeshauptstadt </w:t>
      </w:r>
      <w:r w:rsidR="00E20FE5" w:rsidRPr="00F66229">
        <w:rPr>
          <w:sz w:val="20"/>
        </w:rPr>
        <w:t xml:space="preserve">Stuttgart </w:t>
      </w:r>
      <w:r w:rsidRPr="00F66229">
        <w:rPr>
          <w:sz w:val="20"/>
        </w:rPr>
        <w:t xml:space="preserve">diesem </w:t>
      </w:r>
      <w:r w:rsidR="00E20FE5" w:rsidRPr="00F66229">
        <w:rPr>
          <w:sz w:val="20"/>
        </w:rPr>
        <w:t>Sportv</w:t>
      </w:r>
      <w:r w:rsidRPr="00F66229">
        <w:rPr>
          <w:sz w:val="20"/>
        </w:rPr>
        <w:t>erein einen Zuschuss bis zu 28</w:t>
      </w:r>
      <w:r w:rsidR="000828EB" w:rsidRPr="00F66229">
        <w:rPr>
          <w:sz w:val="20"/>
        </w:rPr>
        <w:t>2</w:t>
      </w:r>
      <w:r w:rsidRPr="00F66229">
        <w:rPr>
          <w:sz w:val="20"/>
        </w:rPr>
        <w:t xml:space="preserve"> EUR/Jahr.</w:t>
      </w:r>
    </w:p>
    <w:p w:rsidR="008030FD" w:rsidRPr="00F66229" w:rsidRDefault="008030FD" w:rsidP="004A4368">
      <w:pPr>
        <w:numPr>
          <w:ilvl w:val="0"/>
          <w:numId w:val="8"/>
        </w:numPr>
        <w:tabs>
          <w:tab w:val="left" w:pos="1134"/>
        </w:tabs>
        <w:ind w:left="1418" w:right="-1" w:hanging="278"/>
        <w:rPr>
          <w:sz w:val="20"/>
        </w:rPr>
      </w:pPr>
      <w:r w:rsidRPr="00F66229">
        <w:rPr>
          <w:sz w:val="20"/>
        </w:rPr>
        <w:t>Übungsleiter/-innen mit einer von anderen Spor</w:t>
      </w:r>
      <w:r w:rsidR="00A61380" w:rsidRPr="00F66229">
        <w:rPr>
          <w:sz w:val="20"/>
        </w:rPr>
        <w:t>torganisationen anerkannten ver</w:t>
      </w:r>
      <w:r w:rsidR="00A61380" w:rsidRPr="00F66229">
        <w:rPr>
          <w:sz w:val="20"/>
        </w:rPr>
        <w:softHyphen/>
      </w:r>
      <w:r w:rsidRPr="00F66229">
        <w:rPr>
          <w:sz w:val="20"/>
        </w:rPr>
        <w:t xml:space="preserve">gleichbaren Qualifikation werden gleichgestellt, wenn die Förderungswürdigkeit dieser Übungsleitertätigkeiten im Einzelfall vom </w:t>
      </w:r>
      <w:r w:rsidR="00BC2A7B" w:rsidRPr="00F66229">
        <w:rPr>
          <w:sz w:val="20"/>
        </w:rPr>
        <w:t>Amt für Sport und Bewegung</w:t>
      </w:r>
      <w:r w:rsidRPr="00F66229">
        <w:rPr>
          <w:sz w:val="20"/>
        </w:rPr>
        <w:t xml:space="preserve"> grundsätzlich anerkannt worden ist.</w:t>
      </w:r>
    </w:p>
    <w:p w:rsidR="008030FD" w:rsidRPr="00F66229" w:rsidRDefault="008030FD" w:rsidP="004A4368">
      <w:pPr>
        <w:tabs>
          <w:tab w:val="left" w:pos="1134"/>
        </w:tabs>
        <w:ind w:right="-1"/>
        <w:rPr>
          <w:sz w:val="20"/>
        </w:rPr>
      </w:pPr>
    </w:p>
    <w:p w:rsidR="008030FD" w:rsidRPr="00F66229" w:rsidRDefault="008030FD" w:rsidP="004A4368">
      <w:pPr>
        <w:tabs>
          <w:tab w:val="left" w:pos="1134"/>
        </w:tabs>
        <w:ind w:right="-1"/>
        <w:rPr>
          <w:sz w:val="20"/>
        </w:rPr>
      </w:pPr>
      <w:r w:rsidRPr="00F66229">
        <w:rPr>
          <w:sz w:val="20"/>
        </w:rPr>
        <w:t>C</w:t>
      </w:r>
      <w:r w:rsidR="00D91BF8" w:rsidRPr="00F66229">
        <w:rPr>
          <w:sz w:val="20"/>
        </w:rPr>
        <w:t>.2</w:t>
      </w:r>
      <w:r w:rsidR="00D95AB9" w:rsidRPr="00F66229">
        <w:rPr>
          <w:sz w:val="20"/>
        </w:rPr>
        <w:t>.3.10</w:t>
      </w:r>
      <w:r w:rsidRPr="00F66229">
        <w:rPr>
          <w:sz w:val="20"/>
        </w:rPr>
        <w:t>.1.2</w:t>
      </w:r>
      <w:r w:rsidRPr="00F66229">
        <w:rPr>
          <w:sz w:val="20"/>
        </w:rPr>
        <w:tab/>
        <w:t>Bewilligungsverfahren</w:t>
      </w:r>
    </w:p>
    <w:p w:rsidR="001C01BD" w:rsidRPr="00F66229" w:rsidRDefault="001C01BD" w:rsidP="004A4368">
      <w:pPr>
        <w:tabs>
          <w:tab w:val="left" w:pos="1134"/>
        </w:tabs>
        <w:ind w:right="-1"/>
        <w:rPr>
          <w:sz w:val="4"/>
          <w:szCs w:val="4"/>
        </w:rPr>
      </w:pPr>
    </w:p>
    <w:p w:rsidR="008030FD" w:rsidRPr="00F66229" w:rsidRDefault="008030FD" w:rsidP="004A4368">
      <w:pPr>
        <w:numPr>
          <w:ilvl w:val="0"/>
          <w:numId w:val="9"/>
        </w:numPr>
        <w:tabs>
          <w:tab w:val="left" w:pos="1134"/>
        </w:tabs>
        <w:ind w:left="1418" w:right="-1" w:hanging="278"/>
        <w:rPr>
          <w:sz w:val="20"/>
        </w:rPr>
      </w:pPr>
      <w:r w:rsidRPr="00F66229">
        <w:rPr>
          <w:sz w:val="20"/>
        </w:rPr>
        <w:t>Der Höchstzuschuss von</w:t>
      </w:r>
      <w:r w:rsidRPr="00F66229">
        <w:rPr>
          <w:b/>
          <w:sz w:val="20"/>
        </w:rPr>
        <w:t xml:space="preserve"> </w:t>
      </w:r>
      <w:r w:rsidRPr="00F66229">
        <w:rPr>
          <w:sz w:val="20"/>
        </w:rPr>
        <w:t>28</w:t>
      </w:r>
      <w:r w:rsidR="000828EB" w:rsidRPr="00F66229">
        <w:rPr>
          <w:sz w:val="20"/>
        </w:rPr>
        <w:t>2</w:t>
      </w:r>
      <w:r w:rsidRPr="00F66229">
        <w:rPr>
          <w:sz w:val="20"/>
        </w:rPr>
        <w:t xml:space="preserve"> EUR wird gewährt, wenn der </w:t>
      </w:r>
      <w:r w:rsidR="00E20FE5" w:rsidRPr="00F66229">
        <w:rPr>
          <w:sz w:val="20"/>
        </w:rPr>
        <w:t>Sportv</w:t>
      </w:r>
      <w:r w:rsidRPr="00F66229">
        <w:rPr>
          <w:sz w:val="20"/>
        </w:rPr>
        <w:t>erein vom WLSB für den betreffenden „Zuschussplatz“ den Maximalzuschuss in Höhe von 360 EUR (für ÜL-C-Lizenz, Trainer/-in C) bzw. 450 EUR (für Übungsleiter/-innen B) enthält.</w:t>
      </w:r>
    </w:p>
    <w:p w:rsidR="008030FD" w:rsidRPr="00F66229" w:rsidRDefault="008030FD" w:rsidP="004A4368">
      <w:pPr>
        <w:numPr>
          <w:ilvl w:val="0"/>
          <w:numId w:val="9"/>
        </w:numPr>
        <w:tabs>
          <w:tab w:val="left" w:pos="1134"/>
        </w:tabs>
        <w:ind w:left="1418" w:right="-1" w:hanging="278"/>
        <w:rPr>
          <w:sz w:val="20"/>
        </w:rPr>
      </w:pPr>
      <w:r w:rsidRPr="00F66229">
        <w:rPr>
          <w:sz w:val="20"/>
        </w:rPr>
        <w:t xml:space="preserve">Erhält ein </w:t>
      </w:r>
      <w:r w:rsidR="00E20FE5" w:rsidRPr="00F66229">
        <w:rPr>
          <w:sz w:val="20"/>
        </w:rPr>
        <w:t>Sportv</w:t>
      </w:r>
      <w:r w:rsidRPr="00F66229">
        <w:rPr>
          <w:sz w:val="20"/>
        </w:rPr>
        <w:t>erein vom WLSB den Zuschuss nicht in voll</w:t>
      </w:r>
      <w:r w:rsidR="00E20FE5" w:rsidRPr="00F66229">
        <w:rPr>
          <w:sz w:val="20"/>
        </w:rPr>
        <w:t>er Höhe, weil der/die b</w:t>
      </w:r>
      <w:r w:rsidR="00E20FE5" w:rsidRPr="00F66229">
        <w:rPr>
          <w:sz w:val="20"/>
        </w:rPr>
        <w:t>e</w:t>
      </w:r>
      <w:r w:rsidR="00E20FE5" w:rsidRPr="00F66229">
        <w:rPr>
          <w:sz w:val="20"/>
        </w:rPr>
        <w:t>treffen</w:t>
      </w:r>
      <w:r w:rsidRPr="00F66229">
        <w:rPr>
          <w:sz w:val="20"/>
        </w:rPr>
        <w:t>de Übungsleiter/-in die den Förderungsrichtlinien zu Grunde liegenden minde</w:t>
      </w:r>
      <w:r w:rsidRPr="00F66229">
        <w:rPr>
          <w:sz w:val="20"/>
        </w:rPr>
        <w:t>s</w:t>
      </w:r>
      <w:r w:rsidRPr="00F66229">
        <w:rPr>
          <w:sz w:val="20"/>
        </w:rPr>
        <w:t xml:space="preserve">tens 200 Stunden im Jahr nicht im </w:t>
      </w:r>
      <w:r w:rsidR="00E20FE5" w:rsidRPr="00F66229">
        <w:rPr>
          <w:sz w:val="20"/>
        </w:rPr>
        <w:t>Sportv</w:t>
      </w:r>
      <w:r w:rsidRPr="00F66229">
        <w:rPr>
          <w:sz w:val="20"/>
        </w:rPr>
        <w:t>erein tätig war, reduziert sich der städtische Zuschuss anteilig.</w:t>
      </w:r>
    </w:p>
    <w:p w:rsidR="008030FD" w:rsidRPr="00F66229" w:rsidRDefault="008030FD" w:rsidP="004A4368">
      <w:pPr>
        <w:numPr>
          <w:ilvl w:val="0"/>
          <w:numId w:val="9"/>
        </w:numPr>
        <w:tabs>
          <w:tab w:val="left" w:pos="1134"/>
        </w:tabs>
        <w:ind w:left="1418" w:right="-1" w:hanging="278"/>
        <w:rPr>
          <w:sz w:val="20"/>
        </w:rPr>
      </w:pPr>
      <w:r w:rsidRPr="00F66229">
        <w:rPr>
          <w:sz w:val="20"/>
        </w:rPr>
        <w:t>Der Zuschuss für das laufende Jahr wird jeweils nach den im Vorjahr zugewiesenen und abgerechneten „Zuschussplätzen“ des WLSB berechnet.</w:t>
      </w:r>
      <w:r w:rsidR="003049C5" w:rsidRPr="00F66229">
        <w:rPr>
          <w:sz w:val="20"/>
        </w:rPr>
        <w:t xml:space="preserve"> </w:t>
      </w:r>
    </w:p>
    <w:p w:rsidR="003049C5" w:rsidRPr="00F66229" w:rsidRDefault="003049C5" w:rsidP="003049C5">
      <w:pPr>
        <w:numPr>
          <w:ilvl w:val="0"/>
          <w:numId w:val="9"/>
        </w:numPr>
        <w:tabs>
          <w:tab w:val="left" w:pos="1134"/>
        </w:tabs>
        <w:ind w:left="1418" w:right="-1" w:hanging="278"/>
        <w:rPr>
          <w:sz w:val="20"/>
        </w:rPr>
      </w:pPr>
      <w:r w:rsidRPr="00F66229">
        <w:rPr>
          <w:sz w:val="20"/>
        </w:rPr>
        <w:t>Auf die Vorlage eines Verwendungsnachweises wird verzichtet. Bei der Antragsste</w:t>
      </w:r>
      <w:r w:rsidRPr="00F66229">
        <w:rPr>
          <w:sz w:val="20"/>
        </w:rPr>
        <w:t>l</w:t>
      </w:r>
      <w:r w:rsidRPr="00F66229">
        <w:rPr>
          <w:sz w:val="20"/>
        </w:rPr>
        <w:t>lung bestätigt der 1. Vorsitzende mit seiner Unterschrift die zweckentsprechende Ve</w:t>
      </w:r>
      <w:r w:rsidRPr="00F66229">
        <w:rPr>
          <w:sz w:val="20"/>
        </w:rPr>
        <w:t>r</w:t>
      </w:r>
      <w:r w:rsidRPr="00F66229">
        <w:rPr>
          <w:sz w:val="20"/>
        </w:rPr>
        <w:t>wendung der zuvor gewährten Zuschüsse.</w:t>
      </w:r>
    </w:p>
    <w:p w:rsidR="00E10612" w:rsidRPr="00F66229" w:rsidRDefault="00E10612" w:rsidP="004A4368">
      <w:pPr>
        <w:tabs>
          <w:tab w:val="left" w:pos="1134"/>
        </w:tabs>
        <w:ind w:right="-1"/>
        <w:rPr>
          <w:sz w:val="20"/>
        </w:rPr>
      </w:pPr>
    </w:p>
    <w:p w:rsidR="008030FD" w:rsidRPr="00F66229" w:rsidRDefault="008030FD" w:rsidP="004A4368">
      <w:pPr>
        <w:tabs>
          <w:tab w:val="left" w:pos="1134"/>
        </w:tabs>
        <w:ind w:right="-1"/>
        <w:rPr>
          <w:sz w:val="20"/>
        </w:rPr>
      </w:pPr>
      <w:r w:rsidRPr="00F66229">
        <w:rPr>
          <w:sz w:val="20"/>
        </w:rPr>
        <w:lastRenderedPageBreak/>
        <w:t>C</w:t>
      </w:r>
      <w:r w:rsidR="00D91BF8" w:rsidRPr="00F66229">
        <w:rPr>
          <w:sz w:val="20"/>
        </w:rPr>
        <w:t>.2</w:t>
      </w:r>
      <w:r w:rsidR="00D95AB9" w:rsidRPr="00F66229">
        <w:rPr>
          <w:sz w:val="20"/>
        </w:rPr>
        <w:t>.3.10</w:t>
      </w:r>
      <w:r w:rsidRPr="00F66229">
        <w:rPr>
          <w:sz w:val="20"/>
        </w:rPr>
        <w:t>.2</w:t>
      </w:r>
      <w:r w:rsidRPr="00F66229">
        <w:rPr>
          <w:sz w:val="20"/>
        </w:rPr>
        <w:tab/>
        <w:t>Zuschüsse für lizenzierte Jugendleiter</w:t>
      </w:r>
    </w:p>
    <w:p w:rsidR="008030FD" w:rsidRPr="00F66229" w:rsidRDefault="008030FD" w:rsidP="004A4368">
      <w:pPr>
        <w:tabs>
          <w:tab w:val="left" w:pos="1134"/>
        </w:tabs>
        <w:ind w:right="-1"/>
        <w:rPr>
          <w:sz w:val="20"/>
        </w:rPr>
      </w:pPr>
    </w:p>
    <w:p w:rsidR="001471F2" w:rsidRDefault="008030FD" w:rsidP="004A4368">
      <w:pPr>
        <w:pStyle w:val="Textkrper-Einzug2"/>
        <w:ind w:right="-1"/>
      </w:pPr>
      <w:r w:rsidRPr="00F66229">
        <w:tab/>
        <w:t>Für Jugendleiter/-innen, die die Jugendleiterausbildung der Württembergischen Sportju</w:t>
      </w:r>
      <w:r w:rsidRPr="00F66229">
        <w:softHyphen/>
        <w:t xml:space="preserve">gend absolviert haben und im Besitz einer gültigen Lizenz sind, erhält der Stuttgarter Sportverein, für welchen der/die Jugendleiter/-in tätig ist, einen Zuschuss von </w:t>
      </w:r>
    </w:p>
    <w:p w:rsidR="008030FD" w:rsidRPr="00F66229" w:rsidRDefault="001471F2" w:rsidP="004A4368">
      <w:pPr>
        <w:pStyle w:val="Textkrper-Einzug2"/>
        <w:ind w:right="-1"/>
      </w:pPr>
      <w:r>
        <w:tab/>
      </w:r>
      <w:r w:rsidR="000828EB" w:rsidRPr="00F66229">
        <w:t>256</w:t>
      </w:r>
      <w:r w:rsidR="008030FD" w:rsidRPr="00F66229">
        <w:t xml:space="preserve"> EUR/Jahr.</w:t>
      </w:r>
    </w:p>
    <w:p w:rsidR="00645114" w:rsidRPr="00F66229" w:rsidRDefault="00645114" w:rsidP="004A4368">
      <w:pPr>
        <w:tabs>
          <w:tab w:val="left" w:pos="1134"/>
        </w:tabs>
        <w:ind w:right="-1"/>
        <w:rPr>
          <w:sz w:val="20"/>
        </w:rPr>
      </w:pPr>
    </w:p>
    <w:p w:rsidR="008030FD" w:rsidRDefault="008030FD" w:rsidP="004A4368">
      <w:pPr>
        <w:tabs>
          <w:tab w:val="left" w:pos="1134"/>
        </w:tabs>
        <w:ind w:right="-1"/>
        <w:rPr>
          <w:sz w:val="20"/>
        </w:rPr>
      </w:pPr>
      <w:r w:rsidRPr="00F66229">
        <w:rPr>
          <w:sz w:val="20"/>
        </w:rPr>
        <w:t>C</w:t>
      </w:r>
      <w:r w:rsidR="00D91BF8" w:rsidRPr="00F66229">
        <w:rPr>
          <w:sz w:val="20"/>
        </w:rPr>
        <w:t>.2</w:t>
      </w:r>
      <w:r w:rsidR="00D95AB9" w:rsidRPr="00F66229">
        <w:rPr>
          <w:sz w:val="20"/>
        </w:rPr>
        <w:t>.3.10</w:t>
      </w:r>
      <w:r w:rsidRPr="00F66229">
        <w:rPr>
          <w:sz w:val="20"/>
        </w:rPr>
        <w:t>.3</w:t>
      </w:r>
      <w:r w:rsidRPr="00F66229">
        <w:rPr>
          <w:sz w:val="20"/>
        </w:rPr>
        <w:tab/>
        <w:t>Zuschüsse für lizenzierte Vereinsmanager</w:t>
      </w:r>
    </w:p>
    <w:p w:rsidR="003C578C" w:rsidRPr="00F66229" w:rsidRDefault="003C578C" w:rsidP="004A4368">
      <w:pPr>
        <w:tabs>
          <w:tab w:val="left" w:pos="1134"/>
        </w:tabs>
        <w:ind w:right="-1"/>
        <w:rPr>
          <w:sz w:val="20"/>
        </w:rPr>
      </w:pPr>
    </w:p>
    <w:p w:rsidR="008030FD" w:rsidRPr="00F66229" w:rsidRDefault="008030FD" w:rsidP="004A4368">
      <w:pPr>
        <w:pStyle w:val="Textkrper-Einzug2"/>
        <w:ind w:right="-1"/>
      </w:pPr>
      <w:r w:rsidRPr="00F66229">
        <w:tab/>
        <w:t>Für Vereinsmitarbeiter, die im Besitz einer gültigen Lizenz eines Sportfachverbandes (derzeit insbesondere WLSB, STB, WFV...) als Vereinsmanager sind, erhält der Stuttga</w:t>
      </w:r>
      <w:r w:rsidRPr="00F66229">
        <w:t>r</w:t>
      </w:r>
      <w:r w:rsidRPr="00F66229">
        <w:t>ter Sportverein einen jährlichen Zuschuss von 300 EUR. Voraussetzung ist, dass der Mi</w:t>
      </w:r>
      <w:r w:rsidRPr="00F66229">
        <w:t>t</w:t>
      </w:r>
      <w:r w:rsidRPr="00F66229">
        <w:t xml:space="preserve">arbeiter mindestens 100 Stunden beim </w:t>
      </w:r>
      <w:r w:rsidR="00C36B46" w:rsidRPr="00F66229">
        <w:t>Sportv</w:t>
      </w:r>
      <w:r w:rsidRPr="00F66229">
        <w:t xml:space="preserve">erein im Bereich Organisation und/oder Vereinsführung tätig war. Der Nachweis muss vom </w:t>
      </w:r>
      <w:r w:rsidR="00C36B46" w:rsidRPr="00F66229">
        <w:t>Sportv</w:t>
      </w:r>
      <w:r w:rsidRPr="00F66229">
        <w:t>erein bestätigt werden.</w:t>
      </w:r>
    </w:p>
    <w:p w:rsidR="008030FD" w:rsidRPr="00F66229" w:rsidRDefault="008030FD" w:rsidP="004A4368">
      <w:pPr>
        <w:pStyle w:val="Textkrper-Einzug2"/>
        <w:ind w:right="-1"/>
      </w:pPr>
    </w:p>
    <w:p w:rsidR="008030FD" w:rsidRPr="00F66229" w:rsidRDefault="008030FD" w:rsidP="004A4368">
      <w:pPr>
        <w:pStyle w:val="Textkrper-Einzug2"/>
        <w:ind w:right="-1"/>
      </w:pPr>
      <w:r w:rsidRPr="00F66229">
        <w:tab/>
        <w:t>Zu den Kosten für die Erlangung der Lizenz als Vereinsmanager wird ein einmaliger Z</w:t>
      </w:r>
      <w:r w:rsidRPr="00F66229">
        <w:t>u</w:t>
      </w:r>
      <w:r w:rsidRPr="00F66229">
        <w:t>schuss von 250 EUR gewährt. Der Zuschuss wird nach Vorlage des Nachweises der b</w:t>
      </w:r>
      <w:r w:rsidRPr="00F66229">
        <w:t>e</w:t>
      </w:r>
      <w:r w:rsidRPr="00F66229">
        <w:t>standenen Abschlussprüfung sowie der Lizenz an den Stuttgarter Sportverein ausb</w:t>
      </w:r>
      <w:r w:rsidRPr="00F66229">
        <w:t>e</w:t>
      </w:r>
      <w:r w:rsidRPr="00F66229">
        <w:t>zahlt.</w:t>
      </w:r>
    </w:p>
    <w:p w:rsidR="005E2640" w:rsidRPr="00F66229" w:rsidRDefault="005E2640" w:rsidP="004A4368">
      <w:pPr>
        <w:pStyle w:val="Textkrper-Einzug2"/>
        <w:ind w:right="-1"/>
      </w:pPr>
    </w:p>
    <w:p w:rsidR="00454873" w:rsidRPr="00F66229" w:rsidRDefault="00454873" w:rsidP="004075A4">
      <w:pPr>
        <w:pStyle w:val="berschrift2"/>
        <w:ind w:right="-1"/>
      </w:pPr>
      <w:bookmarkStart w:id="49" w:name="_Toc316388573"/>
      <w:r w:rsidRPr="00F66229">
        <w:t>C</w:t>
      </w:r>
      <w:r w:rsidR="008B5AFD" w:rsidRPr="00F66229">
        <w:t>.2</w:t>
      </w:r>
      <w:r w:rsidRPr="00F66229">
        <w:t>.</w:t>
      </w:r>
      <w:r w:rsidR="00045B00" w:rsidRPr="00F66229">
        <w:t>3.</w:t>
      </w:r>
      <w:r w:rsidR="008030FD" w:rsidRPr="00F66229">
        <w:t>1</w:t>
      </w:r>
      <w:r w:rsidR="00D95AB9" w:rsidRPr="00F66229">
        <w:t>1</w:t>
      </w:r>
      <w:r w:rsidRPr="00F66229">
        <w:tab/>
        <w:t>Fahrtkostenzuschüsse für die Teilnahme an Amateurveranstaltungen</w:t>
      </w:r>
      <w:bookmarkEnd w:id="49"/>
      <w:r w:rsidR="002B4309" w:rsidRPr="0045076D">
        <w:rPr>
          <w:rStyle w:val="Funotenzeichen"/>
        </w:rPr>
        <w:footnoteReference w:customMarkFollows="1" w:id="13"/>
        <w:t>1</w:t>
      </w:r>
    </w:p>
    <w:p w:rsidR="006C3365" w:rsidRPr="00F66229" w:rsidRDefault="006C3365" w:rsidP="004A4368">
      <w:pPr>
        <w:tabs>
          <w:tab w:val="left" w:pos="1134"/>
        </w:tabs>
        <w:ind w:right="-1"/>
        <w:rPr>
          <w:sz w:val="20"/>
        </w:rPr>
      </w:pPr>
      <w:r w:rsidRPr="00F66229">
        <w:rPr>
          <w:sz w:val="20"/>
        </w:rPr>
        <w:tab/>
      </w:r>
    </w:p>
    <w:p w:rsidR="002A6CA1" w:rsidRPr="00F66229" w:rsidRDefault="00454873" w:rsidP="002A6CA1">
      <w:pPr>
        <w:pStyle w:val="Textkrper-Einzug2"/>
      </w:pPr>
      <w:r w:rsidRPr="00F66229">
        <w:tab/>
      </w:r>
      <w:r w:rsidR="002A6CA1" w:rsidRPr="00F66229">
        <w:t xml:space="preserve">Zur Förderung des Leistungs- und Wettkampfsports gewährt die </w:t>
      </w:r>
      <w:r w:rsidR="00C36B46" w:rsidRPr="00F66229">
        <w:t>Landeshauptstadt Stut</w:t>
      </w:r>
      <w:r w:rsidR="00C36B46" w:rsidRPr="00F66229">
        <w:t>t</w:t>
      </w:r>
      <w:r w:rsidR="00C36B46" w:rsidRPr="00F66229">
        <w:t>gart</w:t>
      </w:r>
      <w:r w:rsidR="002A6CA1" w:rsidRPr="00F66229">
        <w:t xml:space="preserve"> </w:t>
      </w:r>
      <w:r w:rsidR="00E20FE5" w:rsidRPr="00F66229">
        <w:t>Sportv</w:t>
      </w:r>
      <w:r w:rsidR="002A6CA1" w:rsidRPr="00F66229">
        <w:t>ereinen für die Teilnehmer/-innen an Meisterschaften und Liga-Begegnungen auf nationaler und internationaler Ebene sowie an sonstigen bedeutenden Veran</w:t>
      </w:r>
      <w:r w:rsidR="00E20FE5" w:rsidRPr="00F66229">
        <w:t>staltu</w:t>
      </w:r>
      <w:r w:rsidR="00E20FE5" w:rsidRPr="00F66229">
        <w:t>n</w:t>
      </w:r>
      <w:r w:rsidR="00E20FE5" w:rsidRPr="00F66229">
        <w:t>gen, für Trainingsaufent</w:t>
      </w:r>
      <w:r w:rsidR="002A6CA1" w:rsidRPr="00F66229">
        <w:t>halte</w:t>
      </w:r>
      <w:r w:rsidR="00C36B46" w:rsidRPr="00F66229">
        <w:t xml:space="preserve"> sowie</w:t>
      </w:r>
      <w:r w:rsidR="002A6CA1" w:rsidRPr="00F66229">
        <w:t xml:space="preserve"> für Begegnungen in Partnerstädten Fahrtkostenz</w:t>
      </w:r>
      <w:r w:rsidR="002A6CA1" w:rsidRPr="00F66229">
        <w:t>u</w:t>
      </w:r>
      <w:r w:rsidR="002A6CA1" w:rsidRPr="00F66229">
        <w:t xml:space="preserve">schüsse. Der </w:t>
      </w:r>
      <w:r w:rsidR="00E20FE5" w:rsidRPr="00F66229">
        <w:t>ausrichtende Verband einer Meis</w:t>
      </w:r>
      <w:r w:rsidR="002A6CA1" w:rsidRPr="00F66229">
        <w:t>terschaft oder sonstiger Veranstaltung muss Mitglied im Deutschen Olympischen Sportbund (DOSB) sein.</w:t>
      </w:r>
    </w:p>
    <w:p w:rsidR="002A6CA1" w:rsidRPr="00F66229" w:rsidRDefault="002A6CA1" w:rsidP="002A6CA1">
      <w:pPr>
        <w:pStyle w:val="Textkrper-Einzug2"/>
      </w:pPr>
    </w:p>
    <w:p w:rsidR="002A6CA1" w:rsidRPr="00F66229" w:rsidRDefault="002A6CA1" w:rsidP="002A6CA1">
      <w:pPr>
        <w:tabs>
          <w:tab w:val="left" w:pos="1134"/>
        </w:tabs>
        <w:ind w:left="1134" w:hanging="1134"/>
        <w:rPr>
          <w:sz w:val="20"/>
        </w:rPr>
      </w:pPr>
      <w:r w:rsidRPr="00F66229">
        <w:rPr>
          <w:sz w:val="20"/>
        </w:rPr>
        <w:t>C.2.3.1</w:t>
      </w:r>
      <w:r w:rsidR="00D95AB9" w:rsidRPr="00F66229">
        <w:rPr>
          <w:sz w:val="20"/>
        </w:rPr>
        <w:t>1</w:t>
      </w:r>
      <w:r w:rsidRPr="00F66229">
        <w:rPr>
          <w:sz w:val="20"/>
        </w:rPr>
        <w:t>.1</w:t>
      </w:r>
      <w:r w:rsidRPr="00F66229">
        <w:rPr>
          <w:sz w:val="20"/>
        </w:rPr>
        <w:tab/>
        <w:t>Höhe der Zuschüsse</w:t>
      </w:r>
    </w:p>
    <w:p w:rsidR="002A6CA1" w:rsidRPr="00F66229" w:rsidRDefault="002A6CA1" w:rsidP="002A6CA1">
      <w:pPr>
        <w:tabs>
          <w:tab w:val="left" w:pos="1134"/>
        </w:tabs>
        <w:ind w:left="1134" w:hanging="1134"/>
        <w:rPr>
          <w:sz w:val="20"/>
        </w:rPr>
      </w:pPr>
    </w:p>
    <w:p w:rsidR="002A6CA1" w:rsidRPr="00F66229" w:rsidRDefault="002A6CA1" w:rsidP="002A6CA1">
      <w:pPr>
        <w:tabs>
          <w:tab w:val="left" w:pos="1134"/>
        </w:tabs>
        <w:ind w:left="1134" w:hanging="1134"/>
        <w:rPr>
          <w:sz w:val="20"/>
        </w:rPr>
      </w:pPr>
      <w:r w:rsidRPr="00F66229">
        <w:rPr>
          <w:sz w:val="20"/>
        </w:rPr>
        <w:t>C.2.3.1</w:t>
      </w:r>
      <w:r w:rsidR="00D95AB9" w:rsidRPr="00F66229">
        <w:rPr>
          <w:sz w:val="20"/>
        </w:rPr>
        <w:t>1</w:t>
      </w:r>
      <w:r w:rsidRPr="00F66229">
        <w:rPr>
          <w:sz w:val="20"/>
        </w:rPr>
        <w:t>.1.1</w:t>
      </w:r>
      <w:r w:rsidRPr="00F66229">
        <w:rPr>
          <w:sz w:val="20"/>
        </w:rPr>
        <w:tab/>
        <w:t>Meisterschaften und Liga-Begegnungen auf nationaler Ebene</w:t>
      </w:r>
    </w:p>
    <w:p w:rsidR="002A6CA1" w:rsidRPr="00F66229" w:rsidRDefault="002A6CA1" w:rsidP="002A6CA1">
      <w:pPr>
        <w:tabs>
          <w:tab w:val="left" w:pos="1134"/>
        </w:tabs>
        <w:ind w:left="1134" w:hanging="1134"/>
        <w:rPr>
          <w:sz w:val="20"/>
        </w:rPr>
      </w:pPr>
    </w:p>
    <w:p w:rsidR="002A6CA1" w:rsidRPr="00F66229" w:rsidRDefault="002A6CA1" w:rsidP="002A6CA1">
      <w:pPr>
        <w:tabs>
          <w:tab w:val="left" w:pos="1134"/>
        </w:tabs>
        <w:ind w:left="1134" w:hanging="1134"/>
        <w:rPr>
          <w:sz w:val="20"/>
        </w:rPr>
      </w:pPr>
      <w:r w:rsidRPr="00F66229">
        <w:rPr>
          <w:sz w:val="20"/>
        </w:rPr>
        <w:tab/>
        <w:t>Die Fahrtkostenzuschüsse werden gewährt und setzen sich zusammen aus</w:t>
      </w:r>
    </w:p>
    <w:p w:rsidR="002A6CA1" w:rsidRPr="00F66229" w:rsidRDefault="002A6CA1" w:rsidP="002A6CA1">
      <w:pPr>
        <w:numPr>
          <w:ilvl w:val="0"/>
          <w:numId w:val="22"/>
        </w:numPr>
        <w:tabs>
          <w:tab w:val="left" w:pos="1134"/>
        </w:tabs>
        <w:ind w:left="1418" w:hanging="278"/>
        <w:rPr>
          <w:sz w:val="20"/>
        </w:rPr>
      </w:pPr>
      <w:r w:rsidRPr="00F66229">
        <w:rPr>
          <w:sz w:val="20"/>
        </w:rPr>
        <w:t>Kilometergeld</w:t>
      </w:r>
    </w:p>
    <w:p w:rsidR="002A6CA1" w:rsidRPr="00F66229" w:rsidRDefault="002A6CA1" w:rsidP="002A6CA1">
      <w:pPr>
        <w:numPr>
          <w:ilvl w:val="0"/>
          <w:numId w:val="22"/>
        </w:numPr>
        <w:tabs>
          <w:tab w:val="left" w:pos="1134"/>
        </w:tabs>
        <w:ind w:left="1418" w:hanging="278"/>
        <w:rPr>
          <w:sz w:val="20"/>
        </w:rPr>
      </w:pPr>
      <w:r w:rsidRPr="00F66229">
        <w:rPr>
          <w:sz w:val="20"/>
        </w:rPr>
        <w:t>Übernachtungskostenzuschuss</w:t>
      </w:r>
    </w:p>
    <w:p w:rsidR="002A6CA1" w:rsidRPr="00F66229" w:rsidRDefault="002A6CA1" w:rsidP="002A6CA1">
      <w:pPr>
        <w:tabs>
          <w:tab w:val="left" w:pos="1134"/>
        </w:tabs>
        <w:rPr>
          <w:sz w:val="20"/>
        </w:rPr>
      </w:pPr>
    </w:p>
    <w:tbl>
      <w:tblPr>
        <w:tblW w:w="0" w:type="auto"/>
        <w:tblInd w:w="1204" w:type="dxa"/>
        <w:tblLayout w:type="fixed"/>
        <w:tblCellMar>
          <w:left w:w="70" w:type="dxa"/>
          <w:right w:w="70" w:type="dxa"/>
        </w:tblCellMar>
        <w:tblLook w:val="0000"/>
      </w:tblPr>
      <w:tblGrid>
        <w:gridCol w:w="4678"/>
        <w:gridCol w:w="1559"/>
        <w:gridCol w:w="1769"/>
      </w:tblGrid>
      <w:tr w:rsidR="002A6CA1" w:rsidRPr="00F66229">
        <w:tc>
          <w:tcPr>
            <w:tcW w:w="4678" w:type="dxa"/>
          </w:tcPr>
          <w:p w:rsidR="002A6CA1" w:rsidRPr="00F66229" w:rsidRDefault="002A6CA1" w:rsidP="00B2209F">
            <w:pPr>
              <w:tabs>
                <w:tab w:val="left" w:pos="1134"/>
              </w:tabs>
              <w:rPr>
                <w:b/>
                <w:sz w:val="20"/>
              </w:rPr>
            </w:pPr>
            <w:r w:rsidRPr="00F66229">
              <w:rPr>
                <w:b/>
                <w:sz w:val="20"/>
              </w:rPr>
              <w:t>Art der Veranstaltung</w:t>
            </w:r>
          </w:p>
        </w:tc>
        <w:tc>
          <w:tcPr>
            <w:tcW w:w="1559" w:type="dxa"/>
          </w:tcPr>
          <w:p w:rsidR="002A6CA1" w:rsidRPr="00F66229" w:rsidRDefault="002A6CA1" w:rsidP="00B2209F">
            <w:pPr>
              <w:tabs>
                <w:tab w:val="left" w:pos="1134"/>
              </w:tabs>
              <w:rPr>
                <w:b/>
                <w:sz w:val="20"/>
              </w:rPr>
            </w:pPr>
            <w:r w:rsidRPr="00F66229">
              <w:rPr>
                <w:b/>
                <w:sz w:val="20"/>
              </w:rPr>
              <w:t>Kilometergeld</w:t>
            </w:r>
          </w:p>
        </w:tc>
        <w:tc>
          <w:tcPr>
            <w:tcW w:w="1769" w:type="dxa"/>
          </w:tcPr>
          <w:p w:rsidR="002A6CA1" w:rsidRPr="00F66229" w:rsidRDefault="002A6CA1" w:rsidP="00B2209F">
            <w:pPr>
              <w:tabs>
                <w:tab w:val="left" w:pos="1134"/>
              </w:tabs>
              <w:rPr>
                <w:b/>
                <w:sz w:val="20"/>
              </w:rPr>
            </w:pPr>
            <w:r w:rsidRPr="00F66229">
              <w:rPr>
                <w:b/>
                <w:sz w:val="20"/>
              </w:rPr>
              <w:t>Übernachtungs-</w:t>
            </w:r>
          </w:p>
          <w:p w:rsidR="002A6CA1" w:rsidRPr="00F66229" w:rsidRDefault="002A6CA1" w:rsidP="00B2209F">
            <w:pPr>
              <w:tabs>
                <w:tab w:val="left" w:pos="1134"/>
              </w:tabs>
              <w:rPr>
                <w:b/>
                <w:sz w:val="20"/>
              </w:rPr>
            </w:pPr>
            <w:r w:rsidRPr="00F66229">
              <w:rPr>
                <w:b/>
                <w:sz w:val="20"/>
              </w:rPr>
              <w:t>kostenzuschuss</w:t>
            </w:r>
          </w:p>
        </w:tc>
      </w:tr>
      <w:tr w:rsidR="002A6CA1" w:rsidRPr="00F66229">
        <w:tc>
          <w:tcPr>
            <w:tcW w:w="4678" w:type="dxa"/>
          </w:tcPr>
          <w:p w:rsidR="002A6CA1" w:rsidRPr="00F66229" w:rsidRDefault="002A6CA1" w:rsidP="00B2209F">
            <w:pPr>
              <w:tabs>
                <w:tab w:val="left" w:pos="1134"/>
              </w:tabs>
              <w:rPr>
                <w:sz w:val="20"/>
              </w:rPr>
            </w:pPr>
          </w:p>
        </w:tc>
        <w:tc>
          <w:tcPr>
            <w:tcW w:w="1559" w:type="dxa"/>
          </w:tcPr>
          <w:p w:rsidR="002A6CA1" w:rsidRPr="00F66229" w:rsidRDefault="002A6CA1" w:rsidP="00B2209F">
            <w:pPr>
              <w:tabs>
                <w:tab w:val="left" w:pos="1134"/>
              </w:tabs>
              <w:rPr>
                <w:sz w:val="20"/>
              </w:rPr>
            </w:pPr>
          </w:p>
        </w:tc>
        <w:tc>
          <w:tcPr>
            <w:tcW w:w="1769" w:type="dxa"/>
          </w:tcPr>
          <w:p w:rsidR="002A6CA1" w:rsidRPr="00F66229" w:rsidRDefault="002A6CA1" w:rsidP="00B2209F">
            <w:pPr>
              <w:tabs>
                <w:tab w:val="left" w:pos="1134"/>
              </w:tabs>
              <w:rPr>
                <w:sz w:val="20"/>
              </w:rPr>
            </w:pPr>
          </w:p>
        </w:tc>
      </w:tr>
      <w:tr w:rsidR="002A6CA1" w:rsidRPr="00F66229">
        <w:tc>
          <w:tcPr>
            <w:tcW w:w="4678" w:type="dxa"/>
          </w:tcPr>
          <w:p w:rsidR="002A6CA1" w:rsidRPr="00F66229" w:rsidRDefault="002A6CA1" w:rsidP="00B2209F">
            <w:pPr>
              <w:tabs>
                <w:tab w:val="left" w:pos="1134"/>
              </w:tabs>
              <w:rPr>
                <w:sz w:val="20"/>
              </w:rPr>
            </w:pPr>
            <w:r w:rsidRPr="00F66229">
              <w:rPr>
                <w:b/>
                <w:sz w:val="20"/>
              </w:rPr>
              <w:t>Deutsche Meisterschaften, Süddeutsche Meis</w:t>
            </w:r>
            <w:r w:rsidRPr="00F66229">
              <w:rPr>
                <w:b/>
                <w:sz w:val="20"/>
              </w:rPr>
              <w:softHyphen/>
              <w:t>terschaften</w:t>
            </w:r>
            <w:r w:rsidRPr="00F66229">
              <w:rPr>
                <w:sz w:val="20"/>
              </w:rPr>
              <w:t xml:space="preserve"> oder vergleichbare Veranstaltungen (z. B. Endrunden- oder Endspiele bei Pokalwettbe</w:t>
            </w:r>
            <w:r w:rsidRPr="00F66229">
              <w:rPr>
                <w:sz w:val="20"/>
              </w:rPr>
              <w:softHyphen/>
              <w:t>werben)</w:t>
            </w:r>
          </w:p>
        </w:tc>
        <w:tc>
          <w:tcPr>
            <w:tcW w:w="1559" w:type="dxa"/>
          </w:tcPr>
          <w:p w:rsidR="002A6CA1" w:rsidRPr="00F66229" w:rsidRDefault="002A6CA1" w:rsidP="00B2209F">
            <w:pPr>
              <w:tabs>
                <w:tab w:val="left" w:pos="1134"/>
              </w:tabs>
              <w:rPr>
                <w:sz w:val="20"/>
              </w:rPr>
            </w:pPr>
          </w:p>
        </w:tc>
        <w:tc>
          <w:tcPr>
            <w:tcW w:w="1769" w:type="dxa"/>
          </w:tcPr>
          <w:p w:rsidR="002A6CA1" w:rsidRPr="00F66229" w:rsidRDefault="002A6CA1" w:rsidP="00B2209F">
            <w:pPr>
              <w:tabs>
                <w:tab w:val="left" w:pos="1134"/>
              </w:tabs>
              <w:rPr>
                <w:sz w:val="20"/>
              </w:rPr>
            </w:pPr>
          </w:p>
        </w:tc>
      </w:tr>
      <w:tr w:rsidR="002A6CA1" w:rsidRPr="00F66229">
        <w:tc>
          <w:tcPr>
            <w:tcW w:w="4678" w:type="dxa"/>
          </w:tcPr>
          <w:p w:rsidR="002A6CA1" w:rsidRPr="00F66229" w:rsidRDefault="002A6CA1" w:rsidP="00B2209F">
            <w:pPr>
              <w:tabs>
                <w:tab w:val="left" w:pos="1134"/>
              </w:tabs>
              <w:rPr>
                <w:sz w:val="20"/>
              </w:rPr>
            </w:pPr>
          </w:p>
        </w:tc>
        <w:tc>
          <w:tcPr>
            <w:tcW w:w="1559" w:type="dxa"/>
          </w:tcPr>
          <w:p w:rsidR="002A6CA1" w:rsidRPr="00F66229" w:rsidRDefault="002A6CA1" w:rsidP="00B2209F">
            <w:pPr>
              <w:tabs>
                <w:tab w:val="left" w:pos="1134"/>
              </w:tabs>
              <w:rPr>
                <w:sz w:val="20"/>
              </w:rPr>
            </w:pPr>
          </w:p>
        </w:tc>
        <w:tc>
          <w:tcPr>
            <w:tcW w:w="1769" w:type="dxa"/>
          </w:tcPr>
          <w:p w:rsidR="002A6CA1" w:rsidRPr="00F66229" w:rsidRDefault="002A6CA1" w:rsidP="00B2209F">
            <w:pPr>
              <w:tabs>
                <w:tab w:val="left" w:pos="1134"/>
              </w:tabs>
              <w:rPr>
                <w:sz w:val="20"/>
              </w:rPr>
            </w:pPr>
          </w:p>
        </w:tc>
      </w:tr>
      <w:tr w:rsidR="002A6CA1" w:rsidRPr="00F66229">
        <w:tc>
          <w:tcPr>
            <w:tcW w:w="4678" w:type="dxa"/>
          </w:tcPr>
          <w:p w:rsidR="002A6CA1" w:rsidRPr="00F66229" w:rsidRDefault="002A6CA1" w:rsidP="00B2209F">
            <w:pPr>
              <w:tabs>
                <w:tab w:val="left" w:pos="1134"/>
              </w:tabs>
              <w:rPr>
                <w:sz w:val="20"/>
              </w:rPr>
            </w:pPr>
            <w:r w:rsidRPr="00F66229">
              <w:rPr>
                <w:sz w:val="20"/>
              </w:rPr>
              <w:t>Bei Entfernung Stuttgart – Veranstaltungsort</w:t>
            </w:r>
          </w:p>
        </w:tc>
        <w:tc>
          <w:tcPr>
            <w:tcW w:w="1559" w:type="dxa"/>
          </w:tcPr>
          <w:p w:rsidR="002A6CA1" w:rsidRPr="00F66229" w:rsidRDefault="002A6CA1" w:rsidP="00B2209F">
            <w:pPr>
              <w:tabs>
                <w:tab w:val="left" w:pos="1134"/>
              </w:tabs>
              <w:rPr>
                <w:sz w:val="20"/>
              </w:rPr>
            </w:pPr>
          </w:p>
        </w:tc>
        <w:tc>
          <w:tcPr>
            <w:tcW w:w="1769" w:type="dxa"/>
          </w:tcPr>
          <w:p w:rsidR="002A6CA1" w:rsidRPr="00F66229" w:rsidRDefault="002A6CA1" w:rsidP="00B2209F">
            <w:pPr>
              <w:tabs>
                <w:tab w:val="left" w:pos="1134"/>
              </w:tabs>
              <w:rPr>
                <w:sz w:val="20"/>
              </w:rPr>
            </w:pPr>
          </w:p>
        </w:tc>
      </w:tr>
      <w:tr w:rsidR="002A6CA1" w:rsidRPr="00F66229">
        <w:tc>
          <w:tcPr>
            <w:tcW w:w="4678" w:type="dxa"/>
          </w:tcPr>
          <w:p w:rsidR="002A6CA1" w:rsidRPr="00F66229" w:rsidRDefault="002A6CA1" w:rsidP="002A6CA1">
            <w:pPr>
              <w:numPr>
                <w:ilvl w:val="0"/>
                <w:numId w:val="23"/>
              </w:numPr>
              <w:tabs>
                <w:tab w:val="left" w:pos="1134"/>
              </w:tabs>
              <w:ind w:left="214" w:hanging="214"/>
              <w:rPr>
                <w:sz w:val="20"/>
              </w:rPr>
            </w:pPr>
            <w:r w:rsidRPr="00F66229">
              <w:rPr>
                <w:sz w:val="20"/>
              </w:rPr>
              <w:t>bis 100 km</w:t>
            </w:r>
          </w:p>
        </w:tc>
        <w:tc>
          <w:tcPr>
            <w:tcW w:w="1559" w:type="dxa"/>
          </w:tcPr>
          <w:p w:rsidR="002A6CA1" w:rsidRPr="00F66229" w:rsidRDefault="002A6CA1" w:rsidP="00B2209F">
            <w:pPr>
              <w:tabs>
                <w:tab w:val="left" w:pos="1134"/>
              </w:tabs>
              <w:jc w:val="center"/>
              <w:rPr>
                <w:sz w:val="20"/>
              </w:rPr>
            </w:pPr>
            <w:r w:rsidRPr="00F66229">
              <w:rPr>
                <w:sz w:val="20"/>
              </w:rPr>
              <w:t>ja</w:t>
            </w:r>
          </w:p>
        </w:tc>
        <w:tc>
          <w:tcPr>
            <w:tcW w:w="1769" w:type="dxa"/>
          </w:tcPr>
          <w:p w:rsidR="002A6CA1" w:rsidRPr="00F66229" w:rsidRDefault="002A6CA1" w:rsidP="00B2209F">
            <w:pPr>
              <w:tabs>
                <w:tab w:val="left" w:pos="1134"/>
              </w:tabs>
              <w:jc w:val="center"/>
              <w:rPr>
                <w:sz w:val="20"/>
              </w:rPr>
            </w:pPr>
            <w:r w:rsidRPr="00F66229">
              <w:rPr>
                <w:sz w:val="20"/>
              </w:rPr>
              <w:t>nein</w:t>
            </w:r>
          </w:p>
        </w:tc>
      </w:tr>
      <w:tr w:rsidR="002A6CA1" w:rsidRPr="00F66229">
        <w:tc>
          <w:tcPr>
            <w:tcW w:w="4678" w:type="dxa"/>
          </w:tcPr>
          <w:p w:rsidR="002A6CA1" w:rsidRPr="00F66229" w:rsidRDefault="002A6CA1" w:rsidP="002A6CA1">
            <w:pPr>
              <w:numPr>
                <w:ilvl w:val="0"/>
                <w:numId w:val="23"/>
              </w:numPr>
              <w:tabs>
                <w:tab w:val="left" w:pos="1134"/>
              </w:tabs>
              <w:ind w:left="214" w:hanging="214"/>
              <w:rPr>
                <w:sz w:val="20"/>
              </w:rPr>
            </w:pPr>
            <w:r w:rsidRPr="00F66229">
              <w:rPr>
                <w:sz w:val="20"/>
              </w:rPr>
              <w:t>über 100 km</w:t>
            </w:r>
          </w:p>
        </w:tc>
        <w:tc>
          <w:tcPr>
            <w:tcW w:w="1559" w:type="dxa"/>
          </w:tcPr>
          <w:p w:rsidR="002A6CA1" w:rsidRPr="00F66229" w:rsidRDefault="002A6CA1" w:rsidP="00B2209F">
            <w:pPr>
              <w:tabs>
                <w:tab w:val="left" w:pos="1134"/>
              </w:tabs>
              <w:jc w:val="center"/>
              <w:rPr>
                <w:sz w:val="20"/>
              </w:rPr>
            </w:pPr>
            <w:r w:rsidRPr="00F66229">
              <w:rPr>
                <w:sz w:val="20"/>
              </w:rPr>
              <w:t>ja</w:t>
            </w:r>
          </w:p>
        </w:tc>
        <w:tc>
          <w:tcPr>
            <w:tcW w:w="1769" w:type="dxa"/>
          </w:tcPr>
          <w:p w:rsidR="002A6CA1" w:rsidRPr="00F66229" w:rsidRDefault="002A6CA1" w:rsidP="00B2209F">
            <w:pPr>
              <w:tabs>
                <w:tab w:val="left" w:pos="1134"/>
              </w:tabs>
              <w:jc w:val="center"/>
              <w:rPr>
                <w:sz w:val="20"/>
              </w:rPr>
            </w:pPr>
            <w:r w:rsidRPr="00F66229">
              <w:rPr>
                <w:sz w:val="20"/>
              </w:rPr>
              <w:t>ja</w:t>
            </w:r>
          </w:p>
        </w:tc>
      </w:tr>
      <w:tr w:rsidR="002A6CA1" w:rsidRPr="00F66229">
        <w:tc>
          <w:tcPr>
            <w:tcW w:w="4678" w:type="dxa"/>
          </w:tcPr>
          <w:p w:rsidR="002A6CA1" w:rsidRPr="00F66229" w:rsidRDefault="002A6CA1" w:rsidP="00B2209F">
            <w:pPr>
              <w:tabs>
                <w:tab w:val="left" w:pos="1134"/>
              </w:tabs>
              <w:rPr>
                <w:sz w:val="20"/>
              </w:rPr>
            </w:pPr>
          </w:p>
        </w:tc>
        <w:tc>
          <w:tcPr>
            <w:tcW w:w="1559" w:type="dxa"/>
          </w:tcPr>
          <w:p w:rsidR="002A6CA1" w:rsidRPr="00F66229" w:rsidRDefault="002A6CA1" w:rsidP="00B2209F">
            <w:pPr>
              <w:tabs>
                <w:tab w:val="left" w:pos="1134"/>
              </w:tabs>
              <w:rPr>
                <w:sz w:val="20"/>
              </w:rPr>
            </w:pPr>
          </w:p>
        </w:tc>
        <w:tc>
          <w:tcPr>
            <w:tcW w:w="1769" w:type="dxa"/>
          </w:tcPr>
          <w:p w:rsidR="002A6CA1" w:rsidRPr="00F66229" w:rsidRDefault="002A6CA1" w:rsidP="00B2209F">
            <w:pPr>
              <w:tabs>
                <w:tab w:val="left" w:pos="1134"/>
              </w:tabs>
              <w:rPr>
                <w:sz w:val="20"/>
              </w:rPr>
            </w:pPr>
          </w:p>
        </w:tc>
      </w:tr>
      <w:tr w:rsidR="002A6CA1" w:rsidRPr="00F66229">
        <w:tc>
          <w:tcPr>
            <w:tcW w:w="4678" w:type="dxa"/>
          </w:tcPr>
          <w:p w:rsidR="002A6CA1" w:rsidRPr="00F66229" w:rsidRDefault="002A6CA1" w:rsidP="00B2209F">
            <w:pPr>
              <w:tabs>
                <w:tab w:val="left" w:pos="1134"/>
              </w:tabs>
              <w:rPr>
                <w:sz w:val="20"/>
              </w:rPr>
            </w:pPr>
            <w:r w:rsidRPr="00F66229">
              <w:rPr>
                <w:sz w:val="20"/>
              </w:rPr>
              <w:t xml:space="preserve">Begegnung der </w:t>
            </w:r>
            <w:r w:rsidRPr="00F66229">
              <w:rPr>
                <w:b/>
                <w:sz w:val="20"/>
              </w:rPr>
              <w:t xml:space="preserve">höchsten oder zweithöchsten Spielklasse </w:t>
            </w:r>
            <w:r w:rsidRPr="00F66229">
              <w:rPr>
                <w:sz w:val="20"/>
              </w:rPr>
              <w:t>oder vergleichbare Veranstaltungen (z. B. Pokalwettbewerbe, Aufstiegsspiele</w:t>
            </w:r>
            <w:r w:rsidRPr="00F66229">
              <w:rPr>
                <w:b/>
                <w:sz w:val="20"/>
              </w:rPr>
              <w:t>) in und außerhalb Baden-Württembergs;</w:t>
            </w:r>
          </w:p>
        </w:tc>
        <w:tc>
          <w:tcPr>
            <w:tcW w:w="1559" w:type="dxa"/>
          </w:tcPr>
          <w:p w:rsidR="002A6CA1" w:rsidRPr="00F66229" w:rsidRDefault="002A6CA1" w:rsidP="00B2209F">
            <w:pPr>
              <w:tabs>
                <w:tab w:val="left" w:pos="1134"/>
              </w:tabs>
              <w:rPr>
                <w:sz w:val="20"/>
              </w:rPr>
            </w:pPr>
          </w:p>
        </w:tc>
        <w:tc>
          <w:tcPr>
            <w:tcW w:w="1769" w:type="dxa"/>
          </w:tcPr>
          <w:p w:rsidR="002A6CA1" w:rsidRPr="00F66229" w:rsidRDefault="002A6CA1" w:rsidP="00B2209F">
            <w:pPr>
              <w:tabs>
                <w:tab w:val="left" w:pos="1134"/>
              </w:tabs>
              <w:rPr>
                <w:sz w:val="20"/>
              </w:rPr>
            </w:pPr>
          </w:p>
        </w:tc>
      </w:tr>
    </w:tbl>
    <w:p w:rsidR="00015D0E" w:rsidRDefault="00015D0E">
      <w:r>
        <w:br w:type="page"/>
      </w:r>
    </w:p>
    <w:tbl>
      <w:tblPr>
        <w:tblW w:w="0" w:type="auto"/>
        <w:tblInd w:w="1204" w:type="dxa"/>
        <w:tblLayout w:type="fixed"/>
        <w:tblCellMar>
          <w:left w:w="70" w:type="dxa"/>
          <w:right w:w="70" w:type="dxa"/>
        </w:tblCellMar>
        <w:tblLook w:val="0000"/>
      </w:tblPr>
      <w:tblGrid>
        <w:gridCol w:w="4678"/>
        <w:gridCol w:w="1559"/>
        <w:gridCol w:w="1769"/>
      </w:tblGrid>
      <w:tr w:rsidR="002A6CA1" w:rsidRPr="00F66229">
        <w:tc>
          <w:tcPr>
            <w:tcW w:w="4678" w:type="dxa"/>
          </w:tcPr>
          <w:p w:rsidR="002A6CA1" w:rsidRPr="00F66229" w:rsidRDefault="002A6CA1" w:rsidP="00B2209F">
            <w:pPr>
              <w:tabs>
                <w:tab w:val="left" w:pos="1134"/>
              </w:tabs>
              <w:rPr>
                <w:sz w:val="20"/>
              </w:rPr>
            </w:pPr>
          </w:p>
        </w:tc>
        <w:tc>
          <w:tcPr>
            <w:tcW w:w="1559" w:type="dxa"/>
          </w:tcPr>
          <w:p w:rsidR="002A6CA1" w:rsidRPr="00F66229" w:rsidRDefault="002A6CA1" w:rsidP="00B2209F">
            <w:pPr>
              <w:tabs>
                <w:tab w:val="left" w:pos="1134"/>
              </w:tabs>
              <w:rPr>
                <w:sz w:val="20"/>
              </w:rPr>
            </w:pPr>
          </w:p>
        </w:tc>
        <w:tc>
          <w:tcPr>
            <w:tcW w:w="1769" w:type="dxa"/>
          </w:tcPr>
          <w:p w:rsidR="002A6CA1" w:rsidRPr="00F66229" w:rsidRDefault="002A6CA1" w:rsidP="00B2209F">
            <w:pPr>
              <w:tabs>
                <w:tab w:val="left" w:pos="1134"/>
              </w:tabs>
              <w:rPr>
                <w:sz w:val="20"/>
              </w:rPr>
            </w:pPr>
          </w:p>
        </w:tc>
      </w:tr>
      <w:tr w:rsidR="002A6CA1" w:rsidRPr="00F66229">
        <w:tc>
          <w:tcPr>
            <w:tcW w:w="4678" w:type="dxa"/>
          </w:tcPr>
          <w:p w:rsidR="002A6CA1" w:rsidRPr="00F66229" w:rsidRDefault="002A6CA1" w:rsidP="00B2209F">
            <w:pPr>
              <w:tabs>
                <w:tab w:val="left" w:pos="1134"/>
              </w:tabs>
              <w:rPr>
                <w:sz w:val="20"/>
              </w:rPr>
            </w:pPr>
            <w:r w:rsidRPr="00F66229">
              <w:rPr>
                <w:sz w:val="20"/>
              </w:rPr>
              <w:t xml:space="preserve">Begegnungen der </w:t>
            </w:r>
            <w:r w:rsidRPr="00F66229">
              <w:rPr>
                <w:b/>
                <w:sz w:val="20"/>
              </w:rPr>
              <w:t>dritthöchsten Spielklasse</w:t>
            </w:r>
            <w:r w:rsidRPr="00F66229">
              <w:rPr>
                <w:sz w:val="20"/>
              </w:rPr>
              <w:t xml:space="preserve"> oder vergleichbare Veranstaltungen (z. B. Aufstieg</w:t>
            </w:r>
            <w:r w:rsidRPr="00F66229">
              <w:rPr>
                <w:sz w:val="20"/>
              </w:rPr>
              <w:t>s</w:t>
            </w:r>
            <w:r w:rsidRPr="00F66229">
              <w:rPr>
                <w:sz w:val="20"/>
              </w:rPr>
              <w:t xml:space="preserve">spiele), wenn der </w:t>
            </w:r>
            <w:r w:rsidRPr="00F66229">
              <w:rPr>
                <w:b/>
                <w:sz w:val="20"/>
              </w:rPr>
              <w:t>Veranstaltungsort außerhalb Baden-Württembergs</w:t>
            </w:r>
            <w:r w:rsidRPr="00F66229">
              <w:rPr>
                <w:sz w:val="20"/>
              </w:rPr>
              <w:t xml:space="preserve"> liegt</w:t>
            </w:r>
          </w:p>
        </w:tc>
        <w:tc>
          <w:tcPr>
            <w:tcW w:w="1559" w:type="dxa"/>
          </w:tcPr>
          <w:p w:rsidR="002A6CA1" w:rsidRPr="00F66229" w:rsidRDefault="002A6CA1" w:rsidP="00B2209F">
            <w:pPr>
              <w:tabs>
                <w:tab w:val="left" w:pos="1134"/>
              </w:tabs>
              <w:rPr>
                <w:sz w:val="20"/>
              </w:rPr>
            </w:pPr>
          </w:p>
        </w:tc>
        <w:tc>
          <w:tcPr>
            <w:tcW w:w="1769" w:type="dxa"/>
          </w:tcPr>
          <w:p w:rsidR="002A6CA1" w:rsidRPr="00F66229" w:rsidRDefault="002A6CA1" w:rsidP="00B2209F">
            <w:pPr>
              <w:tabs>
                <w:tab w:val="left" w:pos="1134"/>
              </w:tabs>
              <w:rPr>
                <w:sz w:val="20"/>
              </w:rPr>
            </w:pPr>
          </w:p>
        </w:tc>
      </w:tr>
      <w:tr w:rsidR="002A6CA1" w:rsidRPr="00F66229">
        <w:tc>
          <w:tcPr>
            <w:tcW w:w="4678" w:type="dxa"/>
          </w:tcPr>
          <w:p w:rsidR="002A6CA1" w:rsidRPr="00F66229" w:rsidRDefault="002A6CA1" w:rsidP="00B2209F">
            <w:pPr>
              <w:tabs>
                <w:tab w:val="left" w:pos="1134"/>
              </w:tabs>
              <w:rPr>
                <w:sz w:val="20"/>
              </w:rPr>
            </w:pPr>
            <w:r w:rsidRPr="00F66229">
              <w:rPr>
                <w:sz w:val="20"/>
              </w:rPr>
              <w:t>Bei Entfernung Stuttgart – Veranstaltungsort</w:t>
            </w:r>
          </w:p>
        </w:tc>
        <w:tc>
          <w:tcPr>
            <w:tcW w:w="1559" w:type="dxa"/>
          </w:tcPr>
          <w:p w:rsidR="002A6CA1" w:rsidRPr="00F66229" w:rsidRDefault="002A6CA1" w:rsidP="00B2209F">
            <w:pPr>
              <w:tabs>
                <w:tab w:val="left" w:pos="1134"/>
              </w:tabs>
              <w:rPr>
                <w:sz w:val="20"/>
              </w:rPr>
            </w:pPr>
          </w:p>
        </w:tc>
        <w:tc>
          <w:tcPr>
            <w:tcW w:w="1769" w:type="dxa"/>
          </w:tcPr>
          <w:p w:rsidR="002A6CA1" w:rsidRPr="00F66229" w:rsidRDefault="002A6CA1" w:rsidP="00B2209F">
            <w:pPr>
              <w:tabs>
                <w:tab w:val="left" w:pos="1134"/>
              </w:tabs>
              <w:rPr>
                <w:sz w:val="20"/>
              </w:rPr>
            </w:pPr>
          </w:p>
        </w:tc>
      </w:tr>
      <w:tr w:rsidR="006F72F7" w:rsidRPr="00F66229">
        <w:tc>
          <w:tcPr>
            <w:tcW w:w="4678" w:type="dxa"/>
          </w:tcPr>
          <w:p w:rsidR="006F72F7" w:rsidRPr="00F66229" w:rsidRDefault="006F72F7" w:rsidP="00B2209F">
            <w:pPr>
              <w:tabs>
                <w:tab w:val="left" w:pos="1134"/>
              </w:tabs>
              <w:rPr>
                <w:sz w:val="20"/>
              </w:rPr>
            </w:pPr>
          </w:p>
        </w:tc>
        <w:tc>
          <w:tcPr>
            <w:tcW w:w="1559" w:type="dxa"/>
          </w:tcPr>
          <w:p w:rsidR="006F72F7" w:rsidRPr="00F66229" w:rsidRDefault="006F72F7" w:rsidP="00B2209F">
            <w:pPr>
              <w:tabs>
                <w:tab w:val="left" w:pos="1134"/>
              </w:tabs>
              <w:rPr>
                <w:sz w:val="20"/>
              </w:rPr>
            </w:pPr>
          </w:p>
        </w:tc>
        <w:tc>
          <w:tcPr>
            <w:tcW w:w="1769" w:type="dxa"/>
          </w:tcPr>
          <w:p w:rsidR="006F72F7" w:rsidRPr="00F66229" w:rsidRDefault="006F72F7" w:rsidP="00B2209F">
            <w:pPr>
              <w:tabs>
                <w:tab w:val="left" w:pos="1134"/>
              </w:tabs>
              <w:rPr>
                <w:sz w:val="20"/>
              </w:rPr>
            </w:pPr>
          </w:p>
        </w:tc>
      </w:tr>
      <w:tr w:rsidR="002A6CA1" w:rsidRPr="00F66229">
        <w:tc>
          <w:tcPr>
            <w:tcW w:w="4678" w:type="dxa"/>
          </w:tcPr>
          <w:p w:rsidR="002A6CA1" w:rsidRPr="00F66229" w:rsidRDefault="002A6CA1" w:rsidP="002A6CA1">
            <w:pPr>
              <w:numPr>
                <w:ilvl w:val="0"/>
                <w:numId w:val="24"/>
              </w:numPr>
              <w:tabs>
                <w:tab w:val="left" w:pos="1134"/>
              </w:tabs>
              <w:ind w:left="214" w:hanging="214"/>
              <w:rPr>
                <w:sz w:val="20"/>
              </w:rPr>
            </w:pPr>
            <w:r w:rsidRPr="00F66229">
              <w:rPr>
                <w:sz w:val="20"/>
              </w:rPr>
              <w:t>bis 350 km</w:t>
            </w:r>
          </w:p>
        </w:tc>
        <w:tc>
          <w:tcPr>
            <w:tcW w:w="1559" w:type="dxa"/>
          </w:tcPr>
          <w:p w:rsidR="002A6CA1" w:rsidRPr="00F66229" w:rsidRDefault="002A6CA1" w:rsidP="00E20FE5">
            <w:pPr>
              <w:tabs>
                <w:tab w:val="left" w:pos="1134"/>
              </w:tabs>
              <w:jc w:val="center"/>
              <w:rPr>
                <w:sz w:val="20"/>
              </w:rPr>
            </w:pPr>
            <w:r w:rsidRPr="00F66229">
              <w:rPr>
                <w:sz w:val="20"/>
              </w:rPr>
              <w:t>ja</w:t>
            </w:r>
          </w:p>
        </w:tc>
        <w:tc>
          <w:tcPr>
            <w:tcW w:w="1769" w:type="dxa"/>
          </w:tcPr>
          <w:p w:rsidR="002A6CA1" w:rsidRPr="00F66229" w:rsidRDefault="002A6CA1" w:rsidP="00E20FE5">
            <w:pPr>
              <w:tabs>
                <w:tab w:val="left" w:pos="1134"/>
              </w:tabs>
              <w:jc w:val="center"/>
              <w:rPr>
                <w:sz w:val="20"/>
              </w:rPr>
            </w:pPr>
            <w:r w:rsidRPr="00F66229">
              <w:rPr>
                <w:sz w:val="20"/>
              </w:rPr>
              <w:t>nein</w:t>
            </w:r>
          </w:p>
        </w:tc>
      </w:tr>
      <w:tr w:rsidR="002A6CA1" w:rsidRPr="00F66229">
        <w:tc>
          <w:tcPr>
            <w:tcW w:w="4678" w:type="dxa"/>
          </w:tcPr>
          <w:p w:rsidR="002A6CA1" w:rsidRPr="00F66229" w:rsidRDefault="002A6CA1" w:rsidP="002A6CA1">
            <w:pPr>
              <w:numPr>
                <w:ilvl w:val="0"/>
                <w:numId w:val="24"/>
              </w:numPr>
              <w:tabs>
                <w:tab w:val="left" w:pos="1134"/>
              </w:tabs>
              <w:ind w:left="214" w:hanging="214"/>
              <w:rPr>
                <w:sz w:val="20"/>
              </w:rPr>
            </w:pPr>
            <w:r w:rsidRPr="00F66229">
              <w:rPr>
                <w:sz w:val="20"/>
              </w:rPr>
              <w:t>über 350 km</w:t>
            </w:r>
          </w:p>
        </w:tc>
        <w:tc>
          <w:tcPr>
            <w:tcW w:w="1559" w:type="dxa"/>
          </w:tcPr>
          <w:p w:rsidR="002A6CA1" w:rsidRPr="00F66229" w:rsidRDefault="002A6CA1" w:rsidP="00E20FE5">
            <w:pPr>
              <w:tabs>
                <w:tab w:val="left" w:pos="1134"/>
              </w:tabs>
              <w:jc w:val="center"/>
              <w:rPr>
                <w:sz w:val="20"/>
              </w:rPr>
            </w:pPr>
            <w:r w:rsidRPr="00F66229">
              <w:rPr>
                <w:sz w:val="20"/>
              </w:rPr>
              <w:t>ja</w:t>
            </w:r>
          </w:p>
        </w:tc>
        <w:tc>
          <w:tcPr>
            <w:tcW w:w="1769" w:type="dxa"/>
          </w:tcPr>
          <w:p w:rsidR="002A6CA1" w:rsidRPr="00F66229" w:rsidRDefault="002A6CA1" w:rsidP="00E20FE5">
            <w:pPr>
              <w:tabs>
                <w:tab w:val="left" w:pos="1134"/>
              </w:tabs>
              <w:jc w:val="center"/>
              <w:rPr>
                <w:sz w:val="20"/>
              </w:rPr>
            </w:pPr>
            <w:r w:rsidRPr="00F66229">
              <w:rPr>
                <w:sz w:val="20"/>
              </w:rPr>
              <w:t>ja</w:t>
            </w:r>
          </w:p>
        </w:tc>
      </w:tr>
    </w:tbl>
    <w:p w:rsidR="00414E74" w:rsidRPr="00F66229" w:rsidRDefault="00414E74" w:rsidP="002A6CA1">
      <w:pPr>
        <w:pStyle w:val="berschrift4"/>
      </w:pPr>
    </w:p>
    <w:p w:rsidR="002A6CA1" w:rsidRPr="00F66229" w:rsidRDefault="002A6CA1" w:rsidP="002A6CA1">
      <w:pPr>
        <w:pStyle w:val="berschrift4"/>
      </w:pPr>
      <w:r w:rsidRPr="00F66229">
        <w:t>Kilometergeld</w:t>
      </w:r>
    </w:p>
    <w:p w:rsidR="002A6CA1" w:rsidRPr="00F66229" w:rsidRDefault="002A6CA1" w:rsidP="002A6CA1">
      <w:pPr>
        <w:numPr>
          <w:ilvl w:val="0"/>
          <w:numId w:val="25"/>
        </w:numPr>
        <w:tabs>
          <w:tab w:val="left" w:pos="1134"/>
        </w:tabs>
        <w:ind w:left="1418" w:hanging="284"/>
        <w:rPr>
          <w:sz w:val="20"/>
        </w:rPr>
      </w:pPr>
      <w:r w:rsidRPr="00F66229">
        <w:rPr>
          <w:sz w:val="20"/>
        </w:rPr>
        <w:t xml:space="preserve">Das Kilometergeld beträgt 0,06 EUR pro Person. Je Veranstaltung und </w:t>
      </w:r>
      <w:r w:rsidR="00C36B46" w:rsidRPr="00F66229">
        <w:rPr>
          <w:sz w:val="20"/>
        </w:rPr>
        <w:t>Sportverein werden jed</w:t>
      </w:r>
      <w:r w:rsidRPr="00F66229">
        <w:rPr>
          <w:sz w:val="20"/>
        </w:rPr>
        <w:t>och höchstens 0,61 EUR (d. h. für max. 10 Personen pro Kilometer) g</w:t>
      </w:r>
      <w:r w:rsidRPr="00F66229">
        <w:rPr>
          <w:sz w:val="20"/>
        </w:rPr>
        <w:t>e</w:t>
      </w:r>
      <w:r w:rsidRPr="00F66229">
        <w:rPr>
          <w:sz w:val="20"/>
        </w:rPr>
        <w:t>währt.</w:t>
      </w:r>
    </w:p>
    <w:p w:rsidR="002A6CA1" w:rsidRPr="00F66229" w:rsidRDefault="002A6CA1" w:rsidP="002A6CA1">
      <w:pPr>
        <w:numPr>
          <w:ilvl w:val="0"/>
          <w:numId w:val="25"/>
        </w:numPr>
        <w:tabs>
          <w:tab w:val="left" w:pos="1134"/>
        </w:tabs>
        <w:ind w:left="1418" w:hanging="284"/>
        <w:rPr>
          <w:sz w:val="20"/>
        </w:rPr>
      </w:pPr>
      <w:r w:rsidRPr="00F66229">
        <w:rPr>
          <w:sz w:val="20"/>
        </w:rPr>
        <w:t xml:space="preserve">Liegt der Veranstaltungsort mehr als 350 km von </w:t>
      </w:r>
      <w:r w:rsidR="00C36B46" w:rsidRPr="00F66229">
        <w:rPr>
          <w:sz w:val="20"/>
        </w:rPr>
        <w:t>der Landeshauptstadt Stuttgart</w:t>
      </w:r>
      <w:r w:rsidRPr="00F66229">
        <w:rPr>
          <w:sz w:val="20"/>
        </w:rPr>
        <w:t xml:space="preserve"> en</w:t>
      </w:r>
      <w:r w:rsidRPr="00F66229">
        <w:rPr>
          <w:sz w:val="20"/>
        </w:rPr>
        <w:t>t</w:t>
      </w:r>
      <w:r w:rsidRPr="00F66229">
        <w:rPr>
          <w:sz w:val="20"/>
        </w:rPr>
        <w:t>fernt und wird zur Reise nachweislich das Flugzeug benutzt (Vorlage der Flugtickets), erhöht sich das Kilometergeld auf 0,12 EUR pro Person. Bei Flugreisen gilt die B</w:t>
      </w:r>
      <w:r w:rsidRPr="00F66229">
        <w:rPr>
          <w:sz w:val="20"/>
        </w:rPr>
        <w:t>e</w:t>
      </w:r>
      <w:r w:rsidRPr="00F66229">
        <w:rPr>
          <w:sz w:val="20"/>
        </w:rPr>
        <w:t>grenzung auf 10 Personen (siehe oben) nicht.</w:t>
      </w:r>
    </w:p>
    <w:p w:rsidR="002A6CA1" w:rsidRPr="00F66229" w:rsidRDefault="002A6CA1" w:rsidP="002A6CA1">
      <w:pPr>
        <w:numPr>
          <w:ilvl w:val="0"/>
          <w:numId w:val="25"/>
        </w:numPr>
        <w:tabs>
          <w:tab w:val="left" w:pos="1134"/>
        </w:tabs>
        <w:ind w:left="1418" w:hanging="284"/>
        <w:rPr>
          <w:sz w:val="20"/>
        </w:rPr>
      </w:pPr>
      <w:r w:rsidRPr="00F66229">
        <w:rPr>
          <w:sz w:val="20"/>
        </w:rPr>
        <w:t xml:space="preserve">Maßgebend ist die kürzeste Straßenverbindung Stuttgart </w:t>
      </w:r>
      <w:r w:rsidR="006F72F7" w:rsidRPr="00F66229">
        <w:rPr>
          <w:sz w:val="20"/>
        </w:rPr>
        <w:t>-</w:t>
      </w:r>
      <w:r w:rsidRPr="00F66229">
        <w:rPr>
          <w:sz w:val="20"/>
        </w:rPr>
        <w:t xml:space="preserve"> Veranstaltungsort und z</w:t>
      </w:r>
      <w:r w:rsidRPr="00F66229">
        <w:rPr>
          <w:sz w:val="20"/>
        </w:rPr>
        <w:t>u</w:t>
      </w:r>
      <w:r w:rsidRPr="00F66229">
        <w:rPr>
          <w:sz w:val="20"/>
        </w:rPr>
        <w:t>rück.</w:t>
      </w:r>
    </w:p>
    <w:p w:rsidR="002A6CA1" w:rsidRPr="00F66229" w:rsidRDefault="002A6CA1" w:rsidP="002A6CA1">
      <w:pPr>
        <w:numPr>
          <w:ilvl w:val="0"/>
          <w:numId w:val="25"/>
        </w:numPr>
        <w:tabs>
          <w:tab w:val="left" w:pos="1134"/>
        </w:tabs>
        <w:ind w:left="1418" w:hanging="284"/>
        <w:rPr>
          <w:sz w:val="20"/>
        </w:rPr>
      </w:pPr>
      <w:r w:rsidRPr="00F66229">
        <w:rPr>
          <w:sz w:val="20"/>
        </w:rPr>
        <w:t>Bei mehrtägigen Veranstaltungen im Umkreis bis zu 100 km wird das Kilometergeld für jeden Wettkampftag gewährt.</w:t>
      </w:r>
    </w:p>
    <w:p w:rsidR="002A6CA1" w:rsidRPr="00F66229" w:rsidRDefault="002A6CA1" w:rsidP="002A6CA1">
      <w:pPr>
        <w:tabs>
          <w:tab w:val="left" w:pos="1134"/>
        </w:tabs>
        <w:rPr>
          <w:sz w:val="20"/>
        </w:rPr>
      </w:pPr>
    </w:p>
    <w:p w:rsidR="002A6CA1" w:rsidRPr="00F66229" w:rsidRDefault="002A6CA1" w:rsidP="002A6CA1">
      <w:pPr>
        <w:pStyle w:val="berschrift4"/>
      </w:pPr>
      <w:r w:rsidRPr="00F66229">
        <w:t>Übernachtungskostenzuschuss</w:t>
      </w:r>
    </w:p>
    <w:p w:rsidR="002A6CA1" w:rsidRPr="00F66229" w:rsidRDefault="002A6CA1" w:rsidP="002A6CA1">
      <w:pPr>
        <w:numPr>
          <w:ilvl w:val="0"/>
          <w:numId w:val="26"/>
        </w:numPr>
        <w:tabs>
          <w:tab w:val="left" w:pos="1134"/>
        </w:tabs>
        <w:ind w:left="1418" w:hanging="284"/>
        <w:rPr>
          <w:sz w:val="20"/>
        </w:rPr>
      </w:pPr>
      <w:r w:rsidRPr="00F66229">
        <w:rPr>
          <w:sz w:val="20"/>
        </w:rPr>
        <w:t>Der Übernachtungskostenzuschuss beträgt pro Person für jede nachgewiesene Über</w:t>
      </w:r>
      <w:r w:rsidRPr="00F66229">
        <w:rPr>
          <w:sz w:val="20"/>
        </w:rPr>
        <w:softHyphen/>
        <w:t>nachtung (Vorlage der Rechnung) 10,23 EUR.</w:t>
      </w:r>
    </w:p>
    <w:p w:rsidR="002A6CA1" w:rsidRPr="00F66229" w:rsidRDefault="002A6CA1" w:rsidP="002A6CA1">
      <w:pPr>
        <w:numPr>
          <w:ilvl w:val="0"/>
          <w:numId w:val="26"/>
        </w:numPr>
        <w:tabs>
          <w:tab w:val="left" w:pos="1134"/>
        </w:tabs>
        <w:ind w:left="1418" w:hanging="284"/>
        <w:rPr>
          <w:sz w:val="20"/>
        </w:rPr>
      </w:pPr>
      <w:r w:rsidRPr="00F66229">
        <w:rPr>
          <w:sz w:val="20"/>
        </w:rPr>
        <w:t>Zuschussfähig sind die Übernachtungen bei Teilnahme an den Deutschen und Süd</w:t>
      </w:r>
      <w:r w:rsidRPr="00F66229">
        <w:rPr>
          <w:sz w:val="20"/>
        </w:rPr>
        <w:softHyphen/>
        <w:t>deutschen Meisterschaften oder vergleichbaren Veranstaltungen, wenn die Zahl der Übernachtungen die Zahl der Wettkampftage um höchstens einen Tag überschreitet und der Veranstaltungsort von Stuttgart mindestens 100 km entfernt ist.</w:t>
      </w:r>
    </w:p>
    <w:p w:rsidR="002A6CA1" w:rsidRPr="003C578C" w:rsidRDefault="002A6CA1" w:rsidP="002A6CA1">
      <w:pPr>
        <w:numPr>
          <w:ilvl w:val="0"/>
          <w:numId w:val="26"/>
        </w:numPr>
        <w:tabs>
          <w:tab w:val="left" w:pos="1134"/>
        </w:tabs>
        <w:ind w:left="1418" w:hanging="284"/>
        <w:rPr>
          <w:sz w:val="20"/>
        </w:rPr>
      </w:pPr>
      <w:r w:rsidRPr="00F66229">
        <w:rPr>
          <w:sz w:val="20"/>
        </w:rPr>
        <w:t xml:space="preserve">Zuschussfähig sind die Übernachtungen bei Begegnungen der 1. und 2. Bundesligen, der dritthöchsten Liga sowie vergleichbaren Veranstaltungen, höchstens jedoch die Zahl der Wettkampftage, wenn der Veranstaltungsort von </w:t>
      </w:r>
      <w:r w:rsidR="00C36B46" w:rsidRPr="00F66229">
        <w:rPr>
          <w:sz w:val="20"/>
        </w:rPr>
        <w:t>der Landeshauptstadt Stut</w:t>
      </w:r>
      <w:r w:rsidR="00C36B46" w:rsidRPr="00F66229">
        <w:rPr>
          <w:sz w:val="20"/>
        </w:rPr>
        <w:t>t</w:t>
      </w:r>
      <w:r w:rsidR="00C36B46" w:rsidRPr="00F66229">
        <w:rPr>
          <w:sz w:val="20"/>
        </w:rPr>
        <w:t xml:space="preserve">gart </w:t>
      </w:r>
      <w:r w:rsidRPr="00F66229">
        <w:rPr>
          <w:sz w:val="20"/>
        </w:rPr>
        <w:t>mindestens 350 km entfernt ist.</w:t>
      </w:r>
      <w:r w:rsidR="003C578C">
        <w:rPr>
          <w:sz w:val="20"/>
        </w:rPr>
        <w:t xml:space="preserve"> </w:t>
      </w:r>
      <w:r w:rsidR="003C578C">
        <w:rPr>
          <w:color w:val="76923C" w:themeColor="accent3" w:themeShade="BF"/>
          <w:sz w:val="20"/>
        </w:rPr>
        <w:t xml:space="preserve">Bei Vorliegen zwingender Gründe können auch Übernachtungen bezuschusst werden, wenn der Veranstaltungsort weniger als 350 km aber mehr als 100 km von der Landeshauptstadt Stuttgart entfernt ist (bei zwei Wettkampftagen eine Übernachtung). </w:t>
      </w:r>
    </w:p>
    <w:p w:rsidR="003C578C" w:rsidRPr="00987B26" w:rsidRDefault="003C578C" w:rsidP="001F10BF">
      <w:pPr>
        <w:tabs>
          <w:tab w:val="left" w:pos="1134"/>
        </w:tabs>
        <w:ind w:left="1418"/>
      </w:pPr>
    </w:p>
    <w:p w:rsidR="002A6CA1" w:rsidRPr="00F66229" w:rsidRDefault="002A6CA1" w:rsidP="002A6CA1">
      <w:pPr>
        <w:tabs>
          <w:tab w:val="left" w:pos="1134"/>
        </w:tabs>
        <w:rPr>
          <w:sz w:val="20"/>
        </w:rPr>
      </w:pPr>
      <w:r w:rsidRPr="00F66229">
        <w:rPr>
          <w:sz w:val="20"/>
        </w:rPr>
        <w:t>C.2.3.1</w:t>
      </w:r>
      <w:r w:rsidR="00D95AB9" w:rsidRPr="00F66229">
        <w:rPr>
          <w:sz w:val="20"/>
        </w:rPr>
        <w:t>1</w:t>
      </w:r>
      <w:r w:rsidRPr="00F66229">
        <w:rPr>
          <w:sz w:val="20"/>
        </w:rPr>
        <w:t>.1.2</w:t>
      </w:r>
      <w:r w:rsidRPr="00F66229">
        <w:rPr>
          <w:sz w:val="20"/>
        </w:rPr>
        <w:tab/>
        <w:t>Meisterschaften und Liga-Begegnungen auf internationaler Ebene</w:t>
      </w:r>
    </w:p>
    <w:p w:rsidR="002A6CA1" w:rsidRPr="00F66229" w:rsidRDefault="002A6CA1" w:rsidP="002A6CA1">
      <w:pPr>
        <w:tabs>
          <w:tab w:val="left" w:pos="1134"/>
        </w:tabs>
        <w:rPr>
          <w:sz w:val="20"/>
        </w:rPr>
      </w:pPr>
    </w:p>
    <w:p w:rsidR="002A6CA1" w:rsidRPr="00F66229" w:rsidRDefault="002A6CA1" w:rsidP="002A6CA1">
      <w:pPr>
        <w:tabs>
          <w:tab w:val="left" w:pos="1134"/>
        </w:tabs>
        <w:rPr>
          <w:b/>
          <w:sz w:val="20"/>
        </w:rPr>
      </w:pPr>
      <w:r w:rsidRPr="00F66229">
        <w:rPr>
          <w:sz w:val="20"/>
        </w:rPr>
        <w:tab/>
      </w:r>
      <w:r w:rsidRPr="00F66229">
        <w:rPr>
          <w:b/>
          <w:sz w:val="20"/>
        </w:rPr>
        <w:t>Teilnahme von</w:t>
      </w:r>
    </w:p>
    <w:p w:rsidR="002A6CA1" w:rsidRPr="00F66229" w:rsidRDefault="00C36B46" w:rsidP="002A6CA1">
      <w:pPr>
        <w:numPr>
          <w:ilvl w:val="0"/>
          <w:numId w:val="27"/>
        </w:numPr>
        <w:tabs>
          <w:tab w:val="left" w:pos="1134"/>
        </w:tabs>
        <w:ind w:left="1418" w:hanging="278"/>
        <w:rPr>
          <w:b/>
          <w:sz w:val="20"/>
        </w:rPr>
      </w:pPr>
      <w:r w:rsidRPr="00F66229">
        <w:rPr>
          <w:b/>
          <w:sz w:val="20"/>
        </w:rPr>
        <w:t>Sportv</w:t>
      </w:r>
      <w:r w:rsidR="002A6CA1" w:rsidRPr="00F66229">
        <w:rPr>
          <w:b/>
          <w:sz w:val="20"/>
        </w:rPr>
        <w:t>ereinen</w:t>
      </w:r>
    </w:p>
    <w:p w:rsidR="002A6CA1" w:rsidRPr="00F66229" w:rsidRDefault="00C36B46" w:rsidP="002A6CA1">
      <w:pPr>
        <w:ind w:left="1418"/>
        <w:rPr>
          <w:sz w:val="20"/>
        </w:rPr>
      </w:pPr>
      <w:r w:rsidRPr="00F66229">
        <w:rPr>
          <w:sz w:val="20"/>
        </w:rPr>
        <w:t>Sportv</w:t>
      </w:r>
      <w:r w:rsidR="002A6CA1" w:rsidRPr="00F66229">
        <w:rPr>
          <w:sz w:val="20"/>
        </w:rPr>
        <w:t>ereine, die sich als Vertreter ihres bundesdeutschen Sportfachverbandes für europäische Pokalmeisterschaften (Cup der Landesmeister, Cup der Pokalsieger o. Ä.) qualifiziert haben, erhaltene Fahrtkostenzuschüsse gemäß den Richtlinien Ziff. C.</w:t>
      </w:r>
      <w:r w:rsidR="000E1EC5" w:rsidRPr="00F66229">
        <w:rPr>
          <w:sz w:val="20"/>
        </w:rPr>
        <w:t>2.3.11.1.1</w:t>
      </w:r>
      <w:r w:rsidR="002A6CA1" w:rsidRPr="00F66229">
        <w:rPr>
          <w:sz w:val="20"/>
        </w:rPr>
        <w:t>, höchstens jedoch 306,78 EUR pro Person.</w:t>
      </w:r>
    </w:p>
    <w:p w:rsidR="002A6CA1" w:rsidRPr="00F66229" w:rsidRDefault="002A6CA1" w:rsidP="002A6CA1">
      <w:pPr>
        <w:ind w:left="1560"/>
        <w:rPr>
          <w:sz w:val="20"/>
        </w:rPr>
      </w:pPr>
    </w:p>
    <w:p w:rsidR="002A6CA1" w:rsidRPr="00F66229" w:rsidRDefault="002A6CA1" w:rsidP="002A6CA1">
      <w:pPr>
        <w:numPr>
          <w:ilvl w:val="0"/>
          <w:numId w:val="28"/>
        </w:numPr>
        <w:ind w:left="1418" w:hanging="284"/>
        <w:rPr>
          <w:b/>
          <w:sz w:val="20"/>
        </w:rPr>
      </w:pPr>
      <w:r w:rsidRPr="00F66229">
        <w:rPr>
          <w:b/>
          <w:sz w:val="20"/>
        </w:rPr>
        <w:t>einzelnen Sportlern</w:t>
      </w:r>
    </w:p>
    <w:p w:rsidR="002A6CA1" w:rsidRPr="00F66229" w:rsidRDefault="002A6CA1" w:rsidP="002A6CA1">
      <w:pPr>
        <w:ind w:left="1418"/>
        <w:rPr>
          <w:sz w:val="20"/>
        </w:rPr>
      </w:pPr>
      <w:r w:rsidRPr="00F66229">
        <w:rPr>
          <w:sz w:val="20"/>
        </w:rPr>
        <w:t xml:space="preserve">Qualifiziert sich ein Mitglied eines Stuttgarter </w:t>
      </w:r>
      <w:r w:rsidR="00C36B46" w:rsidRPr="00F66229">
        <w:rPr>
          <w:sz w:val="20"/>
        </w:rPr>
        <w:t>Sportv</w:t>
      </w:r>
      <w:r w:rsidRPr="00F66229">
        <w:rPr>
          <w:sz w:val="20"/>
        </w:rPr>
        <w:t>ereins für die Teilnahme an Eur</w:t>
      </w:r>
      <w:r w:rsidRPr="00F66229">
        <w:rPr>
          <w:sz w:val="20"/>
        </w:rPr>
        <w:t>o</w:t>
      </w:r>
      <w:r w:rsidRPr="00F66229">
        <w:rPr>
          <w:sz w:val="20"/>
        </w:rPr>
        <w:t>pa- oder Weltmeisterschaften oder gleichartigen Veranstaltungen und werden die Re</w:t>
      </w:r>
      <w:r w:rsidRPr="00F66229">
        <w:rPr>
          <w:sz w:val="20"/>
        </w:rPr>
        <w:t>i</w:t>
      </w:r>
      <w:r w:rsidRPr="00F66229">
        <w:rPr>
          <w:sz w:val="20"/>
        </w:rPr>
        <w:t>se- und Unterkunftskosten nicht in voller Höhe vom jeweiligen Fachverband, Ausric</w:t>
      </w:r>
      <w:r w:rsidRPr="00F66229">
        <w:rPr>
          <w:sz w:val="20"/>
        </w:rPr>
        <w:t>h</w:t>
      </w:r>
      <w:r w:rsidRPr="00F66229">
        <w:rPr>
          <w:sz w:val="20"/>
        </w:rPr>
        <w:t>ter oder Dritten übernommen, wird ein Zuschuss gewährt, allerdings nicht für Seni</w:t>
      </w:r>
      <w:r w:rsidRPr="00F66229">
        <w:rPr>
          <w:sz w:val="20"/>
        </w:rPr>
        <w:t>o</w:t>
      </w:r>
      <w:r w:rsidRPr="00F66229">
        <w:rPr>
          <w:sz w:val="20"/>
        </w:rPr>
        <w:t>renwettkämpfe.</w:t>
      </w:r>
    </w:p>
    <w:p w:rsidR="002A6CA1" w:rsidRPr="00F66229" w:rsidRDefault="002A6CA1" w:rsidP="002A6CA1">
      <w:pPr>
        <w:ind w:left="1560"/>
        <w:rPr>
          <w:sz w:val="20"/>
        </w:rPr>
      </w:pPr>
    </w:p>
    <w:p w:rsidR="002A6CA1" w:rsidRPr="00F66229" w:rsidRDefault="002A6CA1" w:rsidP="002A6CA1">
      <w:pPr>
        <w:pStyle w:val="Textkrper-Zeileneinzug"/>
      </w:pPr>
      <w:r w:rsidRPr="00F66229">
        <w:t xml:space="preserve">Der städtische Zuschuss darf nicht höher sein als der Kostenanteil des </w:t>
      </w:r>
      <w:r w:rsidR="00C36B46" w:rsidRPr="00F66229">
        <w:t>Sportv</w:t>
      </w:r>
      <w:r w:rsidRPr="00F66229">
        <w:t>ereins (i</w:t>
      </w:r>
      <w:r w:rsidRPr="00F66229">
        <w:t>n</w:t>
      </w:r>
      <w:r w:rsidRPr="00F66229">
        <w:t>klusive Eigenanteil des Sportlers) und höchstens ein Drittel der Gesamtkosten betragen.</w:t>
      </w:r>
    </w:p>
    <w:p w:rsidR="002A6CA1" w:rsidRPr="00F66229" w:rsidRDefault="00015D0E" w:rsidP="002A6CA1">
      <w:pPr>
        <w:ind w:left="1134"/>
        <w:rPr>
          <w:sz w:val="20"/>
        </w:rPr>
      </w:pPr>
      <w:r>
        <w:rPr>
          <w:sz w:val="20"/>
        </w:rPr>
        <w:br w:type="page"/>
      </w:r>
    </w:p>
    <w:p w:rsidR="002A6CA1" w:rsidRPr="00F66229" w:rsidRDefault="002A6CA1" w:rsidP="002A6CA1">
      <w:pPr>
        <w:tabs>
          <w:tab w:val="left" w:pos="1134"/>
        </w:tabs>
        <w:rPr>
          <w:sz w:val="20"/>
        </w:rPr>
      </w:pPr>
      <w:r w:rsidRPr="00F66229">
        <w:rPr>
          <w:sz w:val="20"/>
        </w:rPr>
        <w:t>C.2.3.1</w:t>
      </w:r>
      <w:r w:rsidR="00D95AB9" w:rsidRPr="00F66229">
        <w:rPr>
          <w:sz w:val="20"/>
        </w:rPr>
        <w:t>1</w:t>
      </w:r>
      <w:r w:rsidRPr="00F66229">
        <w:rPr>
          <w:sz w:val="20"/>
        </w:rPr>
        <w:t>.1.3</w:t>
      </w:r>
      <w:r w:rsidRPr="00F66229">
        <w:rPr>
          <w:sz w:val="20"/>
        </w:rPr>
        <w:tab/>
        <w:t>Sonstige Veranstaltungen</w:t>
      </w:r>
    </w:p>
    <w:p w:rsidR="002A6CA1" w:rsidRPr="00F66229" w:rsidRDefault="002A6CA1" w:rsidP="002A6CA1">
      <w:pPr>
        <w:tabs>
          <w:tab w:val="left" w:pos="1134"/>
        </w:tabs>
        <w:rPr>
          <w:sz w:val="20"/>
        </w:rPr>
      </w:pPr>
    </w:p>
    <w:p w:rsidR="002A6CA1" w:rsidRPr="00F66229" w:rsidRDefault="002A6CA1" w:rsidP="002A6CA1">
      <w:pPr>
        <w:pStyle w:val="Textkrper-Einzug2"/>
      </w:pPr>
      <w:r w:rsidRPr="00F66229">
        <w:tab/>
        <w:t xml:space="preserve">Für sonstige Veranstaltungen werden ausnahmsweise Pauschalzuschüsse gewährt. Voraussetzung hierfür ist, dass es sich um eine im Interesse der </w:t>
      </w:r>
      <w:r w:rsidR="00C36B46" w:rsidRPr="00F66229">
        <w:t>Landeshauptstadt Stut</w:t>
      </w:r>
      <w:r w:rsidR="00C36B46" w:rsidRPr="00F66229">
        <w:t>t</w:t>
      </w:r>
      <w:r w:rsidR="00C36B46" w:rsidRPr="00F66229">
        <w:t xml:space="preserve">gart </w:t>
      </w:r>
      <w:r w:rsidRPr="00F66229">
        <w:t xml:space="preserve">bedeutende sportliche Veranstaltung außerhalb Baden-Württembergs handelt. Hat die Landeshauptstadt </w:t>
      </w:r>
      <w:r w:rsidR="00C36B46" w:rsidRPr="00F66229">
        <w:t xml:space="preserve">Stuttgart </w:t>
      </w:r>
      <w:r w:rsidRPr="00F66229">
        <w:t>an der Teilnahme von Stuttgarter Sportlern ein besond</w:t>
      </w:r>
      <w:r w:rsidRPr="00F66229">
        <w:t>e</w:t>
      </w:r>
      <w:r w:rsidRPr="00F66229">
        <w:t>res Interesse (z. B. bei einer Stadtauswahl), so können diese Pauschalzuschüsse ve</w:t>
      </w:r>
      <w:r w:rsidRPr="00F66229">
        <w:t>r</w:t>
      </w:r>
      <w:r w:rsidRPr="00F66229">
        <w:t>doppelt werden.</w:t>
      </w:r>
    </w:p>
    <w:p w:rsidR="002A6CA1" w:rsidRPr="00F66229" w:rsidRDefault="002A6CA1" w:rsidP="002A6CA1">
      <w:pPr>
        <w:pStyle w:val="Textkrper-Einzug2"/>
      </w:pPr>
    </w:p>
    <w:tbl>
      <w:tblPr>
        <w:tblW w:w="0" w:type="auto"/>
        <w:tblInd w:w="1204" w:type="dxa"/>
        <w:tblLayout w:type="fixed"/>
        <w:tblCellMar>
          <w:left w:w="70" w:type="dxa"/>
          <w:right w:w="70" w:type="dxa"/>
        </w:tblCellMar>
        <w:tblLook w:val="0000"/>
      </w:tblPr>
      <w:tblGrid>
        <w:gridCol w:w="2835"/>
        <w:gridCol w:w="2268"/>
      </w:tblGrid>
      <w:tr w:rsidR="002A6CA1" w:rsidRPr="00F66229">
        <w:tc>
          <w:tcPr>
            <w:tcW w:w="2835" w:type="dxa"/>
          </w:tcPr>
          <w:p w:rsidR="002A6CA1" w:rsidRPr="00F66229" w:rsidRDefault="002A6CA1" w:rsidP="00B2209F">
            <w:pPr>
              <w:pStyle w:val="Textkrper-Einzug2"/>
              <w:ind w:left="0" w:firstLine="0"/>
              <w:jc w:val="center"/>
              <w:rPr>
                <w:b/>
              </w:rPr>
            </w:pPr>
            <w:r w:rsidRPr="00F66229">
              <w:rPr>
                <w:b/>
              </w:rPr>
              <w:t>Entfernung</w:t>
            </w:r>
          </w:p>
        </w:tc>
        <w:tc>
          <w:tcPr>
            <w:tcW w:w="2268" w:type="dxa"/>
          </w:tcPr>
          <w:p w:rsidR="002A6CA1" w:rsidRPr="00F66229" w:rsidRDefault="002A6CA1" w:rsidP="003C578C">
            <w:pPr>
              <w:pStyle w:val="Textkrper-Einzug2"/>
              <w:ind w:left="0" w:firstLine="0"/>
              <w:jc w:val="center"/>
              <w:rPr>
                <w:b/>
              </w:rPr>
            </w:pPr>
            <w:r w:rsidRPr="00F66229">
              <w:rPr>
                <w:b/>
              </w:rPr>
              <w:t>EUR/Teilnehmer</w:t>
            </w:r>
          </w:p>
        </w:tc>
      </w:tr>
      <w:tr w:rsidR="002A6CA1" w:rsidRPr="00F66229">
        <w:tc>
          <w:tcPr>
            <w:tcW w:w="2835" w:type="dxa"/>
          </w:tcPr>
          <w:p w:rsidR="002A6CA1" w:rsidRPr="00F66229" w:rsidRDefault="002A6CA1" w:rsidP="00B2209F">
            <w:pPr>
              <w:pStyle w:val="Textkrper-Einzug2"/>
              <w:tabs>
                <w:tab w:val="clear" w:pos="1134"/>
                <w:tab w:val="right" w:pos="1915"/>
              </w:tabs>
              <w:ind w:left="214" w:firstLine="0"/>
            </w:pPr>
            <w:r w:rsidRPr="00F66229">
              <w:t>bis</w:t>
            </w:r>
            <w:r w:rsidRPr="00F66229">
              <w:tab/>
              <w:t>350 km</w:t>
            </w:r>
          </w:p>
        </w:tc>
        <w:tc>
          <w:tcPr>
            <w:tcW w:w="2268" w:type="dxa"/>
          </w:tcPr>
          <w:p w:rsidR="002A6CA1" w:rsidRPr="00F66229" w:rsidRDefault="002A6CA1" w:rsidP="00B2209F">
            <w:pPr>
              <w:pStyle w:val="Textkrper-Einzug2"/>
              <w:ind w:left="639" w:firstLine="0"/>
            </w:pPr>
            <w:r w:rsidRPr="00F66229">
              <w:t xml:space="preserve">  7,67 EUR</w:t>
            </w:r>
          </w:p>
        </w:tc>
      </w:tr>
      <w:tr w:rsidR="002A6CA1" w:rsidRPr="00F66229">
        <w:tc>
          <w:tcPr>
            <w:tcW w:w="2835" w:type="dxa"/>
          </w:tcPr>
          <w:p w:rsidR="002A6CA1" w:rsidRPr="00F66229" w:rsidRDefault="002A6CA1" w:rsidP="00B2209F">
            <w:pPr>
              <w:pStyle w:val="Textkrper-Einzug2"/>
              <w:tabs>
                <w:tab w:val="clear" w:pos="1134"/>
                <w:tab w:val="right" w:pos="1915"/>
              </w:tabs>
              <w:ind w:left="214" w:firstLine="0"/>
            </w:pPr>
            <w:r w:rsidRPr="00F66229">
              <w:t>351 bis</w:t>
            </w:r>
            <w:r w:rsidRPr="00F66229">
              <w:tab/>
              <w:t>500 km</w:t>
            </w:r>
          </w:p>
        </w:tc>
        <w:tc>
          <w:tcPr>
            <w:tcW w:w="2268" w:type="dxa"/>
          </w:tcPr>
          <w:p w:rsidR="002A6CA1" w:rsidRPr="00F66229" w:rsidRDefault="002A6CA1" w:rsidP="00B2209F">
            <w:pPr>
              <w:pStyle w:val="Textkrper-Einzug2"/>
              <w:ind w:left="639" w:firstLine="0"/>
            </w:pPr>
            <w:r w:rsidRPr="00F66229">
              <w:t>10,23 EUR</w:t>
            </w:r>
          </w:p>
        </w:tc>
      </w:tr>
      <w:tr w:rsidR="002A6CA1" w:rsidRPr="00F66229">
        <w:tc>
          <w:tcPr>
            <w:tcW w:w="2835" w:type="dxa"/>
          </w:tcPr>
          <w:p w:rsidR="002A6CA1" w:rsidRPr="00F66229" w:rsidRDefault="002A6CA1" w:rsidP="00B2209F">
            <w:pPr>
              <w:pStyle w:val="Textkrper-Einzug2"/>
              <w:tabs>
                <w:tab w:val="clear" w:pos="1134"/>
                <w:tab w:val="right" w:pos="1915"/>
              </w:tabs>
              <w:ind w:left="214" w:firstLine="0"/>
            </w:pPr>
            <w:r w:rsidRPr="00F66229">
              <w:t>501 bis</w:t>
            </w:r>
            <w:r w:rsidRPr="00F66229">
              <w:tab/>
              <w:t>1.500 km</w:t>
            </w:r>
          </w:p>
        </w:tc>
        <w:tc>
          <w:tcPr>
            <w:tcW w:w="2268" w:type="dxa"/>
          </w:tcPr>
          <w:p w:rsidR="002A6CA1" w:rsidRPr="00F66229" w:rsidRDefault="002A6CA1" w:rsidP="00B2209F">
            <w:pPr>
              <w:pStyle w:val="Textkrper-Einzug2"/>
              <w:ind w:left="639" w:firstLine="0"/>
            </w:pPr>
            <w:r w:rsidRPr="00F66229">
              <w:t>15,34 EUR</w:t>
            </w:r>
          </w:p>
        </w:tc>
      </w:tr>
      <w:tr w:rsidR="002A6CA1" w:rsidRPr="00F66229">
        <w:tc>
          <w:tcPr>
            <w:tcW w:w="2835" w:type="dxa"/>
          </w:tcPr>
          <w:p w:rsidR="002A6CA1" w:rsidRPr="00F66229" w:rsidRDefault="002A6CA1" w:rsidP="00B2209F">
            <w:pPr>
              <w:pStyle w:val="Textkrper-Einzug2"/>
              <w:tabs>
                <w:tab w:val="clear" w:pos="1134"/>
                <w:tab w:val="right" w:pos="1915"/>
              </w:tabs>
              <w:ind w:left="214" w:firstLine="0"/>
            </w:pPr>
            <w:r w:rsidRPr="00F66229">
              <w:t>ab</w:t>
            </w:r>
            <w:r w:rsidRPr="00F66229">
              <w:tab/>
              <w:t>1.501 km</w:t>
            </w:r>
          </w:p>
        </w:tc>
        <w:tc>
          <w:tcPr>
            <w:tcW w:w="2268" w:type="dxa"/>
          </w:tcPr>
          <w:p w:rsidR="002A6CA1" w:rsidRPr="00F66229" w:rsidRDefault="002A6CA1" w:rsidP="00B2209F">
            <w:pPr>
              <w:pStyle w:val="Textkrper-Einzug2"/>
              <w:ind w:left="639" w:firstLine="0"/>
            </w:pPr>
            <w:r w:rsidRPr="00F66229">
              <w:t>30,68 EUR</w:t>
            </w:r>
          </w:p>
        </w:tc>
      </w:tr>
    </w:tbl>
    <w:p w:rsidR="001A56E9" w:rsidRPr="00F66229" w:rsidRDefault="001A56E9" w:rsidP="002A6CA1">
      <w:pPr>
        <w:pStyle w:val="Textkrper-Einzug2"/>
      </w:pPr>
    </w:p>
    <w:p w:rsidR="002A6CA1" w:rsidRPr="00F66229" w:rsidRDefault="002A6CA1" w:rsidP="002A6CA1">
      <w:pPr>
        <w:tabs>
          <w:tab w:val="left" w:pos="1134"/>
        </w:tabs>
        <w:rPr>
          <w:sz w:val="20"/>
        </w:rPr>
      </w:pPr>
      <w:r w:rsidRPr="00F66229">
        <w:rPr>
          <w:sz w:val="20"/>
        </w:rPr>
        <w:t>C.2.3.1</w:t>
      </w:r>
      <w:r w:rsidR="00D95AB9" w:rsidRPr="00F66229">
        <w:rPr>
          <w:sz w:val="20"/>
        </w:rPr>
        <w:t>1</w:t>
      </w:r>
      <w:r w:rsidRPr="00F66229">
        <w:rPr>
          <w:sz w:val="20"/>
        </w:rPr>
        <w:t>.1.4</w:t>
      </w:r>
      <w:r w:rsidRPr="00F66229">
        <w:rPr>
          <w:sz w:val="20"/>
        </w:rPr>
        <w:tab/>
        <w:t>Trainingsaufenthalte</w:t>
      </w:r>
    </w:p>
    <w:p w:rsidR="002A6CA1" w:rsidRPr="00F66229" w:rsidRDefault="002A6CA1" w:rsidP="002A6CA1">
      <w:pPr>
        <w:tabs>
          <w:tab w:val="left" w:pos="1134"/>
        </w:tabs>
        <w:rPr>
          <w:sz w:val="20"/>
        </w:rPr>
      </w:pPr>
    </w:p>
    <w:p w:rsidR="002A6CA1" w:rsidRPr="00F66229" w:rsidRDefault="002A6CA1" w:rsidP="002A6CA1">
      <w:pPr>
        <w:pStyle w:val="Textkrper-Einzug2"/>
      </w:pPr>
      <w:r w:rsidRPr="00F66229">
        <w:tab/>
        <w:t xml:space="preserve">Veranstalten Stuttgarter </w:t>
      </w:r>
      <w:r w:rsidR="00C36B46" w:rsidRPr="00F66229">
        <w:t>Sportv</w:t>
      </w:r>
      <w:r w:rsidRPr="00F66229">
        <w:t>ereine oder Bezirksfachverbände für Stuttgarter Spitze</w:t>
      </w:r>
      <w:r w:rsidRPr="00F66229">
        <w:t>n</w:t>
      </w:r>
      <w:r w:rsidRPr="00F66229">
        <w:t xml:space="preserve">sportler Trainingsaufenthalte außerhalb Baden-Württembergs, werden den Vereinen für Angehörige von Bundes- und Landeskadern ebenfalls die unter Ziff. </w:t>
      </w:r>
      <w:r w:rsidR="00E20FE5" w:rsidRPr="00F66229">
        <w:t>C.2.3.11.1.3</w:t>
      </w:r>
      <w:r w:rsidRPr="00F66229">
        <w:t xml:space="preserve"> genan</w:t>
      </w:r>
      <w:r w:rsidRPr="00F66229">
        <w:t>n</w:t>
      </w:r>
      <w:r w:rsidRPr="00F66229">
        <w:t>ten Pauschalzuschüsse gewährt. Der Trainingaufenthalt muss primär der Leistungsve</w:t>
      </w:r>
      <w:r w:rsidRPr="00F66229">
        <w:t>r</w:t>
      </w:r>
      <w:r w:rsidRPr="00F66229">
        <w:t>besserung die</w:t>
      </w:r>
      <w:r w:rsidR="00C36B46" w:rsidRPr="00F66229">
        <w:t>nen, vom Sportv</w:t>
      </w:r>
      <w:r w:rsidRPr="00F66229">
        <w:t>erein oder Bezirksfachverband organisiert werden und mindestens 5 Tage dauern. Der Sportler selbst muss sich an den Kosten beteiligen. Bei einem mindestens 10-tägigen Training</w:t>
      </w:r>
      <w:r w:rsidR="003C578C">
        <w:t>s</w:t>
      </w:r>
      <w:r w:rsidRPr="00F66229">
        <w:t>aufenthalt verdoppelt sich der Zuschuss, bei e</w:t>
      </w:r>
      <w:r w:rsidRPr="00F66229">
        <w:t>i</w:t>
      </w:r>
      <w:r w:rsidRPr="00F66229">
        <w:t>nem mindestens 15-tägigen Aufenthalt beträgt er das Dreifache.</w:t>
      </w:r>
    </w:p>
    <w:p w:rsidR="002A6CA1" w:rsidRPr="00F66229" w:rsidRDefault="002A6CA1" w:rsidP="002A6CA1">
      <w:pPr>
        <w:tabs>
          <w:tab w:val="left" w:pos="1134"/>
        </w:tabs>
        <w:rPr>
          <w:sz w:val="20"/>
        </w:rPr>
      </w:pPr>
    </w:p>
    <w:p w:rsidR="002A6CA1" w:rsidRPr="00F66229" w:rsidRDefault="002A6CA1" w:rsidP="002A6CA1">
      <w:pPr>
        <w:tabs>
          <w:tab w:val="left" w:pos="1134"/>
        </w:tabs>
        <w:rPr>
          <w:sz w:val="20"/>
        </w:rPr>
      </w:pPr>
      <w:r w:rsidRPr="00F66229">
        <w:rPr>
          <w:sz w:val="20"/>
        </w:rPr>
        <w:t>C.2.3.1</w:t>
      </w:r>
      <w:r w:rsidR="00D95AB9" w:rsidRPr="00F66229">
        <w:rPr>
          <w:sz w:val="20"/>
        </w:rPr>
        <w:t>1</w:t>
      </w:r>
      <w:r w:rsidRPr="00F66229">
        <w:rPr>
          <w:sz w:val="20"/>
        </w:rPr>
        <w:t>.1.5</w:t>
      </w:r>
      <w:r w:rsidRPr="00F66229">
        <w:rPr>
          <w:sz w:val="20"/>
        </w:rPr>
        <w:tab/>
        <w:t>Internationale Begegnungen</w:t>
      </w:r>
    </w:p>
    <w:p w:rsidR="002A6CA1" w:rsidRPr="00F66229" w:rsidRDefault="002A6CA1" w:rsidP="002A6CA1">
      <w:pPr>
        <w:tabs>
          <w:tab w:val="left" w:pos="1134"/>
        </w:tabs>
        <w:rPr>
          <w:sz w:val="20"/>
        </w:rPr>
      </w:pPr>
    </w:p>
    <w:p w:rsidR="002A6CA1" w:rsidRPr="00F66229" w:rsidRDefault="002A6CA1" w:rsidP="002A6CA1">
      <w:pPr>
        <w:pStyle w:val="Textkrper-Einzug2"/>
      </w:pPr>
      <w:r w:rsidRPr="00F66229">
        <w:tab/>
        <w:t>Für Vergleichskämpfe, insbesondere in den Partnerstädten der Landeshauptstadt</w:t>
      </w:r>
      <w:r w:rsidR="00C36B46" w:rsidRPr="00F66229">
        <w:t xml:space="preserve"> Stut</w:t>
      </w:r>
      <w:r w:rsidR="00C36B46" w:rsidRPr="00F66229">
        <w:t>t</w:t>
      </w:r>
      <w:r w:rsidR="00C36B46" w:rsidRPr="00F66229">
        <w:t>gart</w:t>
      </w:r>
      <w:r w:rsidRPr="00F66229">
        <w:t>, können Pauschalzuschüsse gewährt werden, die von Fall zu Fall festgelegt werden. Deren Höhe richtet sich im Grundsatz nach der Bedeutung des vereinbarten Programms (Bedeutung der Veranstaltung für die Stadt, Dauer des Aufenthalts u. a.).</w:t>
      </w:r>
    </w:p>
    <w:p w:rsidR="002A6CA1" w:rsidRPr="00F66229" w:rsidRDefault="002A6CA1" w:rsidP="002A6CA1">
      <w:pPr>
        <w:pStyle w:val="Textkrper-Einzug2"/>
      </w:pPr>
    </w:p>
    <w:p w:rsidR="002A6CA1" w:rsidRPr="00F66229" w:rsidRDefault="002A6CA1" w:rsidP="002A6CA1">
      <w:pPr>
        <w:tabs>
          <w:tab w:val="left" w:pos="1134"/>
        </w:tabs>
        <w:ind w:left="1134" w:hanging="1134"/>
        <w:rPr>
          <w:sz w:val="20"/>
        </w:rPr>
      </w:pPr>
      <w:r w:rsidRPr="00F66229">
        <w:rPr>
          <w:sz w:val="20"/>
        </w:rPr>
        <w:t>C.2</w:t>
      </w:r>
      <w:r w:rsidR="00D95AB9" w:rsidRPr="00F66229">
        <w:rPr>
          <w:sz w:val="20"/>
        </w:rPr>
        <w:t>.3.11</w:t>
      </w:r>
      <w:r w:rsidRPr="00F66229">
        <w:rPr>
          <w:sz w:val="20"/>
        </w:rPr>
        <w:t>.2</w:t>
      </w:r>
      <w:r w:rsidRPr="00F66229">
        <w:rPr>
          <w:sz w:val="20"/>
        </w:rPr>
        <w:tab/>
        <w:t>Bewilligungsverfahren</w:t>
      </w:r>
    </w:p>
    <w:p w:rsidR="002A6CA1" w:rsidRPr="00F66229" w:rsidRDefault="002A6CA1" w:rsidP="002A6CA1">
      <w:pPr>
        <w:tabs>
          <w:tab w:val="left" w:pos="1134"/>
        </w:tabs>
        <w:ind w:left="1134" w:hanging="1134"/>
        <w:rPr>
          <w:sz w:val="20"/>
        </w:rPr>
      </w:pPr>
    </w:p>
    <w:p w:rsidR="002A6CA1" w:rsidRPr="00F66229" w:rsidRDefault="002A6CA1" w:rsidP="002A6CA1">
      <w:pPr>
        <w:tabs>
          <w:tab w:val="left" w:pos="1134"/>
        </w:tabs>
        <w:ind w:left="1134" w:hanging="1134"/>
        <w:rPr>
          <w:sz w:val="20"/>
        </w:rPr>
      </w:pPr>
      <w:r w:rsidRPr="00F66229">
        <w:rPr>
          <w:sz w:val="20"/>
        </w:rPr>
        <w:t>C.2</w:t>
      </w:r>
      <w:r w:rsidR="00D95AB9" w:rsidRPr="00F66229">
        <w:rPr>
          <w:sz w:val="20"/>
        </w:rPr>
        <w:t>.3.11</w:t>
      </w:r>
      <w:r w:rsidRPr="00F66229">
        <w:rPr>
          <w:sz w:val="20"/>
        </w:rPr>
        <w:t>.2.1</w:t>
      </w:r>
      <w:r w:rsidRPr="00F66229">
        <w:rPr>
          <w:sz w:val="20"/>
        </w:rPr>
        <w:tab/>
        <w:t>Dem jeweiligen Antrag sind die Ausschreibungen der Veranstaltung bzw. die offizielle Terminliste (bei Rundenspielen) sowie ggf. die Flugtickets und die Übernachtungsbelege beizufügen.</w:t>
      </w:r>
    </w:p>
    <w:p w:rsidR="002A6CA1" w:rsidRPr="00F66229" w:rsidRDefault="002A6CA1" w:rsidP="002A6CA1">
      <w:pPr>
        <w:tabs>
          <w:tab w:val="left" w:pos="1134"/>
        </w:tabs>
        <w:ind w:left="1134" w:hanging="1134"/>
        <w:rPr>
          <w:sz w:val="20"/>
        </w:rPr>
      </w:pPr>
    </w:p>
    <w:p w:rsidR="002A6CA1" w:rsidRPr="00F66229" w:rsidRDefault="002A6CA1" w:rsidP="002A6CA1">
      <w:pPr>
        <w:tabs>
          <w:tab w:val="left" w:pos="1134"/>
        </w:tabs>
        <w:ind w:left="1134" w:hanging="1134"/>
        <w:rPr>
          <w:sz w:val="20"/>
        </w:rPr>
      </w:pPr>
      <w:r w:rsidRPr="00F66229">
        <w:rPr>
          <w:sz w:val="20"/>
        </w:rPr>
        <w:t>C.2</w:t>
      </w:r>
      <w:r w:rsidR="00D95AB9" w:rsidRPr="00F66229">
        <w:rPr>
          <w:sz w:val="20"/>
        </w:rPr>
        <w:t>.3.11</w:t>
      </w:r>
      <w:r w:rsidRPr="00F66229">
        <w:rPr>
          <w:sz w:val="20"/>
        </w:rPr>
        <w:t>.2.2</w:t>
      </w:r>
      <w:r w:rsidRPr="00F66229">
        <w:rPr>
          <w:sz w:val="20"/>
        </w:rPr>
        <w:tab/>
        <w:t xml:space="preserve">Zuschüsse zu Veranstaltungen, die nicht unter Ziff. </w:t>
      </w:r>
      <w:r w:rsidR="00E20FE5" w:rsidRPr="00F66229">
        <w:rPr>
          <w:sz w:val="20"/>
        </w:rPr>
        <w:t xml:space="preserve">C.2.3.11.1.1 </w:t>
      </w:r>
      <w:r w:rsidRPr="00F66229">
        <w:rPr>
          <w:sz w:val="20"/>
        </w:rPr>
        <w:t xml:space="preserve">aufgeführt sind, hat der </w:t>
      </w:r>
      <w:r w:rsidR="00C36B46" w:rsidRPr="00F66229">
        <w:rPr>
          <w:sz w:val="20"/>
        </w:rPr>
        <w:t>Sportv</w:t>
      </w:r>
      <w:r w:rsidRPr="00F66229">
        <w:rPr>
          <w:sz w:val="20"/>
        </w:rPr>
        <w:t xml:space="preserve">erein bereits vor der Veranstaltung beim </w:t>
      </w:r>
      <w:r w:rsidR="00BC2A7B" w:rsidRPr="00F66229">
        <w:rPr>
          <w:sz w:val="20"/>
        </w:rPr>
        <w:t>Amt für Sport und Bewegung</w:t>
      </w:r>
      <w:r w:rsidRPr="00F66229">
        <w:rPr>
          <w:sz w:val="20"/>
        </w:rPr>
        <w:t xml:space="preserve"> formlos zu beantragen.</w:t>
      </w:r>
    </w:p>
    <w:p w:rsidR="00C37A78" w:rsidRPr="00F66229" w:rsidRDefault="00B2373F" w:rsidP="00B64B57">
      <w:pPr>
        <w:pStyle w:val="berschrift1"/>
        <w:tabs>
          <w:tab w:val="left" w:pos="1134"/>
        </w:tabs>
        <w:ind w:right="-1"/>
        <w:rPr>
          <w:bCs/>
          <w:sz w:val="36"/>
          <w:szCs w:val="36"/>
        </w:rPr>
      </w:pPr>
      <w:r w:rsidRPr="00F66229">
        <w:rPr>
          <w:bCs/>
        </w:rPr>
        <w:br w:type="page"/>
      </w:r>
      <w:bookmarkStart w:id="50" w:name="_Toc316388574"/>
      <w:r w:rsidR="00C37A78" w:rsidRPr="00F66229">
        <w:rPr>
          <w:bCs/>
          <w:sz w:val="36"/>
          <w:szCs w:val="36"/>
        </w:rPr>
        <w:lastRenderedPageBreak/>
        <w:t>D</w:t>
      </w:r>
      <w:r w:rsidR="00C37A78" w:rsidRPr="00F66229">
        <w:rPr>
          <w:bCs/>
          <w:sz w:val="36"/>
          <w:szCs w:val="36"/>
        </w:rPr>
        <w:tab/>
      </w:r>
      <w:r w:rsidR="008621D9" w:rsidRPr="00F66229">
        <w:rPr>
          <w:bCs/>
          <w:sz w:val="36"/>
          <w:szCs w:val="36"/>
        </w:rPr>
        <w:t>Nutzun</w:t>
      </w:r>
      <w:r w:rsidR="00CB1666" w:rsidRPr="00F66229">
        <w:rPr>
          <w:bCs/>
          <w:sz w:val="36"/>
          <w:szCs w:val="36"/>
        </w:rPr>
        <w:t>g</w:t>
      </w:r>
      <w:r w:rsidR="00C37A78" w:rsidRPr="00F66229">
        <w:rPr>
          <w:bCs/>
          <w:sz w:val="36"/>
          <w:szCs w:val="36"/>
        </w:rPr>
        <w:t xml:space="preserve"> von städtischen Sportanlagen/ </w:t>
      </w:r>
      <w:r w:rsidR="00C37A78" w:rsidRPr="00F66229">
        <w:rPr>
          <w:bCs/>
          <w:sz w:val="36"/>
          <w:szCs w:val="36"/>
        </w:rPr>
        <w:tab/>
      </w:r>
      <w:r w:rsidR="00B64B57" w:rsidRPr="00F66229">
        <w:rPr>
          <w:bCs/>
          <w:sz w:val="36"/>
          <w:szCs w:val="36"/>
        </w:rPr>
        <w:tab/>
      </w:r>
      <w:r w:rsidR="00C37A78" w:rsidRPr="00F66229">
        <w:rPr>
          <w:bCs/>
          <w:sz w:val="36"/>
          <w:szCs w:val="36"/>
        </w:rPr>
        <w:t>Erhebung von Sachkostenbeiträgen (SKB)</w:t>
      </w:r>
      <w:bookmarkEnd w:id="50"/>
    </w:p>
    <w:p w:rsidR="00C37A78" w:rsidRPr="00F66229" w:rsidRDefault="00C37A78" w:rsidP="00C37A78">
      <w:pPr>
        <w:ind w:right="-1"/>
        <w:rPr>
          <w:sz w:val="20"/>
        </w:rPr>
      </w:pPr>
    </w:p>
    <w:p w:rsidR="00C37A78" w:rsidRPr="00F66229" w:rsidRDefault="00983A3C" w:rsidP="00C37A78">
      <w:pPr>
        <w:pStyle w:val="Textkrper-Einzug2"/>
        <w:ind w:right="-1"/>
      </w:pPr>
      <w:r w:rsidRPr="00F66229">
        <w:rPr>
          <w:b/>
          <w:sz w:val="22"/>
          <w:szCs w:val="22"/>
        </w:rPr>
        <w:t>D.1</w:t>
      </w:r>
      <w:r w:rsidR="00C37A78" w:rsidRPr="00F66229">
        <w:tab/>
        <w:t>Die Sportanlagen der Landeshauptstadt Stuttgart (z. B. Stadion- und Bezirkssportan</w:t>
      </w:r>
      <w:r w:rsidR="00C37A78" w:rsidRPr="00F66229">
        <w:softHyphen/>
        <w:t xml:space="preserve">lagen, Turn- und Sporthallen, Ballspielhallen, Hallen- und Lehrschwimmbäder, </w:t>
      </w:r>
      <w:r w:rsidR="00BC2A7B" w:rsidRPr="00F66229">
        <w:t xml:space="preserve">Eiswelt Stuttgart </w:t>
      </w:r>
      <w:r w:rsidR="00C37A78" w:rsidRPr="00F66229">
        <w:t xml:space="preserve">werden den Sportvereinen </w:t>
      </w:r>
      <w:r w:rsidR="008119D1" w:rsidRPr="00F66229">
        <w:t>und sporttreibenden Organisatio</w:t>
      </w:r>
      <w:r w:rsidR="00C37A78" w:rsidRPr="00F66229">
        <w:t>nen zu Übungszw</w:t>
      </w:r>
      <w:r w:rsidR="00C37A78" w:rsidRPr="00F66229">
        <w:t>e</w:t>
      </w:r>
      <w:r w:rsidR="00C37A78" w:rsidRPr="00F66229">
        <w:t xml:space="preserve">cken und für Veranstaltungen </w:t>
      </w:r>
      <w:r w:rsidR="00CB1666" w:rsidRPr="00F66229">
        <w:t>nach folgenden Grundsätzen überlassen</w:t>
      </w:r>
      <w:r w:rsidR="00C37A78" w:rsidRPr="00F66229">
        <w:t>:</w:t>
      </w:r>
    </w:p>
    <w:p w:rsidR="00C37A78" w:rsidRPr="00F66229" w:rsidRDefault="00C37A78" w:rsidP="00C37A78">
      <w:pPr>
        <w:tabs>
          <w:tab w:val="left" w:pos="1134"/>
        </w:tabs>
        <w:ind w:left="1134" w:right="-1" w:hanging="1134"/>
        <w:rPr>
          <w:sz w:val="20"/>
        </w:rPr>
      </w:pPr>
    </w:p>
    <w:p w:rsidR="00C37A78" w:rsidRPr="00F66229" w:rsidRDefault="00C37A78" w:rsidP="00C37A78">
      <w:pPr>
        <w:numPr>
          <w:ilvl w:val="0"/>
          <w:numId w:val="3"/>
        </w:numPr>
        <w:tabs>
          <w:tab w:val="clear" w:pos="360"/>
          <w:tab w:val="left" w:pos="1134"/>
          <w:tab w:val="num" w:pos="1418"/>
        </w:tabs>
        <w:ind w:left="1418" w:right="-1" w:hanging="284"/>
        <w:rPr>
          <w:sz w:val="20"/>
        </w:rPr>
      </w:pPr>
      <w:r w:rsidRPr="00F66229">
        <w:rPr>
          <w:sz w:val="20"/>
        </w:rPr>
        <w:t>Festlegung von gleichen Übungszeiten/ÜZE in 45-Minuten- bzw. 60-Minuten-Einheiten</w:t>
      </w:r>
    </w:p>
    <w:p w:rsidR="00C37A78" w:rsidRPr="00F66229" w:rsidRDefault="00C37A78" w:rsidP="00C37A78">
      <w:pPr>
        <w:numPr>
          <w:ilvl w:val="0"/>
          <w:numId w:val="3"/>
        </w:numPr>
        <w:tabs>
          <w:tab w:val="clear" w:pos="360"/>
          <w:tab w:val="left" w:pos="1134"/>
          <w:tab w:val="num" w:pos="1418"/>
        </w:tabs>
        <w:ind w:left="1418" w:right="-1" w:hanging="284"/>
        <w:rPr>
          <w:sz w:val="20"/>
        </w:rPr>
      </w:pPr>
      <w:r w:rsidRPr="00F66229">
        <w:rPr>
          <w:sz w:val="20"/>
        </w:rPr>
        <w:t>Einteilung der Sportflächen in Übungseinheiten/ÜE, z. B.</w:t>
      </w:r>
    </w:p>
    <w:p w:rsidR="00C37A78" w:rsidRPr="00F66229" w:rsidRDefault="00C37A78" w:rsidP="00C37A78">
      <w:pPr>
        <w:tabs>
          <w:tab w:val="num" w:pos="1418"/>
        </w:tabs>
        <w:ind w:left="1418" w:right="-1"/>
        <w:rPr>
          <w:sz w:val="20"/>
        </w:rPr>
      </w:pPr>
      <w:r w:rsidRPr="00F66229">
        <w:rPr>
          <w:sz w:val="20"/>
        </w:rPr>
        <w:t>1 ÜE = ca. 400 m² Hallenfläche. Dies entspricht einer Normalturnhalle.</w:t>
      </w:r>
    </w:p>
    <w:p w:rsidR="00C37A78" w:rsidRPr="00F66229" w:rsidRDefault="00C37A78" w:rsidP="00C37A78">
      <w:pPr>
        <w:numPr>
          <w:ilvl w:val="0"/>
          <w:numId w:val="3"/>
        </w:numPr>
        <w:tabs>
          <w:tab w:val="clear" w:pos="360"/>
          <w:tab w:val="left" w:pos="1134"/>
          <w:tab w:val="num" w:pos="1418"/>
        </w:tabs>
        <w:ind w:left="1418" w:right="-1" w:hanging="284"/>
        <w:rPr>
          <w:sz w:val="20"/>
        </w:rPr>
      </w:pPr>
      <w:r w:rsidRPr="00F66229">
        <w:rPr>
          <w:sz w:val="20"/>
        </w:rPr>
        <w:t>Die Stuttgarter Sportvereine werden bei der Vergabe vorrangig berücksichtigt.</w:t>
      </w:r>
    </w:p>
    <w:p w:rsidR="00C37A78" w:rsidRPr="00F66229" w:rsidRDefault="00C37A78" w:rsidP="00C37A78">
      <w:pPr>
        <w:numPr>
          <w:ilvl w:val="0"/>
          <w:numId w:val="3"/>
        </w:numPr>
        <w:tabs>
          <w:tab w:val="clear" w:pos="360"/>
          <w:tab w:val="left" w:pos="1134"/>
          <w:tab w:val="num" w:pos="1418"/>
        </w:tabs>
        <w:ind w:left="1418" w:right="-1" w:hanging="284"/>
        <w:rPr>
          <w:sz w:val="20"/>
        </w:rPr>
      </w:pPr>
      <w:r w:rsidRPr="00F66229">
        <w:rPr>
          <w:sz w:val="20"/>
        </w:rPr>
        <w:t>Festlegung von Mindestteilnehmerzahlen für die Belegung und Berücksichtigung der Leistungsstärke der Sporttreibenden</w:t>
      </w:r>
    </w:p>
    <w:p w:rsidR="00C37A78" w:rsidRPr="00F66229" w:rsidRDefault="00C37A78" w:rsidP="00C37A78">
      <w:pPr>
        <w:tabs>
          <w:tab w:val="left" w:pos="1134"/>
        </w:tabs>
        <w:ind w:right="-1"/>
        <w:rPr>
          <w:sz w:val="20"/>
        </w:rPr>
      </w:pPr>
    </w:p>
    <w:p w:rsidR="00C37A78" w:rsidRPr="00F66229" w:rsidRDefault="00983A3C" w:rsidP="00C37A78">
      <w:pPr>
        <w:pStyle w:val="Textkrper-Einzug2"/>
        <w:ind w:right="-1"/>
      </w:pPr>
      <w:r w:rsidRPr="00F66229">
        <w:rPr>
          <w:b/>
          <w:sz w:val="22"/>
          <w:szCs w:val="22"/>
        </w:rPr>
        <w:t>D.2</w:t>
      </w:r>
      <w:r w:rsidR="00C37A78" w:rsidRPr="00F66229">
        <w:tab/>
      </w:r>
      <w:r w:rsidR="00CB1666" w:rsidRPr="00F66229">
        <w:t>Die Landeshauptstadt Stuttgart erhebt</w:t>
      </w:r>
      <w:r w:rsidR="00C37A78" w:rsidRPr="00F66229">
        <w:t xml:space="preserve"> von allen Nutzern der Sportanl</w:t>
      </w:r>
      <w:r w:rsidR="00CB1666" w:rsidRPr="00F66229">
        <w:t>agen der Lande</w:t>
      </w:r>
      <w:r w:rsidR="00CB1666" w:rsidRPr="00F66229">
        <w:t>s</w:t>
      </w:r>
      <w:r w:rsidR="00CB1666" w:rsidRPr="00F66229">
        <w:t>hauptstadt Stutt</w:t>
      </w:r>
      <w:r w:rsidR="00C37A78" w:rsidRPr="00F66229">
        <w:t>gart ein</w:t>
      </w:r>
      <w:r w:rsidR="00483C85" w:rsidRPr="00F66229">
        <w:t>en</w:t>
      </w:r>
      <w:r w:rsidR="00C37A78" w:rsidRPr="00F66229">
        <w:t xml:space="preserve"> Beitrag zu deren Betriebskosten. Die Bemessung des SKB richtet sich nach:</w:t>
      </w:r>
    </w:p>
    <w:p w:rsidR="00C37A78" w:rsidRPr="00F66229" w:rsidRDefault="00C37A78" w:rsidP="00C37A78">
      <w:pPr>
        <w:tabs>
          <w:tab w:val="left" w:pos="1134"/>
        </w:tabs>
        <w:ind w:left="1134" w:right="-1"/>
        <w:rPr>
          <w:sz w:val="20"/>
        </w:rPr>
      </w:pPr>
    </w:p>
    <w:p w:rsidR="00C37A78" w:rsidRPr="00F66229" w:rsidRDefault="00C37A78" w:rsidP="00C37A78">
      <w:pPr>
        <w:numPr>
          <w:ilvl w:val="0"/>
          <w:numId w:val="4"/>
        </w:numPr>
        <w:tabs>
          <w:tab w:val="clear" w:pos="360"/>
          <w:tab w:val="left" w:pos="1134"/>
          <w:tab w:val="num" w:pos="1418"/>
        </w:tabs>
        <w:ind w:left="1418" w:right="-1" w:hanging="284"/>
        <w:rPr>
          <w:sz w:val="20"/>
        </w:rPr>
      </w:pPr>
      <w:r w:rsidRPr="00F66229">
        <w:rPr>
          <w:sz w:val="20"/>
        </w:rPr>
        <w:t>Art und Größe der Sportstätte</w:t>
      </w:r>
    </w:p>
    <w:p w:rsidR="00C37A78" w:rsidRPr="00F66229" w:rsidRDefault="00C37A78" w:rsidP="00C37A78">
      <w:pPr>
        <w:pStyle w:val="Textkrper-Einzug3"/>
        <w:tabs>
          <w:tab w:val="num" w:pos="1418"/>
        </w:tabs>
        <w:ind w:left="1418" w:right="-1"/>
      </w:pPr>
      <w:r w:rsidRPr="00F66229">
        <w:t>(ausgehend von 1 Übungseinheit/ÜE, die einer Normalturnhalle mit ca. 400 m² Halle</w:t>
      </w:r>
      <w:r w:rsidRPr="00F66229">
        <w:t>n</w:t>
      </w:r>
      <w:r w:rsidRPr="00F66229">
        <w:t>fläche entspricht)</w:t>
      </w:r>
    </w:p>
    <w:p w:rsidR="00C37A78" w:rsidRPr="00F66229" w:rsidRDefault="00C37A78" w:rsidP="00C37A78">
      <w:pPr>
        <w:numPr>
          <w:ilvl w:val="0"/>
          <w:numId w:val="4"/>
        </w:numPr>
        <w:tabs>
          <w:tab w:val="clear" w:pos="360"/>
          <w:tab w:val="left" w:pos="1134"/>
          <w:tab w:val="num" w:pos="1418"/>
        </w:tabs>
        <w:ind w:left="1418" w:right="-1" w:hanging="284"/>
        <w:rPr>
          <w:sz w:val="20"/>
        </w:rPr>
      </w:pPr>
      <w:r w:rsidRPr="00F66229">
        <w:rPr>
          <w:sz w:val="20"/>
        </w:rPr>
        <w:t>Dauer der jeweiligen Nutzung</w:t>
      </w:r>
    </w:p>
    <w:p w:rsidR="00C37A78" w:rsidRPr="00F66229" w:rsidRDefault="00C37A78" w:rsidP="00C37A78">
      <w:pPr>
        <w:pStyle w:val="Textkrper-Einzug3"/>
        <w:tabs>
          <w:tab w:val="num" w:pos="1418"/>
        </w:tabs>
        <w:ind w:left="1418" w:right="-1"/>
      </w:pPr>
      <w:r w:rsidRPr="00F66229">
        <w:t>(basierend auf einer Einteilung in gleiche Übungszeiteinheiten/ÜZE)</w:t>
      </w:r>
    </w:p>
    <w:p w:rsidR="00C37A78" w:rsidRPr="00F66229" w:rsidRDefault="00C37A78" w:rsidP="00C37A78">
      <w:pPr>
        <w:numPr>
          <w:ilvl w:val="0"/>
          <w:numId w:val="4"/>
        </w:numPr>
        <w:tabs>
          <w:tab w:val="clear" w:pos="360"/>
          <w:tab w:val="left" w:pos="1134"/>
          <w:tab w:val="num" w:pos="1418"/>
        </w:tabs>
        <w:ind w:left="1418" w:right="-1" w:hanging="284"/>
        <w:rPr>
          <w:sz w:val="20"/>
        </w:rPr>
      </w:pPr>
      <w:r w:rsidRPr="00F66229">
        <w:rPr>
          <w:sz w:val="20"/>
        </w:rPr>
        <w:t>Art der einzelnen Nutzergruppe</w:t>
      </w:r>
    </w:p>
    <w:p w:rsidR="00C37A78" w:rsidRPr="00F66229" w:rsidRDefault="00C37A78" w:rsidP="00C37A78">
      <w:pPr>
        <w:pStyle w:val="Textkrper-Einzug3"/>
        <w:tabs>
          <w:tab w:val="num" w:pos="1418"/>
        </w:tabs>
        <w:ind w:left="1418" w:right="-1"/>
      </w:pPr>
      <w:r w:rsidRPr="00F66229">
        <w:t>(Sportverein, Betriebssportgruppe, sonstige Gruppen etc.)</w:t>
      </w:r>
    </w:p>
    <w:p w:rsidR="00C37A78" w:rsidRPr="00F66229" w:rsidRDefault="00C37A78" w:rsidP="00C37A78">
      <w:pPr>
        <w:pStyle w:val="Textkrper-Einzug3"/>
        <w:tabs>
          <w:tab w:val="num" w:pos="1418"/>
        </w:tabs>
        <w:ind w:left="1418" w:right="-1"/>
      </w:pPr>
    </w:p>
    <w:p w:rsidR="00C37A78" w:rsidRPr="00F66229" w:rsidRDefault="00C37A78" w:rsidP="00C37A78">
      <w:pPr>
        <w:tabs>
          <w:tab w:val="left" w:pos="1134"/>
        </w:tabs>
        <w:ind w:left="1134" w:right="-1"/>
        <w:rPr>
          <w:sz w:val="20"/>
        </w:rPr>
      </w:pPr>
      <w:r w:rsidRPr="00F66229">
        <w:rPr>
          <w:sz w:val="20"/>
        </w:rPr>
        <w:t xml:space="preserve">Die Stuttgarter Sportvereine haben, soweit sie die </w:t>
      </w:r>
      <w:r w:rsidR="008119D1" w:rsidRPr="00F66229">
        <w:rPr>
          <w:sz w:val="20"/>
        </w:rPr>
        <w:t>„A</w:t>
      </w:r>
      <w:r w:rsidR="00CB1666" w:rsidRPr="00F66229">
        <w:rPr>
          <w:sz w:val="20"/>
        </w:rPr>
        <w:t>l</w:t>
      </w:r>
      <w:r w:rsidR="008119D1" w:rsidRPr="00F66229">
        <w:rPr>
          <w:sz w:val="20"/>
        </w:rPr>
        <w:t>l</w:t>
      </w:r>
      <w:r w:rsidR="00CB1666" w:rsidRPr="00F66229">
        <w:rPr>
          <w:sz w:val="20"/>
        </w:rPr>
        <w:t xml:space="preserve">gemeinen </w:t>
      </w:r>
      <w:r w:rsidRPr="00F66229">
        <w:rPr>
          <w:sz w:val="20"/>
        </w:rPr>
        <w:t>Voraussetzungen für die Gewährung von Zuschüssen</w:t>
      </w:r>
      <w:r w:rsidR="006824D4" w:rsidRPr="00F66229">
        <w:rPr>
          <w:sz w:val="20"/>
        </w:rPr>
        <w:t>“</w:t>
      </w:r>
      <w:r w:rsidRPr="00F66229">
        <w:rPr>
          <w:sz w:val="20"/>
        </w:rPr>
        <w:t xml:space="preserve"> erfüllen</w:t>
      </w:r>
      <w:r w:rsidR="008A27C4" w:rsidRPr="00F66229">
        <w:rPr>
          <w:sz w:val="20"/>
        </w:rPr>
        <w:t xml:space="preserve"> (vgl. Ziff. C.2.1)</w:t>
      </w:r>
      <w:r w:rsidRPr="00F66229">
        <w:rPr>
          <w:sz w:val="20"/>
        </w:rPr>
        <w:t xml:space="preserve">, Vorrang bei der Vergabe von </w:t>
      </w:r>
      <w:r w:rsidR="00EE30C4" w:rsidRPr="00F66229">
        <w:rPr>
          <w:sz w:val="20"/>
        </w:rPr>
        <w:br/>
      </w:r>
      <w:r w:rsidRPr="00F66229">
        <w:rPr>
          <w:sz w:val="20"/>
        </w:rPr>
        <w:t>Übungszeiten und Vergünstigungen bei der Abrechnung des SKB, der sich ggf. entspr</w:t>
      </w:r>
      <w:r w:rsidRPr="00F66229">
        <w:rPr>
          <w:sz w:val="20"/>
        </w:rPr>
        <w:t>e</w:t>
      </w:r>
      <w:r w:rsidRPr="00F66229">
        <w:rPr>
          <w:sz w:val="20"/>
        </w:rPr>
        <w:t>chend dem Kinder- und Jugendanteil des Sportvereins weiter red</w:t>
      </w:r>
      <w:r w:rsidR="006824D4" w:rsidRPr="00F66229">
        <w:rPr>
          <w:sz w:val="20"/>
        </w:rPr>
        <w:t>uzieren kann. Die übr</w:t>
      </w:r>
      <w:r w:rsidR="006824D4" w:rsidRPr="00F66229">
        <w:rPr>
          <w:sz w:val="20"/>
        </w:rPr>
        <w:t>i</w:t>
      </w:r>
      <w:r w:rsidR="006824D4" w:rsidRPr="00F66229">
        <w:rPr>
          <w:sz w:val="20"/>
        </w:rPr>
        <w:t>gen Sport</w:t>
      </w:r>
      <w:r w:rsidRPr="00F66229">
        <w:rPr>
          <w:sz w:val="20"/>
        </w:rPr>
        <w:t xml:space="preserve">gruppen, die </w:t>
      </w:r>
      <w:r w:rsidR="008119D1" w:rsidRPr="00F66229">
        <w:rPr>
          <w:sz w:val="20"/>
        </w:rPr>
        <w:t>die Voraussetzung</w:t>
      </w:r>
      <w:r w:rsidR="006824D4" w:rsidRPr="00F66229">
        <w:rPr>
          <w:sz w:val="20"/>
        </w:rPr>
        <w:t>en</w:t>
      </w:r>
      <w:r w:rsidR="008119D1" w:rsidRPr="00F66229">
        <w:rPr>
          <w:sz w:val="20"/>
        </w:rPr>
        <w:t xml:space="preserve"> nach Ziff. C.2.1 nicht erfüllen</w:t>
      </w:r>
      <w:r w:rsidRPr="00F66229">
        <w:rPr>
          <w:sz w:val="20"/>
        </w:rPr>
        <w:t>, müssen einen entsprechend höheren SKB bezahlen (vgl. Preistabelle).</w:t>
      </w:r>
    </w:p>
    <w:p w:rsidR="00C37A78" w:rsidRPr="00F66229" w:rsidRDefault="00C37A78" w:rsidP="00C37A78">
      <w:pPr>
        <w:tabs>
          <w:tab w:val="left" w:pos="1134"/>
        </w:tabs>
        <w:ind w:left="1134" w:right="-1"/>
        <w:rPr>
          <w:sz w:val="20"/>
        </w:rPr>
      </w:pPr>
    </w:p>
    <w:tbl>
      <w:tblPr>
        <w:tblW w:w="0" w:type="auto"/>
        <w:tblInd w:w="1204" w:type="dxa"/>
        <w:tblLayout w:type="fixed"/>
        <w:tblCellMar>
          <w:left w:w="70" w:type="dxa"/>
          <w:right w:w="70" w:type="dxa"/>
        </w:tblCellMar>
        <w:tblLook w:val="0000"/>
      </w:tblPr>
      <w:tblGrid>
        <w:gridCol w:w="4111"/>
        <w:gridCol w:w="1701"/>
        <w:gridCol w:w="2194"/>
      </w:tblGrid>
      <w:tr w:rsidR="00C37A78" w:rsidRPr="00F66229">
        <w:tc>
          <w:tcPr>
            <w:tcW w:w="4111" w:type="dxa"/>
          </w:tcPr>
          <w:p w:rsidR="00C37A78" w:rsidRPr="00F66229" w:rsidRDefault="00C37A78" w:rsidP="001A4FBC">
            <w:pPr>
              <w:tabs>
                <w:tab w:val="left" w:pos="1134"/>
              </w:tabs>
              <w:ind w:right="-1"/>
              <w:jc w:val="center"/>
              <w:rPr>
                <w:b/>
                <w:sz w:val="20"/>
              </w:rPr>
            </w:pPr>
            <w:r w:rsidRPr="00F66229">
              <w:rPr>
                <w:b/>
                <w:sz w:val="20"/>
              </w:rPr>
              <w:t>Nutzergruppen</w:t>
            </w:r>
          </w:p>
        </w:tc>
        <w:tc>
          <w:tcPr>
            <w:tcW w:w="1701" w:type="dxa"/>
          </w:tcPr>
          <w:p w:rsidR="00C37A78" w:rsidRPr="00F66229" w:rsidRDefault="00C37A78" w:rsidP="001A4FBC">
            <w:pPr>
              <w:tabs>
                <w:tab w:val="left" w:pos="1134"/>
              </w:tabs>
              <w:ind w:right="-1"/>
              <w:jc w:val="center"/>
              <w:rPr>
                <w:b/>
                <w:sz w:val="20"/>
              </w:rPr>
            </w:pPr>
            <w:r w:rsidRPr="00F66229">
              <w:rPr>
                <w:b/>
                <w:sz w:val="20"/>
              </w:rPr>
              <w:t>Kinder- und Jugendanteil</w:t>
            </w:r>
            <w:r w:rsidR="00AD6A0A" w:rsidRPr="00F66229">
              <w:rPr>
                <w:b/>
                <w:sz w:val="20"/>
              </w:rPr>
              <w:t xml:space="preserve"> (bis 18 Jahre)</w:t>
            </w:r>
          </w:p>
        </w:tc>
        <w:tc>
          <w:tcPr>
            <w:tcW w:w="2194" w:type="dxa"/>
          </w:tcPr>
          <w:p w:rsidR="00C37A78" w:rsidRPr="00F66229" w:rsidRDefault="00C37A78" w:rsidP="001A4FBC">
            <w:pPr>
              <w:tabs>
                <w:tab w:val="left" w:pos="1134"/>
              </w:tabs>
              <w:ind w:right="-1"/>
              <w:jc w:val="center"/>
              <w:rPr>
                <w:b/>
                <w:sz w:val="20"/>
              </w:rPr>
            </w:pPr>
            <w:r w:rsidRPr="00F66229">
              <w:rPr>
                <w:b/>
                <w:sz w:val="20"/>
              </w:rPr>
              <w:t>SKB je ÜE und ÜZE</w:t>
            </w:r>
            <w:r w:rsidR="002B4309" w:rsidRPr="00120824">
              <w:rPr>
                <w:rStyle w:val="Funotenzeichen"/>
                <w:b/>
                <w:color w:val="76923C" w:themeColor="accent3" w:themeShade="BF"/>
                <w:sz w:val="20"/>
              </w:rPr>
              <w:footnoteReference w:customMarkFollows="1" w:id="14"/>
              <w:t>2</w:t>
            </w:r>
          </w:p>
          <w:p w:rsidR="00C37A78" w:rsidRPr="00F66229" w:rsidRDefault="00C37A78" w:rsidP="001A4FBC">
            <w:pPr>
              <w:tabs>
                <w:tab w:val="left" w:pos="1134"/>
              </w:tabs>
              <w:ind w:right="-1"/>
              <w:jc w:val="center"/>
              <w:rPr>
                <w:b/>
                <w:sz w:val="20"/>
              </w:rPr>
            </w:pPr>
            <w:r w:rsidRPr="00F66229">
              <w:rPr>
                <w:b/>
                <w:sz w:val="20"/>
              </w:rPr>
              <w:t>(einschl. MWSt.)</w:t>
            </w:r>
          </w:p>
        </w:tc>
      </w:tr>
      <w:tr w:rsidR="00C37A78" w:rsidRPr="00F66229">
        <w:tc>
          <w:tcPr>
            <w:tcW w:w="4111" w:type="dxa"/>
          </w:tcPr>
          <w:p w:rsidR="00C37A78" w:rsidRPr="00F66229" w:rsidRDefault="00C37A78" w:rsidP="001A4FBC">
            <w:pPr>
              <w:tabs>
                <w:tab w:val="left" w:pos="1134"/>
              </w:tabs>
              <w:ind w:right="-1"/>
              <w:rPr>
                <w:sz w:val="20"/>
              </w:rPr>
            </w:pPr>
          </w:p>
        </w:tc>
        <w:tc>
          <w:tcPr>
            <w:tcW w:w="1701" w:type="dxa"/>
          </w:tcPr>
          <w:p w:rsidR="00C37A78" w:rsidRPr="00F66229" w:rsidRDefault="00C37A78" w:rsidP="001A4FBC">
            <w:pPr>
              <w:tabs>
                <w:tab w:val="left" w:pos="1134"/>
              </w:tabs>
              <w:ind w:right="-1"/>
              <w:rPr>
                <w:sz w:val="20"/>
              </w:rPr>
            </w:pPr>
          </w:p>
        </w:tc>
        <w:tc>
          <w:tcPr>
            <w:tcW w:w="2194" w:type="dxa"/>
          </w:tcPr>
          <w:p w:rsidR="00C37A78" w:rsidRPr="00F66229" w:rsidRDefault="00C37A78" w:rsidP="001A4FBC">
            <w:pPr>
              <w:tabs>
                <w:tab w:val="left" w:pos="1134"/>
              </w:tabs>
              <w:jc w:val="center"/>
              <w:rPr>
                <w:sz w:val="20"/>
              </w:rPr>
            </w:pPr>
          </w:p>
        </w:tc>
      </w:tr>
      <w:tr w:rsidR="00C37A78" w:rsidRPr="00F66229">
        <w:tc>
          <w:tcPr>
            <w:tcW w:w="4111" w:type="dxa"/>
          </w:tcPr>
          <w:p w:rsidR="00C37A78" w:rsidRPr="00F66229" w:rsidRDefault="00C37A78" w:rsidP="001A4FBC">
            <w:pPr>
              <w:tabs>
                <w:tab w:val="left" w:pos="1134"/>
              </w:tabs>
              <w:ind w:right="-1"/>
              <w:rPr>
                <w:sz w:val="20"/>
              </w:rPr>
            </w:pPr>
            <w:r w:rsidRPr="00F66229">
              <w:rPr>
                <w:sz w:val="20"/>
              </w:rPr>
              <w:t>Grundbeitrag für allgemeine Sportgruppen</w:t>
            </w:r>
            <w:r w:rsidR="009C16BF" w:rsidRPr="00F66229">
              <w:rPr>
                <w:sz w:val="20"/>
              </w:rPr>
              <w:t>/</w:t>
            </w:r>
            <w:r w:rsidR="00A61380" w:rsidRPr="00F66229">
              <w:rPr>
                <w:sz w:val="20"/>
              </w:rPr>
              <w:br/>
            </w:r>
            <w:r w:rsidR="009C16BF" w:rsidRPr="00F66229">
              <w:rPr>
                <w:sz w:val="20"/>
              </w:rPr>
              <w:t>kommerzielle Sportanbieter</w:t>
            </w:r>
          </w:p>
        </w:tc>
        <w:tc>
          <w:tcPr>
            <w:tcW w:w="1701" w:type="dxa"/>
          </w:tcPr>
          <w:p w:rsidR="00C37A78" w:rsidRPr="00F66229" w:rsidRDefault="00C37A78" w:rsidP="001A4FBC">
            <w:pPr>
              <w:tabs>
                <w:tab w:val="left" w:pos="1134"/>
              </w:tabs>
              <w:ind w:right="-1"/>
              <w:jc w:val="center"/>
              <w:rPr>
                <w:sz w:val="20"/>
              </w:rPr>
            </w:pPr>
            <w:r w:rsidRPr="00F66229">
              <w:rPr>
                <w:sz w:val="20"/>
              </w:rPr>
              <w:t>----</w:t>
            </w:r>
          </w:p>
        </w:tc>
        <w:tc>
          <w:tcPr>
            <w:tcW w:w="2194" w:type="dxa"/>
          </w:tcPr>
          <w:p w:rsidR="00C37A78" w:rsidRPr="00F66229" w:rsidRDefault="009C16BF" w:rsidP="001A4FBC">
            <w:pPr>
              <w:tabs>
                <w:tab w:val="left" w:pos="1134"/>
              </w:tabs>
              <w:jc w:val="center"/>
              <w:rPr>
                <w:sz w:val="20"/>
              </w:rPr>
            </w:pPr>
            <w:r w:rsidRPr="00F66229">
              <w:rPr>
                <w:sz w:val="20"/>
              </w:rPr>
              <w:t>10,00/13,50 EUR</w:t>
            </w:r>
          </w:p>
        </w:tc>
      </w:tr>
      <w:tr w:rsidR="00C37A78" w:rsidRPr="00F66229">
        <w:tc>
          <w:tcPr>
            <w:tcW w:w="4111" w:type="dxa"/>
          </w:tcPr>
          <w:p w:rsidR="00C37A78" w:rsidRPr="00F66229" w:rsidRDefault="00C37A78" w:rsidP="001A4FBC">
            <w:pPr>
              <w:tabs>
                <w:tab w:val="left" w:pos="1134"/>
              </w:tabs>
              <w:ind w:right="-1"/>
              <w:rPr>
                <w:sz w:val="20"/>
              </w:rPr>
            </w:pPr>
          </w:p>
        </w:tc>
        <w:tc>
          <w:tcPr>
            <w:tcW w:w="1701" w:type="dxa"/>
          </w:tcPr>
          <w:p w:rsidR="00C37A78" w:rsidRPr="00F66229" w:rsidRDefault="00C37A78" w:rsidP="001A4FBC">
            <w:pPr>
              <w:tabs>
                <w:tab w:val="left" w:pos="1134"/>
              </w:tabs>
              <w:ind w:right="-1"/>
              <w:jc w:val="center"/>
              <w:rPr>
                <w:sz w:val="20"/>
              </w:rPr>
            </w:pPr>
          </w:p>
        </w:tc>
        <w:tc>
          <w:tcPr>
            <w:tcW w:w="2194" w:type="dxa"/>
          </w:tcPr>
          <w:p w:rsidR="00C37A78" w:rsidRPr="00F66229" w:rsidRDefault="00C37A78" w:rsidP="001A4FBC">
            <w:pPr>
              <w:tabs>
                <w:tab w:val="left" w:pos="1134"/>
              </w:tabs>
              <w:jc w:val="center"/>
              <w:rPr>
                <w:sz w:val="20"/>
              </w:rPr>
            </w:pPr>
          </w:p>
        </w:tc>
      </w:tr>
      <w:tr w:rsidR="00C37A78" w:rsidRPr="00F66229">
        <w:tc>
          <w:tcPr>
            <w:tcW w:w="4111" w:type="dxa"/>
          </w:tcPr>
          <w:p w:rsidR="00C37A78" w:rsidRPr="00F66229" w:rsidRDefault="00C37A78" w:rsidP="002B4309">
            <w:pPr>
              <w:tabs>
                <w:tab w:val="left" w:pos="1134"/>
              </w:tabs>
              <w:ind w:right="-1"/>
              <w:rPr>
                <w:sz w:val="20"/>
              </w:rPr>
            </w:pPr>
            <w:r w:rsidRPr="00F66229">
              <w:rPr>
                <w:sz w:val="20"/>
              </w:rPr>
              <w:t>Stuttgarter Sportvereine und gleichgestellte Sportorganisationen</w:t>
            </w:r>
            <w:r w:rsidR="002B4309" w:rsidRPr="00120824">
              <w:rPr>
                <w:rStyle w:val="Funotenzeichen"/>
                <w:color w:val="76923C" w:themeColor="accent3" w:themeShade="BF"/>
                <w:sz w:val="20"/>
              </w:rPr>
              <w:footnoteReference w:customMarkFollows="1" w:id="15"/>
              <w:t>3</w:t>
            </w:r>
            <w:r w:rsidRPr="00F66229">
              <w:rPr>
                <w:sz w:val="20"/>
              </w:rPr>
              <w:t xml:space="preserve"> sowie besonders b</w:t>
            </w:r>
            <w:r w:rsidRPr="00F66229">
              <w:rPr>
                <w:sz w:val="20"/>
              </w:rPr>
              <w:t>e</w:t>
            </w:r>
            <w:r w:rsidRPr="00F66229">
              <w:rPr>
                <w:sz w:val="20"/>
              </w:rPr>
              <w:t>günstigte Sportgruppen</w:t>
            </w:r>
            <w:r w:rsidR="002B4309" w:rsidRPr="00120824">
              <w:rPr>
                <w:rStyle w:val="Funotenzeichen"/>
                <w:color w:val="76923C" w:themeColor="accent3" w:themeShade="BF"/>
                <w:sz w:val="20"/>
              </w:rPr>
              <w:footnoteReference w:customMarkFollows="1" w:id="16"/>
              <w:t>4</w:t>
            </w:r>
          </w:p>
        </w:tc>
        <w:tc>
          <w:tcPr>
            <w:tcW w:w="1701" w:type="dxa"/>
          </w:tcPr>
          <w:p w:rsidR="00C37A78" w:rsidRPr="00F66229" w:rsidRDefault="00C37A78" w:rsidP="001A4FBC">
            <w:pPr>
              <w:tabs>
                <w:tab w:val="left" w:pos="1134"/>
              </w:tabs>
              <w:jc w:val="center"/>
              <w:rPr>
                <w:sz w:val="20"/>
              </w:rPr>
            </w:pPr>
            <w:r w:rsidRPr="00F66229">
              <w:rPr>
                <w:sz w:val="20"/>
              </w:rPr>
              <w:t>0,0 – unter 10 %</w:t>
            </w:r>
          </w:p>
        </w:tc>
        <w:tc>
          <w:tcPr>
            <w:tcW w:w="2194" w:type="dxa"/>
          </w:tcPr>
          <w:p w:rsidR="00C37A78" w:rsidRPr="00F66229" w:rsidRDefault="009C16BF" w:rsidP="001A4FBC">
            <w:pPr>
              <w:tabs>
                <w:tab w:val="left" w:pos="1134"/>
              </w:tabs>
              <w:jc w:val="center"/>
              <w:rPr>
                <w:sz w:val="20"/>
              </w:rPr>
            </w:pPr>
            <w:r w:rsidRPr="00F66229">
              <w:rPr>
                <w:sz w:val="20"/>
              </w:rPr>
              <w:t>5,00 EUR</w:t>
            </w:r>
          </w:p>
        </w:tc>
      </w:tr>
      <w:tr w:rsidR="00C37A78" w:rsidRPr="00F66229">
        <w:tc>
          <w:tcPr>
            <w:tcW w:w="4111" w:type="dxa"/>
          </w:tcPr>
          <w:p w:rsidR="00C37A78" w:rsidRPr="00F66229" w:rsidRDefault="00C37A78" w:rsidP="001A4FBC">
            <w:pPr>
              <w:tabs>
                <w:tab w:val="left" w:pos="1134"/>
              </w:tabs>
              <w:ind w:right="-1"/>
              <w:rPr>
                <w:sz w:val="20"/>
              </w:rPr>
            </w:pPr>
          </w:p>
        </w:tc>
        <w:tc>
          <w:tcPr>
            <w:tcW w:w="1701" w:type="dxa"/>
          </w:tcPr>
          <w:p w:rsidR="00C37A78" w:rsidRPr="00F66229" w:rsidRDefault="00C37A78" w:rsidP="001A4FBC">
            <w:pPr>
              <w:tabs>
                <w:tab w:val="left" w:pos="1134"/>
              </w:tabs>
              <w:jc w:val="center"/>
              <w:rPr>
                <w:sz w:val="20"/>
              </w:rPr>
            </w:pPr>
          </w:p>
        </w:tc>
        <w:tc>
          <w:tcPr>
            <w:tcW w:w="2194" w:type="dxa"/>
          </w:tcPr>
          <w:p w:rsidR="00C37A78" w:rsidRPr="00F66229" w:rsidRDefault="00C37A78" w:rsidP="001A4FBC">
            <w:pPr>
              <w:tabs>
                <w:tab w:val="left" w:pos="1134"/>
              </w:tabs>
              <w:jc w:val="center"/>
              <w:rPr>
                <w:sz w:val="20"/>
              </w:rPr>
            </w:pPr>
          </w:p>
        </w:tc>
      </w:tr>
      <w:tr w:rsidR="00C37A78" w:rsidRPr="00F66229">
        <w:tc>
          <w:tcPr>
            <w:tcW w:w="4111" w:type="dxa"/>
          </w:tcPr>
          <w:p w:rsidR="00C37A78" w:rsidRPr="00F66229" w:rsidRDefault="00C37A78" w:rsidP="002B4309">
            <w:pPr>
              <w:tabs>
                <w:tab w:val="left" w:pos="1134"/>
              </w:tabs>
              <w:ind w:right="-1"/>
              <w:rPr>
                <w:sz w:val="20"/>
              </w:rPr>
            </w:pPr>
            <w:r w:rsidRPr="00F66229">
              <w:rPr>
                <w:sz w:val="20"/>
              </w:rPr>
              <w:t>Stuttgarter Sportvereine und glei</w:t>
            </w:r>
            <w:r w:rsidR="00BB6861" w:rsidRPr="00F66229">
              <w:rPr>
                <w:sz w:val="20"/>
              </w:rPr>
              <w:t>chgestellte Sportorganisationen</w:t>
            </w:r>
            <w:r w:rsidR="002B4309" w:rsidRPr="00120824">
              <w:rPr>
                <w:rStyle w:val="Funotenzeichen"/>
                <w:color w:val="76923C" w:themeColor="accent3" w:themeShade="BF"/>
                <w:sz w:val="20"/>
              </w:rPr>
              <w:footnoteReference w:customMarkFollows="1" w:id="17"/>
              <w:t>3</w:t>
            </w:r>
          </w:p>
        </w:tc>
        <w:tc>
          <w:tcPr>
            <w:tcW w:w="1701" w:type="dxa"/>
          </w:tcPr>
          <w:p w:rsidR="00C37A78" w:rsidRPr="00F66229" w:rsidRDefault="00C37A78" w:rsidP="001A4FBC">
            <w:pPr>
              <w:tabs>
                <w:tab w:val="left" w:pos="1134"/>
              </w:tabs>
              <w:jc w:val="center"/>
              <w:rPr>
                <w:sz w:val="20"/>
              </w:rPr>
            </w:pPr>
            <w:r w:rsidRPr="00F66229">
              <w:rPr>
                <w:sz w:val="20"/>
              </w:rPr>
              <w:t>10 – unter 20 %</w:t>
            </w:r>
          </w:p>
        </w:tc>
        <w:tc>
          <w:tcPr>
            <w:tcW w:w="2194" w:type="dxa"/>
          </w:tcPr>
          <w:p w:rsidR="00C37A78" w:rsidRPr="00F66229" w:rsidRDefault="009C16BF" w:rsidP="001A4FBC">
            <w:pPr>
              <w:tabs>
                <w:tab w:val="left" w:pos="1134"/>
              </w:tabs>
              <w:jc w:val="center"/>
              <w:rPr>
                <w:sz w:val="20"/>
              </w:rPr>
            </w:pPr>
            <w:r w:rsidRPr="00F66229">
              <w:rPr>
                <w:sz w:val="20"/>
              </w:rPr>
              <w:t>4,00 EUR</w:t>
            </w:r>
          </w:p>
        </w:tc>
      </w:tr>
      <w:tr w:rsidR="00C37A78" w:rsidRPr="00F66229">
        <w:tc>
          <w:tcPr>
            <w:tcW w:w="4111" w:type="dxa"/>
          </w:tcPr>
          <w:p w:rsidR="00C37A78" w:rsidRPr="00F66229" w:rsidRDefault="00C37A78" w:rsidP="001A4FBC">
            <w:pPr>
              <w:tabs>
                <w:tab w:val="left" w:pos="1134"/>
              </w:tabs>
              <w:ind w:right="-1"/>
              <w:rPr>
                <w:sz w:val="20"/>
              </w:rPr>
            </w:pPr>
          </w:p>
        </w:tc>
        <w:tc>
          <w:tcPr>
            <w:tcW w:w="1701" w:type="dxa"/>
          </w:tcPr>
          <w:p w:rsidR="00C37A78" w:rsidRPr="00F66229" w:rsidRDefault="00C37A78" w:rsidP="001A4FBC">
            <w:pPr>
              <w:tabs>
                <w:tab w:val="left" w:pos="1134"/>
              </w:tabs>
              <w:jc w:val="center"/>
              <w:rPr>
                <w:sz w:val="20"/>
              </w:rPr>
            </w:pPr>
          </w:p>
        </w:tc>
        <w:tc>
          <w:tcPr>
            <w:tcW w:w="2194" w:type="dxa"/>
          </w:tcPr>
          <w:p w:rsidR="00C37A78" w:rsidRPr="00F66229" w:rsidRDefault="00C37A78" w:rsidP="001A4FBC">
            <w:pPr>
              <w:tabs>
                <w:tab w:val="left" w:pos="1134"/>
              </w:tabs>
              <w:jc w:val="center"/>
              <w:rPr>
                <w:sz w:val="20"/>
              </w:rPr>
            </w:pPr>
          </w:p>
        </w:tc>
      </w:tr>
      <w:tr w:rsidR="00C37A78" w:rsidRPr="00F66229">
        <w:tc>
          <w:tcPr>
            <w:tcW w:w="4111" w:type="dxa"/>
          </w:tcPr>
          <w:p w:rsidR="00C37A78" w:rsidRPr="00F66229" w:rsidRDefault="00C37A78" w:rsidP="00E64BEE">
            <w:pPr>
              <w:tabs>
                <w:tab w:val="left" w:pos="1134"/>
              </w:tabs>
              <w:ind w:right="-1"/>
              <w:rPr>
                <w:sz w:val="20"/>
              </w:rPr>
            </w:pPr>
            <w:r w:rsidRPr="00F66229">
              <w:rPr>
                <w:sz w:val="20"/>
              </w:rPr>
              <w:t>Stuttgarter Sportvereine und gleichgestellte Sportorganisationen</w:t>
            </w:r>
            <w:r w:rsidR="002B4309" w:rsidRPr="00120824">
              <w:rPr>
                <w:rStyle w:val="Funotenzeichen"/>
                <w:color w:val="76923C" w:themeColor="accent3" w:themeShade="BF"/>
                <w:sz w:val="20"/>
              </w:rPr>
              <w:footnoteReference w:customMarkFollows="1" w:id="18"/>
              <w:t>3</w:t>
            </w:r>
          </w:p>
        </w:tc>
        <w:tc>
          <w:tcPr>
            <w:tcW w:w="1701" w:type="dxa"/>
          </w:tcPr>
          <w:p w:rsidR="00C37A78" w:rsidRPr="00F66229" w:rsidRDefault="00C37A78" w:rsidP="001A4FBC">
            <w:pPr>
              <w:tabs>
                <w:tab w:val="left" w:pos="1134"/>
              </w:tabs>
              <w:jc w:val="center"/>
              <w:rPr>
                <w:sz w:val="20"/>
              </w:rPr>
            </w:pPr>
            <w:r w:rsidRPr="00F66229">
              <w:rPr>
                <w:sz w:val="20"/>
              </w:rPr>
              <w:t>20  – unter 30 %</w:t>
            </w:r>
          </w:p>
        </w:tc>
        <w:tc>
          <w:tcPr>
            <w:tcW w:w="2194" w:type="dxa"/>
          </w:tcPr>
          <w:p w:rsidR="00C37A78" w:rsidRPr="00F66229" w:rsidRDefault="009C16BF" w:rsidP="001A4FBC">
            <w:pPr>
              <w:tabs>
                <w:tab w:val="left" w:pos="1134"/>
              </w:tabs>
              <w:jc w:val="center"/>
              <w:rPr>
                <w:sz w:val="20"/>
              </w:rPr>
            </w:pPr>
            <w:r w:rsidRPr="00F66229">
              <w:rPr>
                <w:sz w:val="20"/>
              </w:rPr>
              <w:t>3,00 EUR</w:t>
            </w:r>
          </w:p>
        </w:tc>
      </w:tr>
      <w:tr w:rsidR="00C37A78" w:rsidRPr="00F66229">
        <w:tc>
          <w:tcPr>
            <w:tcW w:w="4111" w:type="dxa"/>
          </w:tcPr>
          <w:p w:rsidR="00C37A78" w:rsidRPr="00F66229" w:rsidRDefault="00C37A78" w:rsidP="001A4FBC">
            <w:pPr>
              <w:tabs>
                <w:tab w:val="left" w:pos="1134"/>
              </w:tabs>
              <w:ind w:right="-1"/>
              <w:rPr>
                <w:sz w:val="20"/>
              </w:rPr>
            </w:pPr>
          </w:p>
        </w:tc>
        <w:tc>
          <w:tcPr>
            <w:tcW w:w="1701" w:type="dxa"/>
          </w:tcPr>
          <w:p w:rsidR="00C37A78" w:rsidRPr="00F66229" w:rsidRDefault="00C37A78" w:rsidP="001A4FBC">
            <w:pPr>
              <w:tabs>
                <w:tab w:val="left" w:pos="1134"/>
              </w:tabs>
              <w:jc w:val="center"/>
              <w:rPr>
                <w:sz w:val="20"/>
              </w:rPr>
            </w:pPr>
          </w:p>
        </w:tc>
        <w:tc>
          <w:tcPr>
            <w:tcW w:w="2194" w:type="dxa"/>
          </w:tcPr>
          <w:p w:rsidR="00C37A78" w:rsidRPr="00F66229" w:rsidRDefault="00C37A78" w:rsidP="001A4FBC">
            <w:pPr>
              <w:tabs>
                <w:tab w:val="left" w:pos="1134"/>
              </w:tabs>
              <w:jc w:val="center"/>
              <w:rPr>
                <w:sz w:val="20"/>
              </w:rPr>
            </w:pPr>
          </w:p>
        </w:tc>
      </w:tr>
      <w:tr w:rsidR="00C37A78" w:rsidRPr="00F66229">
        <w:tc>
          <w:tcPr>
            <w:tcW w:w="4111" w:type="dxa"/>
          </w:tcPr>
          <w:p w:rsidR="00C37A78" w:rsidRPr="00F66229" w:rsidRDefault="00C37A78" w:rsidP="00E64BEE">
            <w:pPr>
              <w:tabs>
                <w:tab w:val="left" w:pos="1134"/>
              </w:tabs>
              <w:ind w:right="-1"/>
              <w:rPr>
                <w:sz w:val="20"/>
              </w:rPr>
            </w:pPr>
            <w:r w:rsidRPr="00F66229">
              <w:rPr>
                <w:sz w:val="20"/>
              </w:rPr>
              <w:lastRenderedPageBreak/>
              <w:t>Stuttgarter Sportvereine und gleichgestellte Sportorganisationen</w:t>
            </w:r>
            <w:r w:rsidR="00E64BEE" w:rsidRPr="00120824">
              <w:rPr>
                <w:rStyle w:val="Funotenzeichen"/>
                <w:color w:val="76923C" w:themeColor="accent3" w:themeShade="BF"/>
                <w:sz w:val="20"/>
              </w:rPr>
              <w:footnoteReference w:customMarkFollows="1" w:id="19"/>
              <w:t>3</w:t>
            </w:r>
          </w:p>
        </w:tc>
        <w:tc>
          <w:tcPr>
            <w:tcW w:w="1701" w:type="dxa"/>
          </w:tcPr>
          <w:p w:rsidR="00C37A78" w:rsidRPr="00F66229" w:rsidRDefault="00C37A78" w:rsidP="001A4FBC">
            <w:pPr>
              <w:tabs>
                <w:tab w:val="left" w:pos="1134"/>
              </w:tabs>
              <w:jc w:val="center"/>
              <w:rPr>
                <w:sz w:val="20"/>
              </w:rPr>
            </w:pPr>
            <w:r w:rsidRPr="00F66229">
              <w:rPr>
                <w:sz w:val="20"/>
              </w:rPr>
              <w:t xml:space="preserve">30 % und mehr </w:t>
            </w:r>
          </w:p>
        </w:tc>
        <w:tc>
          <w:tcPr>
            <w:tcW w:w="2194" w:type="dxa"/>
          </w:tcPr>
          <w:p w:rsidR="00C37A78" w:rsidRPr="00F66229" w:rsidRDefault="009C16BF" w:rsidP="001A4FBC">
            <w:pPr>
              <w:tabs>
                <w:tab w:val="left" w:pos="1134"/>
              </w:tabs>
              <w:jc w:val="center"/>
              <w:rPr>
                <w:sz w:val="20"/>
              </w:rPr>
            </w:pPr>
            <w:r w:rsidRPr="00F66229">
              <w:rPr>
                <w:sz w:val="20"/>
              </w:rPr>
              <w:t>2,00 EUR</w:t>
            </w:r>
          </w:p>
        </w:tc>
      </w:tr>
    </w:tbl>
    <w:p w:rsidR="00CB1666" w:rsidRPr="00F66229" w:rsidRDefault="00CB1666" w:rsidP="00C37A78">
      <w:pPr>
        <w:tabs>
          <w:tab w:val="left" w:pos="1134"/>
        </w:tabs>
        <w:ind w:right="-1"/>
        <w:rPr>
          <w:sz w:val="20"/>
        </w:rPr>
      </w:pPr>
    </w:p>
    <w:p w:rsidR="00C37A78" w:rsidRPr="00734883" w:rsidRDefault="00983A3C" w:rsidP="00C37A78">
      <w:pPr>
        <w:pStyle w:val="Textkrper-Einzug2"/>
        <w:ind w:right="-1"/>
        <w:rPr>
          <w:strike/>
          <w:color w:val="76923C" w:themeColor="accent3" w:themeShade="BF"/>
        </w:rPr>
      </w:pPr>
      <w:r w:rsidRPr="00734883">
        <w:rPr>
          <w:b/>
          <w:strike/>
          <w:color w:val="76923C" w:themeColor="accent3" w:themeShade="BF"/>
          <w:sz w:val="22"/>
          <w:szCs w:val="22"/>
        </w:rPr>
        <w:t>D.3</w:t>
      </w:r>
      <w:r w:rsidR="00C37A78" w:rsidRPr="00734883">
        <w:rPr>
          <w:strike/>
          <w:color w:val="76923C" w:themeColor="accent3" w:themeShade="BF"/>
        </w:rPr>
        <w:tab/>
        <w:t>Die Landeshauptstadt Stuttgart übernimmt zur Durchführung des Übungs- und Leh</w:t>
      </w:r>
      <w:r w:rsidR="00C37A78" w:rsidRPr="00734883">
        <w:rPr>
          <w:strike/>
          <w:color w:val="76923C" w:themeColor="accent3" w:themeShade="BF"/>
        </w:rPr>
        <w:t>r</w:t>
      </w:r>
      <w:r w:rsidR="00C37A78" w:rsidRPr="00734883">
        <w:rPr>
          <w:strike/>
          <w:color w:val="76923C" w:themeColor="accent3" w:themeShade="BF"/>
        </w:rPr>
        <w:t xml:space="preserve">gangsbetriebs in der Hanns-Martin-Schleyer-Halle (Leichtathletik) </w:t>
      </w:r>
      <w:r w:rsidR="00CB1666" w:rsidRPr="00734883">
        <w:rPr>
          <w:strike/>
          <w:color w:val="76923C" w:themeColor="accent3" w:themeShade="BF"/>
        </w:rPr>
        <w:t xml:space="preserve">die </w:t>
      </w:r>
      <w:r w:rsidR="00C37A78" w:rsidRPr="00734883">
        <w:rPr>
          <w:strike/>
          <w:color w:val="76923C" w:themeColor="accent3" w:themeShade="BF"/>
        </w:rPr>
        <w:t>entstehenden Mie</w:t>
      </w:r>
      <w:r w:rsidR="00C37A78" w:rsidRPr="00734883">
        <w:rPr>
          <w:strike/>
          <w:color w:val="76923C" w:themeColor="accent3" w:themeShade="BF"/>
        </w:rPr>
        <w:t>t</w:t>
      </w:r>
      <w:r w:rsidR="00C37A78" w:rsidRPr="00734883">
        <w:rPr>
          <w:strike/>
          <w:color w:val="76923C" w:themeColor="accent3" w:themeShade="BF"/>
        </w:rPr>
        <w:t>kosten inkl. Neben- und Organisationskosten im Rahmen der zur Verfügung stehenden Haushaltsmittel.</w:t>
      </w:r>
    </w:p>
    <w:p w:rsidR="00C37A78" w:rsidRPr="00F66229" w:rsidRDefault="00C37A78" w:rsidP="00C37A78">
      <w:pPr>
        <w:tabs>
          <w:tab w:val="left" w:pos="1134"/>
        </w:tabs>
        <w:ind w:right="-1"/>
        <w:rPr>
          <w:sz w:val="20"/>
        </w:rPr>
      </w:pPr>
    </w:p>
    <w:p w:rsidR="00C37A78" w:rsidRPr="00F66229" w:rsidRDefault="00983A3C" w:rsidP="00C37A78">
      <w:pPr>
        <w:pStyle w:val="Textkrper-Einzug2"/>
        <w:ind w:right="-1"/>
      </w:pPr>
      <w:r w:rsidRPr="00F66229">
        <w:rPr>
          <w:b/>
          <w:sz w:val="22"/>
          <w:szCs w:val="22"/>
        </w:rPr>
        <w:t>D.</w:t>
      </w:r>
      <w:r w:rsidR="00AA2592">
        <w:rPr>
          <w:b/>
          <w:color w:val="76923C" w:themeColor="accent3" w:themeShade="BF"/>
          <w:sz w:val="22"/>
          <w:szCs w:val="22"/>
        </w:rPr>
        <w:t>3</w:t>
      </w:r>
      <w:r w:rsidR="00C37A78" w:rsidRPr="00F66229">
        <w:tab/>
        <w:t>Die Landeshauptstadt Stuttgart gewährt in Ausnahmefällen Mietkostenzuschüsse an Sportvereine, wenn diese beim Liegenschaftsamt städtische Gebäude anmieten.</w:t>
      </w:r>
    </w:p>
    <w:p w:rsidR="00C37A78" w:rsidRPr="00F66229" w:rsidRDefault="00C37A78" w:rsidP="00C37A78">
      <w:pPr>
        <w:tabs>
          <w:tab w:val="left" w:pos="1134"/>
        </w:tabs>
        <w:ind w:right="-1"/>
        <w:rPr>
          <w:sz w:val="20"/>
        </w:rPr>
      </w:pPr>
    </w:p>
    <w:p w:rsidR="00C36B46" w:rsidRPr="00F66229" w:rsidRDefault="00BC2A7B" w:rsidP="00C37A78">
      <w:pPr>
        <w:pStyle w:val="berschrift1"/>
        <w:tabs>
          <w:tab w:val="left" w:pos="1134"/>
        </w:tabs>
        <w:ind w:right="-1"/>
        <w:rPr>
          <w:rFonts w:cs="Arial"/>
          <w:bCs/>
          <w:sz w:val="36"/>
          <w:szCs w:val="36"/>
        </w:rPr>
      </w:pPr>
      <w:r w:rsidRPr="00F66229">
        <w:rPr>
          <w:bCs/>
          <w:sz w:val="36"/>
          <w:szCs w:val="36"/>
        </w:rPr>
        <w:br w:type="page"/>
      </w:r>
      <w:bookmarkStart w:id="51" w:name="_Toc316388575"/>
      <w:r w:rsidR="00C37A78" w:rsidRPr="00F66229">
        <w:rPr>
          <w:bCs/>
          <w:sz w:val="36"/>
          <w:szCs w:val="36"/>
        </w:rPr>
        <w:lastRenderedPageBreak/>
        <w:t>E</w:t>
      </w:r>
      <w:r w:rsidR="00C36B46" w:rsidRPr="00F66229">
        <w:rPr>
          <w:bCs/>
          <w:sz w:val="36"/>
          <w:szCs w:val="36"/>
        </w:rPr>
        <w:tab/>
      </w:r>
      <w:r w:rsidR="00FB6399" w:rsidRPr="00F66229">
        <w:rPr>
          <w:bCs/>
          <w:sz w:val="36"/>
          <w:szCs w:val="36"/>
        </w:rPr>
        <w:t>Sonstige Sportförderung</w:t>
      </w:r>
      <w:bookmarkEnd w:id="51"/>
    </w:p>
    <w:p w:rsidR="00454873" w:rsidRPr="00F66229" w:rsidRDefault="00454873" w:rsidP="004A4368">
      <w:pPr>
        <w:tabs>
          <w:tab w:val="left" w:pos="1134"/>
        </w:tabs>
        <w:ind w:right="-1"/>
        <w:rPr>
          <w:sz w:val="20"/>
        </w:rPr>
      </w:pPr>
    </w:p>
    <w:p w:rsidR="00454873" w:rsidRPr="00F66229" w:rsidRDefault="00454873" w:rsidP="004A4368">
      <w:pPr>
        <w:tabs>
          <w:tab w:val="left" w:pos="1134"/>
        </w:tabs>
        <w:ind w:right="-1"/>
        <w:rPr>
          <w:sz w:val="20"/>
        </w:rPr>
      </w:pPr>
    </w:p>
    <w:p w:rsidR="00454873" w:rsidRPr="00F66229" w:rsidRDefault="00C37A78" w:rsidP="00A748CD">
      <w:pPr>
        <w:pStyle w:val="berschrift2"/>
        <w:ind w:left="1134" w:right="-1" w:hanging="1134"/>
        <w:rPr>
          <w:bCs/>
          <w:sz w:val="22"/>
          <w:szCs w:val="22"/>
        </w:rPr>
      </w:pPr>
      <w:bookmarkStart w:id="52" w:name="_Toc316388576"/>
      <w:r w:rsidRPr="00F66229">
        <w:rPr>
          <w:bCs/>
          <w:sz w:val="22"/>
          <w:szCs w:val="22"/>
        </w:rPr>
        <w:t>E</w:t>
      </w:r>
      <w:r w:rsidR="00454873" w:rsidRPr="00F66229">
        <w:rPr>
          <w:bCs/>
          <w:sz w:val="22"/>
          <w:szCs w:val="22"/>
        </w:rPr>
        <w:t>.1</w:t>
      </w:r>
      <w:r w:rsidR="00454873" w:rsidRPr="00F66229">
        <w:rPr>
          <w:bCs/>
          <w:sz w:val="22"/>
          <w:szCs w:val="22"/>
        </w:rPr>
        <w:tab/>
        <w:t>Verwaltungskostenzuschüsse an den Sportkreis Stuttgart</w:t>
      </w:r>
      <w:r w:rsidR="00936C76" w:rsidRPr="00F66229">
        <w:rPr>
          <w:bCs/>
          <w:sz w:val="22"/>
          <w:szCs w:val="22"/>
        </w:rPr>
        <w:t xml:space="preserve"> e.</w:t>
      </w:r>
      <w:r w:rsidR="00F50551" w:rsidRPr="00F66229">
        <w:rPr>
          <w:bCs/>
          <w:sz w:val="22"/>
          <w:szCs w:val="22"/>
        </w:rPr>
        <w:t xml:space="preserve"> </w:t>
      </w:r>
      <w:r w:rsidR="00936C76" w:rsidRPr="00F66229">
        <w:rPr>
          <w:bCs/>
          <w:sz w:val="22"/>
          <w:szCs w:val="22"/>
        </w:rPr>
        <w:t>V.</w:t>
      </w:r>
      <w:r w:rsidR="00454873" w:rsidRPr="00F66229">
        <w:rPr>
          <w:bCs/>
          <w:sz w:val="22"/>
          <w:szCs w:val="22"/>
        </w:rPr>
        <w:t xml:space="preserve"> sowie die Arbeitsgemeinschaft der Stuttgarter Kreisorganisationen der Sportfachve</w:t>
      </w:r>
      <w:r w:rsidR="00454873" w:rsidRPr="00F66229">
        <w:rPr>
          <w:bCs/>
          <w:sz w:val="22"/>
          <w:szCs w:val="22"/>
        </w:rPr>
        <w:t>r</w:t>
      </w:r>
      <w:r w:rsidR="00454873" w:rsidRPr="00F66229">
        <w:rPr>
          <w:bCs/>
          <w:sz w:val="22"/>
          <w:szCs w:val="22"/>
        </w:rPr>
        <w:t>bände (AGF)</w:t>
      </w:r>
      <w:bookmarkEnd w:id="52"/>
      <w:r w:rsidR="00E64BEE">
        <w:rPr>
          <w:rStyle w:val="Funotenzeichen"/>
          <w:bCs/>
          <w:sz w:val="22"/>
          <w:szCs w:val="22"/>
        </w:rPr>
        <w:t xml:space="preserve"> </w:t>
      </w:r>
      <w:r w:rsidR="00E64BEE">
        <w:rPr>
          <w:rStyle w:val="Funotenzeichen"/>
          <w:bCs/>
          <w:sz w:val="22"/>
          <w:szCs w:val="22"/>
        </w:rPr>
        <w:footnoteReference w:customMarkFollows="1" w:id="20"/>
        <w:t>1</w:t>
      </w:r>
    </w:p>
    <w:p w:rsidR="00454873" w:rsidRPr="00F66229" w:rsidRDefault="00454873" w:rsidP="004A4368">
      <w:pPr>
        <w:tabs>
          <w:tab w:val="left" w:pos="1134"/>
        </w:tabs>
        <w:ind w:left="1134" w:right="-1" w:hanging="1134"/>
        <w:rPr>
          <w:sz w:val="20"/>
        </w:rPr>
      </w:pPr>
    </w:p>
    <w:p w:rsidR="00454873" w:rsidRPr="00F66229" w:rsidRDefault="00454873" w:rsidP="004A4368">
      <w:pPr>
        <w:tabs>
          <w:tab w:val="left" w:pos="1134"/>
        </w:tabs>
        <w:ind w:left="1134" w:right="-1" w:hanging="1134"/>
        <w:rPr>
          <w:sz w:val="20"/>
        </w:rPr>
      </w:pPr>
      <w:r w:rsidRPr="00F66229">
        <w:rPr>
          <w:sz w:val="20"/>
        </w:rPr>
        <w:tab/>
        <w:t xml:space="preserve">Der Sportkreis Stuttgart </w:t>
      </w:r>
      <w:r w:rsidR="00936C76" w:rsidRPr="00F66229">
        <w:rPr>
          <w:sz w:val="20"/>
        </w:rPr>
        <w:t xml:space="preserve">e. V. </w:t>
      </w:r>
      <w:r w:rsidRPr="00F66229">
        <w:rPr>
          <w:sz w:val="20"/>
        </w:rPr>
        <w:t>und die Stuttgarter</w:t>
      </w:r>
      <w:r w:rsidR="00653BF3" w:rsidRPr="00F66229">
        <w:rPr>
          <w:sz w:val="20"/>
        </w:rPr>
        <w:t xml:space="preserve"> Bezirks</w:t>
      </w:r>
      <w:r w:rsidRPr="00F66229">
        <w:rPr>
          <w:sz w:val="20"/>
        </w:rPr>
        <w:t>organisationen der Sportfachve</w:t>
      </w:r>
      <w:r w:rsidRPr="00F66229">
        <w:rPr>
          <w:sz w:val="20"/>
        </w:rPr>
        <w:t>r</w:t>
      </w:r>
      <w:r w:rsidRPr="00F66229">
        <w:rPr>
          <w:sz w:val="20"/>
        </w:rPr>
        <w:t>bände einschließlich deren Arbeitsgemeinschaft (AGF) erhalten einen jährlichen Verwa</w:t>
      </w:r>
      <w:r w:rsidRPr="00F66229">
        <w:rPr>
          <w:sz w:val="20"/>
        </w:rPr>
        <w:t>l</w:t>
      </w:r>
      <w:r w:rsidRPr="00F66229">
        <w:rPr>
          <w:sz w:val="20"/>
        </w:rPr>
        <w:t>tungs</w:t>
      </w:r>
      <w:r w:rsidRPr="00F66229">
        <w:rPr>
          <w:sz w:val="20"/>
        </w:rPr>
        <w:softHyphen/>
        <w:t>kostenzuschuss.</w:t>
      </w:r>
    </w:p>
    <w:p w:rsidR="00850563" w:rsidRPr="00F66229" w:rsidRDefault="00850563" w:rsidP="004A4368">
      <w:pPr>
        <w:tabs>
          <w:tab w:val="left" w:pos="1134"/>
        </w:tabs>
        <w:ind w:left="1134" w:right="-1" w:hanging="1134"/>
        <w:rPr>
          <w:sz w:val="20"/>
        </w:rPr>
      </w:pPr>
    </w:p>
    <w:p w:rsidR="00454873" w:rsidRPr="00F66229" w:rsidRDefault="00454873" w:rsidP="00936C76">
      <w:pPr>
        <w:tabs>
          <w:tab w:val="left" w:pos="1134"/>
        </w:tabs>
        <w:ind w:left="1134" w:right="-143" w:hanging="1134"/>
        <w:rPr>
          <w:sz w:val="20"/>
        </w:rPr>
      </w:pPr>
      <w:r w:rsidRPr="00F66229">
        <w:rPr>
          <w:sz w:val="20"/>
        </w:rPr>
        <w:tab/>
        <w:t>Bemessungsgrundlage für die Zuschüsse ist die vom Sportkreis Stuttgart</w:t>
      </w:r>
      <w:r w:rsidR="00936C76" w:rsidRPr="00F66229">
        <w:rPr>
          <w:sz w:val="20"/>
        </w:rPr>
        <w:t xml:space="preserve"> e. V.</w:t>
      </w:r>
      <w:r w:rsidRPr="00F66229">
        <w:rPr>
          <w:sz w:val="20"/>
        </w:rPr>
        <w:t xml:space="preserve"> im Ra</w:t>
      </w:r>
      <w:r w:rsidR="00936C76" w:rsidRPr="00F66229">
        <w:rPr>
          <w:sz w:val="20"/>
        </w:rPr>
        <w:t>h</w:t>
      </w:r>
      <w:r w:rsidRPr="00F66229">
        <w:rPr>
          <w:sz w:val="20"/>
        </w:rPr>
        <w:t xml:space="preserve">men der alljährlichen Bestandserhebung des Württembergischen Landessportbundes </w:t>
      </w:r>
      <w:r w:rsidR="00936C76" w:rsidRPr="00F66229">
        <w:rPr>
          <w:sz w:val="20"/>
        </w:rPr>
        <w:t xml:space="preserve">e. V. </w:t>
      </w:r>
      <w:r w:rsidRPr="00F66229">
        <w:rPr>
          <w:sz w:val="20"/>
        </w:rPr>
        <w:t>g</w:t>
      </w:r>
      <w:r w:rsidRPr="00F66229">
        <w:rPr>
          <w:sz w:val="20"/>
        </w:rPr>
        <w:t>e</w:t>
      </w:r>
      <w:r w:rsidRPr="00F66229">
        <w:rPr>
          <w:sz w:val="20"/>
        </w:rPr>
        <w:t>meldete Zahl aller Mitglieder der Stuttgarter Sportvereine für das jeweilige Jahr.</w:t>
      </w:r>
    </w:p>
    <w:p w:rsidR="00653BF3" w:rsidRPr="00F66229" w:rsidRDefault="00653BF3" w:rsidP="004A4368">
      <w:pPr>
        <w:tabs>
          <w:tab w:val="left" w:pos="1134"/>
        </w:tabs>
        <w:ind w:left="1134" w:right="-1" w:hanging="1134"/>
        <w:rPr>
          <w:sz w:val="20"/>
        </w:rPr>
      </w:pPr>
    </w:p>
    <w:p w:rsidR="00454873" w:rsidRPr="00F66229" w:rsidRDefault="00454873" w:rsidP="004A4368">
      <w:pPr>
        <w:tabs>
          <w:tab w:val="left" w:pos="1134"/>
        </w:tabs>
        <w:ind w:left="1134" w:right="-1" w:hanging="1134"/>
        <w:rPr>
          <w:sz w:val="20"/>
        </w:rPr>
      </w:pPr>
      <w:r w:rsidRPr="00F66229">
        <w:rPr>
          <w:sz w:val="20"/>
        </w:rPr>
        <w:tab/>
        <w:t>Die Zuschüsse betragen je gemeldetes Mitglied</w:t>
      </w:r>
    </w:p>
    <w:tbl>
      <w:tblPr>
        <w:tblW w:w="0" w:type="auto"/>
        <w:tblInd w:w="1204" w:type="dxa"/>
        <w:tblLayout w:type="fixed"/>
        <w:tblCellMar>
          <w:left w:w="70" w:type="dxa"/>
          <w:right w:w="70" w:type="dxa"/>
        </w:tblCellMar>
        <w:tblLook w:val="0000"/>
      </w:tblPr>
      <w:tblGrid>
        <w:gridCol w:w="3402"/>
        <w:gridCol w:w="1418"/>
      </w:tblGrid>
      <w:tr w:rsidR="00454873" w:rsidRPr="00F66229">
        <w:tc>
          <w:tcPr>
            <w:tcW w:w="3402" w:type="dxa"/>
          </w:tcPr>
          <w:p w:rsidR="00454873" w:rsidRPr="00F66229" w:rsidRDefault="00454873" w:rsidP="004A4368">
            <w:pPr>
              <w:numPr>
                <w:ilvl w:val="0"/>
                <w:numId w:val="10"/>
              </w:numPr>
              <w:tabs>
                <w:tab w:val="left" w:pos="1134"/>
              </w:tabs>
              <w:ind w:right="-1"/>
              <w:rPr>
                <w:sz w:val="20"/>
              </w:rPr>
            </w:pPr>
            <w:r w:rsidRPr="00F66229">
              <w:rPr>
                <w:sz w:val="20"/>
              </w:rPr>
              <w:t>Sportkreis</w:t>
            </w:r>
          </w:p>
        </w:tc>
        <w:tc>
          <w:tcPr>
            <w:tcW w:w="1418" w:type="dxa"/>
          </w:tcPr>
          <w:p w:rsidR="00454873" w:rsidRPr="00F66229" w:rsidRDefault="00E52A49" w:rsidP="004A4368">
            <w:pPr>
              <w:tabs>
                <w:tab w:val="left" w:pos="1134"/>
              </w:tabs>
              <w:ind w:right="-1"/>
              <w:rPr>
                <w:sz w:val="20"/>
              </w:rPr>
            </w:pPr>
            <w:r w:rsidRPr="00F66229">
              <w:rPr>
                <w:sz w:val="20"/>
              </w:rPr>
              <w:t>0,45</w:t>
            </w:r>
            <w:r w:rsidR="00454873" w:rsidRPr="00F66229">
              <w:rPr>
                <w:sz w:val="20"/>
              </w:rPr>
              <w:t xml:space="preserve"> </w:t>
            </w:r>
            <w:r w:rsidR="00885CB8" w:rsidRPr="00F66229">
              <w:rPr>
                <w:sz w:val="20"/>
              </w:rPr>
              <w:t>EUR</w:t>
            </w:r>
          </w:p>
        </w:tc>
      </w:tr>
      <w:tr w:rsidR="00454873" w:rsidRPr="00F66229">
        <w:tc>
          <w:tcPr>
            <w:tcW w:w="3402" w:type="dxa"/>
          </w:tcPr>
          <w:p w:rsidR="00454873" w:rsidRPr="00F66229" w:rsidRDefault="00454873" w:rsidP="004A4368">
            <w:pPr>
              <w:numPr>
                <w:ilvl w:val="0"/>
                <w:numId w:val="11"/>
              </w:numPr>
              <w:tabs>
                <w:tab w:val="left" w:pos="1134"/>
              </w:tabs>
              <w:ind w:right="-1"/>
              <w:rPr>
                <w:sz w:val="20"/>
              </w:rPr>
            </w:pPr>
            <w:r w:rsidRPr="00F66229">
              <w:rPr>
                <w:sz w:val="20"/>
              </w:rPr>
              <w:t>Fachverbände AGF</w:t>
            </w:r>
          </w:p>
        </w:tc>
        <w:tc>
          <w:tcPr>
            <w:tcW w:w="1418" w:type="dxa"/>
          </w:tcPr>
          <w:p w:rsidR="00454873" w:rsidRPr="00F66229" w:rsidRDefault="00454873" w:rsidP="004A4368">
            <w:pPr>
              <w:tabs>
                <w:tab w:val="left" w:pos="1134"/>
              </w:tabs>
              <w:ind w:right="-1"/>
              <w:rPr>
                <w:sz w:val="20"/>
              </w:rPr>
            </w:pPr>
            <w:r w:rsidRPr="00F66229">
              <w:rPr>
                <w:sz w:val="20"/>
              </w:rPr>
              <w:t xml:space="preserve">0,18 </w:t>
            </w:r>
            <w:r w:rsidR="00885CB8" w:rsidRPr="00F66229">
              <w:rPr>
                <w:sz w:val="20"/>
              </w:rPr>
              <w:t>EUR</w:t>
            </w:r>
          </w:p>
        </w:tc>
      </w:tr>
    </w:tbl>
    <w:p w:rsidR="00454873" w:rsidRPr="00F66229" w:rsidRDefault="00454873" w:rsidP="004A4368">
      <w:pPr>
        <w:tabs>
          <w:tab w:val="left" w:pos="1134"/>
        </w:tabs>
        <w:ind w:right="-1"/>
        <w:rPr>
          <w:sz w:val="20"/>
        </w:rPr>
      </w:pPr>
    </w:p>
    <w:p w:rsidR="00FB6399" w:rsidRPr="00F66229" w:rsidRDefault="00FB6399" w:rsidP="004A4368">
      <w:pPr>
        <w:tabs>
          <w:tab w:val="left" w:pos="1134"/>
        </w:tabs>
        <w:ind w:right="-1"/>
        <w:rPr>
          <w:sz w:val="20"/>
        </w:rPr>
      </w:pPr>
    </w:p>
    <w:p w:rsidR="00454873" w:rsidRPr="00F66229" w:rsidRDefault="00C37A78" w:rsidP="004075A4">
      <w:pPr>
        <w:pStyle w:val="berschrift2"/>
        <w:ind w:right="-1"/>
        <w:rPr>
          <w:bCs/>
          <w:sz w:val="22"/>
          <w:szCs w:val="22"/>
        </w:rPr>
      </w:pPr>
      <w:bookmarkStart w:id="53" w:name="_Toc316388577"/>
      <w:r w:rsidRPr="00F66229">
        <w:rPr>
          <w:bCs/>
          <w:sz w:val="22"/>
          <w:szCs w:val="22"/>
        </w:rPr>
        <w:t>E</w:t>
      </w:r>
      <w:r w:rsidR="00454873" w:rsidRPr="00F66229">
        <w:rPr>
          <w:bCs/>
          <w:sz w:val="22"/>
          <w:szCs w:val="22"/>
        </w:rPr>
        <w:t>.2</w:t>
      </w:r>
      <w:r w:rsidR="00454873" w:rsidRPr="00F66229">
        <w:rPr>
          <w:bCs/>
          <w:sz w:val="22"/>
          <w:szCs w:val="22"/>
        </w:rPr>
        <w:tab/>
        <w:t>Geschäftsstelle für den Stuttgarter Sport</w:t>
      </w:r>
      <w:bookmarkEnd w:id="53"/>
    </w:p>
    <w:p w:rsidR="00454873" w:rsidRPr="00F66229" w:rsidRDefault="00454873" w:rsidP="004A4368">
      <w:pPr>
        <w:tabs>
          <w:tab w:val="left" w:pos="1134"/>
        </w:tabs>
        <w:ind w:right="-1"/>
        <w:rPr>
          <w:sz w:val="20"/>
        </w:rPr>
      </w:pPr>
    </w:p>
    <w:p w:rsidR="00454873" w:rsidRPr="00F66229" w:rsidRDefault="00454873" w:rsidP="004A4368">
      <w:pPr>
        <w:pStyle w:val="Textkrper-Einzug2"/>
        <w:ind w:right="-1"/>
      </w:pPr>
      <w:r w:rsidRPr="00F66229">
        <w:tab/>
        <w:t xml:space="preserve">Die </w:t>
      </w:r>
      <w:r w:rsidR="00E20FE5" w:rsidRPr="00F66229">
        <w:t>Landeshaupts</w:t>
      </w:r>
      <w:r w:rsidRPr="00F66229">
        <w:t xml:space="preserve">tadt </w:t>
      </w:r>
      <w:r w:rsidR="00E20FE5" w:rsidRPr="00F66229">
        <w:t xml:space="preserve">Stuttgart </w:t>
      </w:r>
      <w:r w:rsidRPr="00F66229">
        <w:t>übernimmt für die Geschäftsstelle des Stuttgarter Sports (Sportkreis Stuttgart</w:t>
      </w:r>
      <w:r w:rsidR="00936C76" w:rsidRPr="00F66229">
        <w:t xml:space="preserve"> e. V.</w:t>
      </w:r>
      <w:r w:rsidRPr="00F66229">
        <w:t>, Arbeitsgemeinschaft der Sportfachverbände und Sportkreisj</w:t>
      </w:r>
      <w:r w:rsidRPr="00F66229">
        <w:t>u</w:t>
      </w:r>
      <w:r w:rsidRPr="00F66229">
        <w:t xml:space="preserve">gend Stuttgart) im Gebäude </w:t>
      </w:r>
      <w:r w:rsidR="004B12B8" w:rsidRPr="00F66229">
        <w:t>SpOrt Stuttgart</w:t>
      </w:r>
      <w:r w:rsidRPr="00F66229">
        <w:t xml:space="preserve"> die Miete für die dort angemieteten Bürorä</w:t>
      </w:r>
      <w:r w:rsidRPr="00F66229">
        <w:t>u</w:t>
      </w:r>
      <w:r w:rsidRPr="00F66229">
        <w:t>me inkl. Nebenkosten.</w:t>
      </w:r>
    </w:p>
    <w:p w:rsidR="00454873" w:rsidRPr="00F66229" w:rsidRDefault="00454873" w:rsidP="004A4368">
      <w:pPr>
        <w:tabs>
          <w:tab w:val="left" w:pos="1134"/>
        </w:tabs>
        <w:ind w:right="-1"/>
        <w:rPr>
          <w:sz w:val="20"/>
        </w:rPr>
      </w:pPr>
    </w:p>
    <w:p w:rsidR="00FB6399" w:rsidRPr="00F66229" w:rsidRDefault="00FB6399" w:rsidP="004A4368">
      <w:pPr>
        <w:tabs>
          <w:tab w:val="left" w:pos="1134"/>
        </w:tabs>
        <w:ind w:right="-1"/>
        <w:rPr>
          <w:sz w:val="20"/>
        </w:rPr>
      </w:pPr>
    </w:p>
    <w:p w:rsidR="00454873" w:rsidRPr="00F66229" w:rsidRDefault="00C37A78" w:rsidP="004075A4">
      <w:pPr>
        <w:pStyle w:val="berschrift2"/>
        <w:ind w:right="-1"/>
        <w:rPr>
          <w:bCs/>
          <w:sz w:val="22"/>
          <w:szCs w:val="22"/>
        </w:rPr>
      </w:pPr>
      <w:bookmarkStart w:id="54" w:name="_Toc316388578"/>
      <w:r w:rsidRPr="00F66229">
        <w:rPr>
          <w:bCs/>
          <w:sz w:val="22"/>
          <w:szCs w:val="22"/>
        </w:rPr>
        <w:t>E</w:t>
      </w:r>
      <w:r w:rsidR="00454873" w:rsidRPr="00F66229">
        <w:rPr>
          <w:bCs/>
          <w:sz w:val="22"/>
          <w:szCs w:val="22"/>
        </w:rPr>
        <w:t>.3</w:t>
      </w:r>
      <w:r w:rsidR="00454873" w:rsidRPr="00F66229">
        <w:rPr>
          <w:bCs/>
          <w:sz w:val="22"/>
          <w:szCs w:val="22"/>
        </w:rPr>
        <w:tab/>
        <w:t>Förderung des Vereins „Stuttgarter Sportförderung e. V.“</w:t>
      </w:r>
      <w:bookmarkEnd w:id="54"/>
      <w:r w:rsidR="00E64BEE" w:rsidRPr="00E64BEE">
        <w:rPr>
          <w:rStyle w:val="Funotenzeichen"/>
          <w:bCs/>
          <w:sz w:val="22"/>
          <w:szCs w:val="22"/>
        </w:rPr>
        <w:t xml:space="preserve"> </w:t>
      </w:r>
      <w:r w:rsidR="00E64BEE">
        <w:rPr>
          <w:rStyle w:val="Funotenzeichen"/>
          <w:bCs/>
          <w:sz w:val="22"/>
          <w:szCs w:val="22"/>
        </w:rPr>
        <w:footnoteReference w:customMarkFollows="1" w:id="21"/>
        <w:t>1</w:t>
      </w:r>
    </w:p>
    <w:p w:rsidR="00454873" w:rsidRPr="00F66229" w:rsidRDefault="00454873" w:rsidP="004A4368">
      <w:pPr>
        <w:tabs>
          <w:tab w:val="left" w:pos="1134"/>
        </w:tabs>
        <w:ind w:right="-1"/>
        <w:rPr>
          <w:sz w:val="20"/>
        </w:rPr>
      </w:pPr>
    </w:p>
    <w:p w:rsidR="00D05476" w:rsidRPr="00F66229" w:rsidRDefault="00454873" w:rsidP="004A4368">
      <w:pPr>
        <w:pStyle w:val="Textkrper-Einzug2"/>
        <w:ind w:right="-1"/>
      </w:pPr>
      <w:r w:rsidRPr="00F66229">
        <w:tab/>
        <w:t xml:space="preserve">Der Verein „Stuttgarter Sportförderung e. V.“ verfolgt insbesondere das Ziel, talentierte und leistungswillige Amateursportlerinnen und -sportler zu fördern (Subsidiaritätsprinzip). Darüber hinaus fördert der Verein alle Maßnahmen von </w:t>
      </w:r>
      <w:r w:rsidR="00E20FE5" w:rsidRPr="00F66229">
        <w:t>Sportv</w:t>
      </w:r>
      <w:r w:rsidRPr="00F66229">
        <w:t xml:space="preserve">ereinen, </w:t>
      </w:r>
      <w:r w:rsidR="00E20FE5" w:rsidRPr="00F66229">
        <w:t>Sportv</w:t>
      </w:r>
      <w:r w:rsidRPr="00F66229">
        <w:t>erbänden, Schulen und sonstigen gemeinnützigen sporttreibenden Organisationen, die zum Ziel h</w:t>
      </w:r>
      <w:r w:rsidRPr="00F66229">
        <w:t>a</w:t>
      </w:r>
      <w:r w:rsidRPr="00F66229">
        <w:t>ben, förderungswürdige Sportlerinnen und Sportler zu erfassen</w:t>
      </w:r>
      <w:r w:rsidR="00483C85" w:rsidRPr="00F66229">
        <w:t xml:space="preserve"> und zu unterstützen. Zur Erfül</w:t>
      </w:r>
      <w:r w:rsidRPr="00F66229">
        <w:t>lung dieser Aufgaben erhält der Verein „Stuttgarter Sportförderung e. V.“ einen jährl</w:t>
      </w:r>
      <w:r w:rsidRPr="00F66229">
        <w:t>i</w:t>
      </w:r>
      <w:r w:rsidRPr="00F66229">
        <w:t>chen Zu</w:t>
      </w:r>
      <w:r w:rsidR="004B12B8" w:rsidRPr="00F66229">
        <w:t>schuss i. H. v. 7.6</w:t>
      </w:r>
      <w:r w:rsidR="00850B4C" w:rsidRPr="00F66229">
        <w:t>70</w:t>
      </w:r>
      <w:r w:rsidR="004B12B8" w:rsidRPr="00F66229">
        <w:t xml:space="preserve"> </w:t>
      </w:r>
      <w:r w:rsidR="00885CB8" w:rsidRPr="00F66229">
        <w:t>EUR</w:t>
      </w:r>
      <w:r w:rsidR="00D05476" w:rsidRPr="00F66229">
        <w:t>.</w:t>
      </w:r>
    </w:p>
    <w:p w:rsidR="00D05476" w:rsidRPr="00F66229" w:rsidRDefault="00D05476" w:rsidP="004A4368">
      <w:pPr>
        <w:pStyle w:val="Textkrper-Einzug2"/>
        <w:ind w:right="-1"/>
      </w:pPr>
    </w:p>
    <w:p w:rsidR="00D05476" w:rsidRPr="00F66229" w:rsidRDefault="00D05476" w:rsidP="004A4368">
      <w:pPr>
        <w:pStyle w:val="Textkrper-Einzug2"/>
        <w:ind w:right="-1"/>
      </w:pPr>
    </w:p>
    <w:p w:rsidR="004665CD" w:rsidRPr="00F66229" w:rsidRDefault="00C37A78" w:rsidP="00B64B57">
      <w:pPr>
        <w:pStyle w:val="berschrift2"/>
        <w:ind w:left="1134" w:right="-1" w:hanging="1134"/>
        <w:rPr>
          <w:bCs/>
          <w:sz w:val="22"/>
          <w:szCs w:val="22"/>
        </w:rPr>
      </w:pPr>
      <w:bookmarkStart w:id="55" w:name="_Toc316388579"/>
      <w:r w:rsidRPr="00F66229">
        <w:rPr>
          <w:bCs/>
          <w:sz w:val="22"/>
          <w:szCs w:val="22"/>
        </w:rPr>
        <w:t>E</w:t>
      </w:r>
      <w:r w:rsidR="008B5AFD" w:rsidRPr="00F66229">
        <w:rPr>
          <w:bCs/>
          <w:sz w:val="22"/>
          <w:szCs w:val="22"/>
        </w:rPr>
        <w:t>.4</w:t>
      </w:r>
      <w:r w:rsidR="004665CD" w:rsidRPr="00F66229">
        <w:rPr>
          <w:bCs/>
          <w:sz w:val="22"/>
          <w:szCs w:val="22"/>
        </w:rPr>
        <w:tab/>
        <w:t>Verwaltungskostenzuschuss an den Kreis der Stuttgarter Sportpioniere</w:t>
      </w:r>
      <w:bookmarkEnd w:id="55"/>
      <w:r w:rsidR="00E64BEE">
        <w:rPr>
          <w:rStyle w:val="Funotenzeichen"/>
          <w:bCs/>
          <w:sz w:val="22"/>
          <w:szCs w:val="22"/>
        </w:rPr>
        <w:footnoteReference w:customMarkFollows="1" w:id="22"/>
        <w:t>1</w:t>
      </w:r>
    </w:p>
    <w:p w:rsidR="004665CD" w:rsidRPr="00F66229" w:rsidRDefault="004665CD" w:rsidP="004A4368">
      <w:pPr>
        <w:tabs>
          <w:tab w:val="left" w:pos="1134"/>
        </w:tabs>
        <w:ind w:right="-1"/>
        <w:rPr>
          <w:sz w:val="20"/>
        </w:rPr>
      </w:pPr>
    </w:p>
    <w:p w:rsidR="004665CD" w:rsidRPr="00F66229" w:rsidRDefault="003523CF" w:rsidP="00850B4C">
      <w:pPr>
        <w:tabs>
          <w:tab w:val="left" w:pos="1134"/>
        </w:tabs>
        <w:ind w:left="1134" w:right="-1"/>
        <w:rPr>
          <w:sz w:val="20"/>
        </w:rPr>
      </w:pPr>
      <w:r w:rsidRPr="00F66229">
        <w:rPr>
          <w:sz w:val="20"/>
        </w:rPr>
        <w:t>Der Kreis der Stuttgarter Sportpioniere erhält einen jährlichen Verwaltungskosten</w:t>
      </w:r>
      <w:r w:rsidR="00476F51" w:rsidRPr="00F66229">
        <w:rPr>
          <w:sz w:val="20"/>
        </w:rPr>
        <w:softHyphen/>
      </w:r>
      <w:r w:rsidRPr="00F66229">
        <w:rPr>
          <w:sz w:val="20"/>
        </w:rPr>
        <w:t>zuschuss i. H. v. 25</w:t>
      </w:r>
      <w:r w:rsidR="00850B4C" w:rsidRPr="00F66229">
        <w:rPr>
          <w:sz w:val="20"/>
        </w:rPr>
        <w:t>6</w:t>
      </w:r>
      <w:r w:rsidRPr="00F66229">
        <w:rPr>
          <w:sz w:val="20"/>
        </w:rPr>
        <w:t xml:space="preserve"> EUR</w:t>
      </w:r>
    </w:p>
    <w:p w:rsidR="00FB6399" w:rsidRPr="00F66229" w:rsidRDefault="00FB6399" w:rsidP="00850B4C">
      <w:pPr>
        <w:tabs>
          <w:tab w:val="left" w:pos="1134"/>
        </w:tabs>
        <w:ind w:left="1134" w:right="-1"/>
        <w:rPr>
          <w:sz w:val="20"/>
        </w:rPr>
      </w:pPr>
    </w:p>
    <w:p w:rsidR="00FB6399" w:rsidRPr="00F66229" w:rsidRDefault="00FB6399" w:rsidP="00850B4C">
      <w:pPr>
        <w:tabs>
          <w:tab w:val="left" w:pos="1134"/>
        </w:tabs>
        <w:ind w:left="1134" w:right="-1"/>
        <w:rPr>
          <w:sz w:val="20"/>
        </w:rPr>
      </w:pPr>
    </w:p>
    <w:p w:rsidR="008030FD" w:rsidRPr="00F66229" w:rsidRDefault="00C37A78" w:rsidP="004075A4">
      <w:pPr>
        <w:pStyle w:val="berschrift2"/>
        <w:ind w:right="-1"/>
        <w:rPr>
          <w:bCs/>
          <w:sz w:val="22"/>
          <w:szCs w:val="22"/>
        </w:rPr>
      </w:pPr>
      <w:bookmarkStart w:id="56" w:name="_Toc316388580"/>
      <w:r w:rsidRPr="00F66229">
        <w:rPr>
          <w:bCs/>
          <w:sz w:val="22"/>
          <w:szCs w:val="22"/>
        </w:rPr>
        <w:t>E</w:t>
      </w:r>
      <w:r w:rsidR="008B5AFD" w:rsidRPr="00F66229">
        <w:rPr>
          <w:bCs/>
          <w:sz w:val="22"/>
          <w:szCs w:val="22"/>
        </w:rPr>
        <w:t>.5</w:t>
      </w:r>
      <w:r w:rsidR="008030FD" w:rsidRPr="00F66229">
        <w:rPr>
          <w:bCs/>
          <w:sz w:val="22"/>
          <w:szCs w:val="22"/>
        </w:rPr>
        <w:tab/>
        <w:t>Gewährung von Jubiläumsgaben</w:t>
      </w:r>
      <w:bookmarkEnd w:id="56"/>
    </w:p>
    <w:p w:rsidR="008030FD" w:rsidRPr="00F66229" w:rsidRDefault="008030FD" w:rsidP="004A4368">
      <w:pPr>
        <w:tabs>
          <w:tab w:val="left" w:pos="1134"/>
        </w:tabs>
        <w:ind w:right="-1"/>
        <w:rPr>
          <w:sz w:val="20"/>
        </w:rPr>
      </w:pPr>
    </w:p>
    <w:p w:rsidR="001471F2" w:rsidRDefault="00F04B19" w:rsidP="004075A4">
      <w:pPr>
        <w:ind w:left="1134"/>
        <w:rPr>
          <w:sz w:val="20"/>
        </w:rPr>
      </w:pPr>
      <w:r w:rsidRPr="00F66229">
        <w:rPr>
          <w:sz w:val="20"/>
        </w:rPr>
        <w:t xml:space="preserve">Sportvereine und sporttreibende Organisationen erhalten Jubiläumsgaben i. H. v. </w:t>
      </w:r>
    </w:p>
    <w:p w:rsidR="00F04B19" w:rsidRPr="00F66229" w:rsidRDefault="00F04B19" w:rsidP="004075A4">
      <w:pPr>
        <w:ind w:left="1134"/>
        <w:rPr>
          <w:sz w:val="20"/>
        </w:rPr>
      </w:pPr>
      <w:r w:rsidRPr="00F66229">
        <w:rPr>
          <w:sz w:val="20"/>
        </w:rPr>
        <w:t>10 EUR/Jahr anlässlich des 25-, 50-, 75-, 100- usw. jährigen Bestehens. Gleichzei</w:t>
      </w:r>
      <w:r w:rsidR="00BF2648" w:rsidRPr="00F66229">
        <w:rPr>
          <w:sz w:val="20"/>
        </w:rPr>
        <w:t>tig wird i</w:t>
      </w:r>
      <w:r w:rsidRPr="00F66229">
        <w:rPr>
          <w:sz w:val="20"/>
        </w:rPr>
        <w:t xml:space="preserve">hnen eine vom Oberbürgermeister der Landeshauptstadt </w:t>
      </w:r>
      <w:r w:rsidR="00E20FE5" w:rsidRPr="00F66229">
        <w:rPr>
          <w:sz w:val="20"/>
        </w:rPr>
        <w:t xml:space="preserve">Stuttgart </w:t>
      </w:r>
      <w:r w:rsidRPr="00F66229">
        <w:rPr>
          <w:sz w:val="20"/>
        </w:rPr>
        <w:t>unterschriebene U</w:t>
      </w:r>
      <w:r w:rsidRPr="00F66229">
        <w:rPr>
          <w:sz w:val="20"/>
        </w:rPr>
        <w:t>r</w:t>
      </w:r>
      <w:r w:rsidRPr="00F66229">
        <w:rPr>
          <w:sz w:val="20"/>
        </w:rPr>
        <w:t>kunde ausgehändigt.</w:t>
      </w:r>
    </w:p>
    <w:p w:rsidR="00E4356A" w:rsidRPr="00F66229" w:rsidRDefault="00E4356A" w:rsidP="004075A4">
      <w:pPr>
        <w:rPr>
          <w:rFonts w:cs="Arial"/>
          <w:sz w:val="20"/>
        </w:rPr>
      </w:pPr>
    </w:p>
    <w:p w:rsidR="00FB026E" w:rsidRPr="00F66229" w:rsidRDefault="00FB026E" w:rsidP="004075A4">
      <w:pPr>
        <w:rPr>
          <w:rFonts w:cs="Arial"/>
          <w:sz w:val="20"/>
        </w:rPr>
      </w:pPr>
    </w:p>
    <w:p w:rsidR="00FB026E" w:rsidRPr="00F66229" w:rsidRDefault="00FB026E" w:rsidP="004075A4">
      <w:pPr>
        <w:rPr>
          <w:rFonts w:cs="Arial"/>
          <w:sz w:val="20"/>
        </w:rPr>
      </w:pPr>
    </w:p>
    <w:sectPr w:rsidR="00FB026E" w:rsidRPr="00F66229" w:rsidSect="00864251">
      <w:footerReference w:type="even" r:id="rId10"/>
      <w:footerReference w:type="default" r:id="rId11"/>
      <w:headerReference w:type="first" r:id="rId12"/>
      <w:pgSz w:w="11907" w:h="16840" w:code="9"/>
      <w:pgMar w:top="1418" w:right="1418"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824" w:rsidRDefault="00120824">
      <w:r>
        <w:separator/>
      </w:r>
    </w:p>
  </w:endnote>
  <w:endnote w:type="continuationSeparator" w:id="0">
    <w:p w:rsidR="00120824" w:rsidRDefault="001208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Bol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592" w:rsidRDefault="00BC0BB2">
    <w:pPr>
      <w:pStyle w:val="Fuzeile"/>
      <w:framePr w:wrap="around" w:vAnchor="text" w:hAnchor="margin" w:xAlign="right" w:y="1"/>
      <w:rPr>
        <w:rStyle w:val="Seitenzahl"/>
      </w:rPr>
    </w:pPr>
    <w:r>
      <w:rPr>
        <w:rStyle w:val="Seitenzahl"/>
      </w:rPr>
      <w:fldChar w:fldCharType="begin"/>
    </w:r>
    <w:r w:rsidR="00AA2592">
      <w:rPr>
        <w:rStyle w:val="Seitenzahl"/>
      </w:rPr>
      <w:instrText xml:space="preserve">PAGE  </w:instrText>
    </w:r>
    <w:r>
      <w:rPr>
        <w:rStyle w:val="Seitenzahl"/>
      </w:rPr>
      <w:fldChar w:fldCharType="separate"/>
    </w:r>
    <w:r w:rsidR="00AA2592">
      <w:rPr>
        <w:rStyle w:val="Seitenzahl"/>
        <w:noProof/>
      </w:rPr>
      <w:t>26</w:t>
    </w:r>
    <w:r>
      <w:rPr>
        <w:rStyle w:val="Seitenzahl"/>
      </w:rPr>
      <w:fldChar w:fldCharType="end"/>
    </w:r>
  </w:p>
  <w:p w:rsidR="00AA2592" w:rsidRDefault="00AA2592">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592" w:rsidRDefault="00BC0BB2">
    <w:pPr>
      <w:pStyle w:val="Fuzeile"/>
      <w:ind w:right="360"/>
      <w:jc w:val="center"/>
    </w:pPr>
    <w:r>
      <w:rPr>
        <w:rStyle w:val="Seitenzahl"/>
      </w:rPr>
      <w:fldChar w:fldCharType="begin"/>
    </w:r>
    <w:r w:rsidR="00AA2592">
      <w:rPr>
        <w:rStyle w:val="Seitenzahl"/>
      </w:rPr>
      <w:instrText xml:space="preserve"> PAGE </w:instrText>
    </w:r>
    <w:r>
      <w:rPr>
        <w:rStyle w:val="Seitenzahl"/>
      </w:rPr>
      <w:fldChar w:fldCharType="separate"/>
    </w:r>
    <w:r w:rsidR="0026759A">
      <w:rPr>
        <w:rStyle w:val="Seitenzahl"/>
        <w:noProof/>
      </w:rPr>
      <w:t>16</w:t>
    </w:r>
    <w:r>
      <w:rPr>
        <w:rStyle w:val="Seitenzah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824" w:rsidRDefault="00120824">
      <w:r>
        <w:separator/>
      </w:r>
    </w:p>
  </w:footnote>
  <w:footnote w:type="continuationSeparator" w:id="0">
    <w:p w:rsidR="00120824" w:rsidRDefault="00120824">
      <w:r>
        <w:continuationSeparator/>
      </w:r>
    </w:p>
  </w:footnote>
  <w:footnote w:id="1">
    <w:p w:rsidR="00AA2592" w:rsidRPr="008545D1" w:rsidRDefault="00AA2592" w:rsidP="00F86C71">
      <w:pPr>
        <w:pStyle w:val="Funotentext"/>
        <w:ind w:left="142" w:hanging="142"/>
        <w:rPr>
          <w:strike/>
          <w:color w:val="76923C" w:themeColor="accent3" w:themeShade="BF"/>
          <w:sz w:val="16"/>
          <w:szCs w:val="16"/>
        </w:rPr>
      </w:pPr>
      <w:r w:rsidRPr="008545D1">
        <w:rPr>
          <w:rStyle w:val="Funotenzeichen"/>
          <w:strike/>
          <w:sz w:val="16"/>
          <w:szCs w:val="16"/>
        </w:rPr>
        <w:footnoteRef/>
      </w:r>
      <w:r w:rsidRPr="008545D1">
        <w:rPr>
          <w:strike/>
          <w:color w:val="76923C" w:themeColor="accent3" w:themeShade="BF"/>
          <w:sz w:val="16"/>
          <w:szCs w:val="16"/>
        </w:rPr>
        <w:t xml:space="preserve"> </w:t>
      </w:r>
      <w:r w:rsidRPr="008545D1">
        <w:rPr>
          <w:strike/>
          <w:color w:val="76923C" w:themeColor="accent3" w:themeShade="BF"/>
          <w:sz w:val="16"/>
          <w:szCs w:val="16"/>
        </w:rPr>
        <w:tab/>
        <w:t>Übergangsregelung: Der Mitgliedsbeitrag ist spätestens vier Jahre nach Inkrafttreten dieser Richtlinien verbindlich (ab 01.01.2013). Bis zum Inkrafttreten gilt als Mindestmitgliedsbeitrag die bisherige Regelung von 49,08 EUR pro Jahr.</w:t>
      </w:r>
    </w:p>
  </w:footnote>
  <w:footnote w:id="2">
    <w:p w:rsidR="00AA2592" w:rsidRPr="008545D1" w:rsidRDefault="00AA2592" w:rsidP="00F86C71">
      <w:pPr>
        <w:pStyle w:val="Funotentext"/>
        <w:ind w:left="142" w:hanging="142"/>
        <w:rPr>
          <w:strike/>
          <w:color w:val="76923C" w:themeColor="accent3" w:themeShade="BF"/>
          <w:sz w:val="16"/>
          <w:szCs w:val="16"/>
        </w:rPr>
      </w:pPr>
      <w:r w:rsidRPr="008545D1">
        <w:rPr>
          <w:rStyle w:val="Funotenzeichen"/>
          <w:strike/>
          <w:sz w:val="16"/>
          <w:szCs w:val="16"/>
        </w:rPr>
        <w:footnoteRef/>
      </w:r>
      <w:r w:rsidRPr="008545D1">
        <w:rPr>
          <w:strike/>
          <w:color w:val="76923C" w:themeColor="accent3" w:themeShade="BF"/>
          <w:sz w:val="16"/>
          <w:szCs w:val="16"/>
        </w:rPr>
        <w:t xml:space="preserve"> </w:t>
      </w:r>
      <w:r w:rsidRPr="008545D1">
        <w:rPr>
          <w:strike/>
          <w:color w:val="76923C" w:themeColor="accent3" w:themeShade="BF"/>
          <w:sz w:val="16"/>
          <w:szCs w:val="16"/>
        </w:rPr>
        <w:tab/>
        <w:t>Übergangsregelung: Der Mitgliedsbeitrag ist spätestens vier Jahre nach Inkrafttreten dieser Richtlinien verbindlich (ab 01.01.2013). Bis zum Inkrafttreten gilt als Mindestmitgliedsbeitrag die bisherige Regelung von 73,68 EUR pro Jahr.</w:t>
      </w:r>
    </w:p>
  </w:footnote>
  <w:footnote w:id="3">
    <w:p w:rsidR="00AA2592" w:rsidRPr="006F4092" w:rsidRDefault="00AA2592" w:rsidP="00C00AEA">
      <w:pPr>
        <w:pStyle w:val="Funotentext"/>
        <w:ind w:left="142" w:hanging="142"/>
        <w:rPr>
          <w:sz w:val="18"/>
          <w:szCs w:val="18"/>
        </w:rPr>
      </w:pPr>
      <w:r w:rsidRPr="0045076D">
        <w:rPr>
          <w:rStyle w:val="Funotenzeichen"/>
        </w:rPr>
        <w:t>1</w:t>
      </w:r>
      <w:r w:rsidRPr="006F4092">
        <w:rPr>
          <w:sz w:val="18"/>
          <w:szCs w:val="18"/>
        </w:rPr>
        <w:tab/>
        <w:t xml:space="preserve">Zuschüsse werden aufgrund des Haushaltssicherungskonzepts der Landeshauptstadt Stuttgart um </w:t>
      </w:r>
    </w:p>
    <w:p w:rsidR="00AA2592" w:rsidRPr="006F4092" w:rsidRDefault="00AA2592" w:rsidP="00C00AEA">
      <w:pPr>
        <w:pStyle w:val="Funotentext"/>
        <w:ind w:left="142"/>
        <w:rPr>
          <w:sz w:val="18"/>
          <w:szCs w:val="18"/>
        </w:rPr>
      </w:pPr>
      <w:r w:rsidRPr="006F4092">
        <w:rPr>
          <w:sz w:val="18"/>
          <w:szCs w:val="18"/>
        </w:rPr>
        <w:t>7 % gekürzt (beschlossen durch den Gemeinderat am 18. Dezember 2009 ab dem Doppelhaushalt 2010/2011)</w:t>
      </w:r>
    </w:p>
  </w:footnote>
  <w:footnote w:id="4">
    <w:p w:rsidR="00AA2592" w:rsidRPr="006F4092" w:rsidRDefault="00AA2592" w:rsidP="002B4309">
      <w:pPr>
        <w:pStyle w:val="Funotentext"/>
        <w:ind w:left="142" w:hanging="142"/>
        <w:rPr>
          <w:sz w:val="18"/>
          <w:szCs w:val="18"/>
        </w:rPr>
      </w:pPr>
      <w:r w:rsidRPr="0045076D">
        <w:rPr>
          <w:rStyle w:val="Funotenzeichen"/>
        </w:rPr>
        <w:t>1</w:t>
      </w:r>
      <w:r w:rsidRPr="006F4092">
        <w:rPr>
          <w:sz w:val="18"/>
          <w:szCs w:val="18"/>
        </w:rPr>
        <w:tab/>
        <w:t xml:space="preserve">Zuschüsse werden aufgrund des Haushaltssicherungskonzepts der Landeshauptstadt Stuttgart um </w:t>
      </w:r>
    </w:p>
    <w:p w:rsidR="00AA2592" w:rsidRPr="006F4092" w:rsidRDefault="00AA2592" w:rsidP="002B4309">
      <w:pPr>
        <w:pStyle w:val="Funotentext"/>
        <w:ind w:left="142"/>
        <w:rPr>
          <w:sz w:val="18"/>
          <w:szCs w:val="18"/>
        </w:rPr>
      </w:pPr>
      <w:r w:rsidRPr="006F4092">
        <w:rPr>
          <w:sz w:val="18"/>
          <w:szCs w:val="18"/>
        </w:rPr>
        <w:t>7 % gekürzt (beschlossen durch den Gemeinderat am 18. Dezember 2009 ab dem Doppelhaushalt 2010/2011)</w:t>
      </w:r>
    </w:p>
  </w:footnote>
  <w:footnote w:id="5">
    <w:p w:rsidR="00AA2592" w:rsidRPr="006F4092" w:rsidRDefault="00AA2592" w:rsidP="002B4309">
      <w:pPr>
        <w:pStyle w:val="Funotentext"/>
        <w:ind w:left="142"/>
        <w:rPr>
          <w:sz w:val="18"/>
          <w:szCs w:val="18"/>
        </w:rPr>
      </w:pPr>
    </w:p>
  </w:footnote>
  <w:footnote w:id="6">
    <w:p w:rsidR="00AA2592" w:rsidRPr="006F4092" w:rsidRDefault="00AA2592" w:rsidP="002B4309">
      <w:pPr>
        <w:pStyle w:val="Funotentext"/>
        <w:ind w:left="142" w:hanging="142"/>
        <w:rPr>
          <w:sz w:val="18"/>
          <w:szCs w:val="18"/>
        </w:rPr>
      </w:pPr>
      <w:r w:rsidRPr="0045076D">
        <w:rPr>
          <w:rStyle w:val="Funotenzeichen"/>
        </w:rPr>
        <w:t>1</w:t>
      </w:r>
      <w:r w:rsidRPr="006F4092">
        <w:rPr>
          <w:sz w:val="18"/>
          <w:szCs w:val="18"/>
        </w:rPr>
        <w:tab/>
        <w:t xml:space="preserve">Zuschüsse werden aufgrund des Haushaltssicherungskonzepts der Landeshauptstadt Stuttgart um </w:t>
      </w:r>
    </w:p>
    <w:p w:rsidR="00AA2592" w:rsidRPr="006F4092" w:rsidRDefault="00AA2592" w:rsidP="002B4309">
      <w:pPr>
        <w:pStyle w:val="Funotentext"/>
        <w:ind w:left="142"/>
        <w:rPr>
          <w:sz w:val="18"/>
          <w:szCs w:val="18"/>
        </w:rPr>
      </w:pPr>
      <w:r w:rsidRPr="006F4092">
        <w:rPr>
          <w:sz w:val="18"/>
          <w:szCs w:val="18"/>
        </w:rPr>
        <w:t>7 % gekürzt (beschlossen durch den Gemeinderat am 18. Dezember 2009 ab dem Doppelhaushalt 2010/2011)</w:t>
      </w:r>
    </w:p>
  </w:footnote>
  <w:footnote w:id="7">
    <w:p w:rsidR="00AA2592" w:rsidRPr="006F4092" w:rsidRDefault="00AA2592" w:rsidP="002B4309">
      <w:pPr>
        <w:pStyle w:val="Funotentext"/>
        <w:ind w:left="142" w:hanging="142"/>
        <w:rPr>
          <w:sz w:val="18"/>
          <w:szCs w:val="18"/>
        </w:rPr>
      </w:pPr>
      <w:r w:rsidRPr="0045076D">
        <w:rPr>
          <w:rStyle w:val="Funotenzeichen"/>
        </w:rPr>
        <w:t>1</w:t>
      </w:r>
      <w:r w:rsidRPr="006F4092">
        <w:rPr>
          <w:sz w:val="18"/>
          <w:szCs w:val="18"/>
        </w:rPr>
        <w:tab/>
        <w:t xml:space="preserve">Zuschüsse werden aufgrund des Haushaltssicherungskonzepts der Landeshauptstadt Stuttgart um </w:t>
      </w:r>
    </w:p>
    <w:p w:rsidR="00AA2592" w:rsidRPr="006F4092" w:rsidRDefault="00AA2592" w:rsidP="002B4309">
      <w:pPr>
        <w:pStyle w:val="Funotentext"/>
        <w:ind w:left="142"/>
        <w:rPr>
          <w:sz w:val="18"/>
          <w:szCs w:val="18"/>
        </w:rPr>
      </w:pPr>
      <w:r w:rsidRPr="006F4092">
        <w:rPr>
          <w:sz w:val="18"/>
          <w:szCs w:val="18"/>
        </w:rPr>
        <w:t>7 % gekürzt (beschlossen durch den Gemeinderat am 18. Dezember 2009 ab dem Doppelhaushalt 2010/2011)</w:t>
      </w:r>
    </w:p>
  </w:footnote>
  <w:footnote w:id="8">
    <w:p w:rsidR="00AA2592" w:rsidRPr="006F4092" w:rsidRDefault="00AA2592" w:rsidP="002B4309">
      <w:pPr>
        <w:pStyle w:val="Funotentext"/>
        <w:ind w:left="142"/>
        <w:rPr>
          <w:sz w:val="18"/>
          <w:szCs w:val="18"/>
        </w:rPr>
      </w:pPr>
    </w:p>
  </w:footnote>
  <w:footnote w:id="9">
    <w:p w:rsidR="00AA2592" w:rsidRPr="006F4092" w:rsidRDefault="00AA2592" w:rsidP="00015D0E">
      <w:pPr>
        <w:pStyle w:val="Funotentext"/>
        <w:ind w:left="142" w:hanging="142"/>
        <w:rPr>
          <w:sz w:val="18"/>
          <w:szCs w:val="18"/>
        </w:rPr>
      </w:pPr>
      <w:r w:rsidRPr="0045076D">
        <w:rPr>
          <w:rStyle w:val="Funotenzeichen"/>
        </w:rPr>
        <w:t>1</w:t>
      </w:r>
      <w:r w:rsidRPr="006F4092">
        <w:rPr>
          <w:sz w:val="18"/>
          <w:szCs w:val="18"/>
        </w:rPr>
        <w:tab/>
        <w:t xml:space="preserve">Zuschüsse werden aufgrund des Haushaltssicherungskonzepts der Landeshauptstadt Stuttgart um </w:t>
      </w:r>
    </w:p>
    <w:p w:rsidR="00AA2592" w:rsidRPr="006F4092" w:rsidRDefault="00AA2592" w:rsidP="00015D0E">
      <w:pPr>
        <w:pStyle w:val="Funotentext"/>
        <w:ind w:left="142"/>
        <w:rPr>
          <w:sz w:val="18"/>
          <w:szCs w:val="18"/>
        </w:rPr>
      </w:pPr>
      <w:r w:rsidRPr="006F4092">
        <w:rPr>
          <w:sz w:val="18"/>
          <w:szCs w:val="18"/>
        </w:rPr>
        <w:t>7 % gekürzt (beschlossen durch den Gemeinderat am 18. Dezember 2009 ab dem Doppelhaushalt 2010/2011)</w:t>
      </w:r>
    </w:p>
    <w:p w:rsidR="00AA2592" w:rsidRPr="006F4092" w:rsidRDefault="00AA2592" w:rsidP="002B4309">
      <w:pPr>
        <w:pStyle w:val="Funotentext"/>
        <w:ind w:left="142"/>
        <w:rPr>
          <w:sz w:val="18"/>
          <w:szCs w:val="18"/>
        </w:rPr>
      </w:pPr>
    </w:p>
  </w:footnote>
  <w:footnote w:id="10">
    <w:p w:rsidR="00AA2592" w:rsidRPr="006F4092" w:rsidRDefault="00AA2592" w:rsidP="002B4309">
      <w:pPr>
        <w:pStyle w:val="Funotentext"/>
        <w:ind w:left="142" w:hanging="142"/>
        <w:rPr>
          <w:sz w:val="18"/>
          <w:szCs w:val="18"/>
        </w:rPr>
      </w:pPr>
      <w:r w:rsidRPr="0045076D">
        <w:rPr>
          <w:rStyle w:val="Funotenzeichen"/>
        </w:rPr>
        <w:t>1</w:t>
      </w:r>
      <w:r w:rsidRPr="006F4092">
        <w:rPr>
          <w:sz w:val="18"/>
          <w:szCs w:val="18"/>
        </w:rPr>
        <w:tab/>
        <w:t xml:space="preserve">Zuschüsse werden aufgrund des Haushaltssicherungskonzepts der Landeshauptstadt Stuttgart um </w:t>
      </w:r>
    </w:p>
    <w:p w:rsidR="00AA2592" w:rsidRPr="006F4092" w:rsidRDefault="00AA2592" w:rsidP="002B4309">
      <w:pPr>
        <w:pStyle w:val="Funotentext"/>
        <w:ind w:left="142"/>
        <w:rPr>
          <w:sz w:val="18"/>
          <w:szCs w:val="18"/>
        </w:rPr>
      </w:pPr>
      <w:r w:rsidRPr="006F4092">
        <w:rPr>
          <w:sz w:val="18"/>
          <w:szCs w:val="18"/>
        </w:rPr>
        <w:t>7 % gekürzt (beschlossen durch den Gemeinderat am 18. Dezember 2009 ab dem Doppelhaushalt 2010/2011)</w:t>
      </w:r>
    </w:p>
  </w:footnote>
  <w:footnote w:id="11">
    <w:p w:rsidR="00AA2592" w:rsidRPr="006F4092" w:rsidRDefault="00AA2592" w:rsidP="002B4309">
      <w:pPr>
        <w:pStyle w:val="Funotentext"/>
        <w:ind w:left="142"/>
        <w:rPr>
          <w:sz w:val="18"/>
          <w:szCs w:val="18"/>
        </w:rPr>
      </w:pPr>
    </w:p>
  </w:footnote>
  <w:footnote w:id="12">
    <w:p w:rsidR="00AA2592" w:rsidRPr="006F4092" w:rsidRDefault="00AA2592" w:rsidP="002B4309">
      <w:pPr>
        <w:pStyle w:val="Funotentext"/>
        <w:ind w:left="142"/>
        <w:rPr>
          <w:sz w:val="18"/>
          <w:szCs w:val="18"/>
        </w:rPr>
      </w:pPr>
    </w:p>
  </w:footnote>
  <w:footnote w:id="13">
    <w:p w:rsidR="00AA2592" w:rsidRPr="006F4092" w:rsidRDefault="00AA2592" w:rsidP="00015D0E">
      <w:pPr>
        <w:pStyle w:val="Funotentext"/>
        <w:ind w:left="142" w:hanging="142"/>
        <w:rPr>
          <w:sz w:val="18"/>
          <w:szCs w:val="18"/>
        </w:rPr>
      </w:pPr>
      <w:r w:rsidRPr="0045076D">
        <w:rPr>
          <w:rStyle w:val="Funotenzeichen"/>
        </w:rPr>
        <w:t>1</w:t>
      </w:r>
      <w:r w:rsidRPr="006F4092">
        <w:rPr>
          <w:sz w:val="18"/>
          <w:szCs w:val="18"/>
        </w:rPr>
        <w:tab/>
        <w:t xml:space="preserve">Zuschüsse werden aufgrund des Haushaltssicherungskonzepts der Landeshauptstadt Stuttgart um </w:t>
      </w:r>
    </w:p>
    <w:p w:rsidR="00AA2592" w:rsidRPr="006F4092" w:rsidRDefault="00AA2592" w:rsidP="00015D0E">
      <w:pPr>
        <w:pStyle w:val="Funotentext"/>
        <w:ind w:left="142"/>
        <w:rPr>
          <w:sz w:val="18"/>
          <w:szCs w:val="18"/>
        </w:rPr>
      </w:pPr>
      <w:r w:rsidRPr="006F4092">
        <w:rPr>
          <w:sz w:val="18"/>
          <w:szCs w:val="18"/>
        </w:rPr>
        <w:t>7 % gekürzt (beschlossen durch den Gemeinderat am 18. Dezember 2009 ab dem Doppelhaushalt 2010/2011)</w:t>
      </w:r>
    </w:p>
    <w:p w:rsidR="00AA2592" w:rsidRPr="006F4092" w:rsidRDefault="00AA2592" w:rsidP="002B4309">
      <w:pPr>
        <w:pStyle w:val="Funotentext"/>
        <w:ind w:left="142"/>
        <w:rPr>
          <w:sz w:val="18"/>
          <w:szCs w:val="18"/>
        </w:rPr>
      </w:pPr>
    </w:p>
  </w:footnote>
  <w:footnote w:id="14">
    <w:p w:rsidR="00AA2592" w:rsidRPr="006F4092" w:rsidRDefault="00AA2592" w:rsidP="00710263">
      <w:pPr>
        <w:tabs>
          <w:tab w:val="left" w:pos="142"/>
        </w:tabs>
        <w:ind w:right="-1"/>
        <w:rPr>
          <w:sz w:val="16"/>
          <w:szCs w:val="16"/>
        </w:rPr>
      </w:pPr>
      <w:r>
        <w:rPr>
          <w:rStyle w:val="Funotenzeichen"/>
          <w:sz w:val="20"/>
        </w:rPr>
        <w:t>2</w:t>
      </w:r>
      <w:r>
        <w:rPr>
          <w:sz w:val="20"/>
        </w:rPr>
        <w:t xml:space="preserve"> </w:t>
      </w:r>
      <w:r w:rsidRPr="006F4092">
        <w:rPr>
          <w:sz w:val="16"/>
          <w:szCs w:val="16"/>
        </w:rPr>
        <w:t>1 ÜE (Übungseinheit) = ca. 400 m² Hallensportfläche</w:t>
      </w:r>
    </w:p>
    <w:p w:rsidR="00AA2592" w:rsidRPr="006F4092" w:rsidRDefault="00AA2592" w:rsidP="00710263">
      <w:pPr>
        <w:pStyle w:val="Funotentext"/>
        <w:tabs>
          <w:tab w:val="left" w:pos="142"/>
        </w:tabs>
        <w:rPr>
          <w:sz w:val="16"/>
          <w:szCs w:val="16"/>
        </w:rPr>
      </w:pPr>
      <w:r w:rsidRPr="006F4092">
        <w:rPr>
          <w:sz w:val="16"/>
          <w:szCs w:val="16"/>
        </w:rPr>
        <w:tab/>
        <w:t>1 ÜZE (Übungszeiteinheit) = 45 Min. in einer Übungseinheit</w:t>
      </w:r>
    </w:p>
  </w:footnote>
  <w:footnote w:id="15">
    <w:p w:rsidR="00AA2592" w:rsidRDefault="00AA2592">
      <w:pPr>
        <w:pStyle w:val="Funotentext"/>
      </w:pPr>
      <w:r>
        <w:rPr>
          <w:rStyle w:val="Funotenzeichen"/>
        </w:rPr>
        <w:t>3</w:t>
      </w:r>
      <w:r>
        <w:t xml:space="preserve"> </w:t>
      </w:r>
      <w:r w:rsidRPr="00E64BEE">
        <w:rPr>
          <w:sz w:val="16"/>
          <w:szCs w:val="16"/>
        </w:rPr>
        <w:t>soweit</w:t>
      </w:r>
      <w:r>
        <w:rPr>
          <w:sz w:val="16"/>
          <w:szCs w:val="16"/>
        </w:rPr>
        <w:t xml:space="preserve"> die „Allgemeinen Voraussetzungen für die Gewährung von Zuschüssen“ erfüllt werden (vgl. Ziff. C.2.1)</w:t>
      </w:r>
    </w:p>
  </w:footnote>
  <w:footnote w:id="16">
    <w:p w:rsidR="00AA2592" w:rsidRPr="006F4092" w:rsidRDefault="00AA2592">
      <w:pPr>
        <w:pStyle w:val="Funotentext"/>
        <w:rPr>
          <w:sz w:val="16"/>
          <w:szCs w:val="16"/>
        </w:rPr>
      </w:pPr>
      <w:r>
        <w:rPr>
          <w:rStyle w:val="Funotenzeichen"/>
        </w:rPr>
        <w:t>4</w:t>
      </w:r>
      <w:r>
        <w:t xml:space="preserve"> </w:t>
      </w:r>
      <w:r w:rsidRPr="006F4092">
        <w:rPr>
          <w:sz w:val="16"/>
          <w:szCs w:val="16"/>
        </w:rPr>
        <w:t>können beim Amt für Sport und Bewegung erfragt werden</w:t>
      </w:r>
    </w:p>
  </w:footnote>
  <w:footnote w:id="17">
    <w:p w:rsidR="00AA2592" w:rsidRDefault="00AA2592">
      <w:pPr>
        <w:pStyle w:val="Funotentext"/>
      </w:pPr>
    </w:p>
  </w:footnote>
  <w:footnote w:id="18">
    <w:p w:rsidR="00AA2592" w:rsidRDefault="00AA2592">
      <w:pPr>
        <w:pStyle w:val="Funotentext"/>
      </w:pPr>
    </w:p>
  </w:footnote>
  <w:footnote w:id="19">
    <w:p w:rsidR="00AA2592" w:rsidRDefault="00AA2592">
      <w:pPr>
        <w:pStyle w:val="Funotentext"/>
      </w:pPr>
      <w:r>
        <w:rPr>
          <w:rStyle w:val="Funotenzeichen"/>
        </w:rPr>
        <w:t>3</w:t>
      </w:r>
      <w:r w:rsidRPr="00E64BEE">
        <w:rPr>
          <w:sz w:val="16"/>
          <w:szCs w:val="16"/>
        </w:rPr>
        <w:t xml:space="preserve"> soweit</w:t>
      </w:r>
      <w:r>
        <w:rPr>
          <w:sz w:val="16"/>
          <w:szCs w:val="16"/>
        </w:rPr>
        <w:t xml:space="preserve"> die „Allgemeinen Voraussetzungen für die Gewährung von Zuschüssen“ erfüllt werden (vgl. Ziff. C.2.1)</w:t>
      </w:r>
    </w:p>
  </w:footnote>
  <w:footnote w:id="20">
    <w:p w:rsidR="00AA2592" w:rsidRPr="006F4092" w:rsidRDefault="00AA2592" w:rsidP="00E64BEE">
      <w:pPr>
        <w:pStyle w:val="Funotentext"/>
        <w:ind w:left="142" w:hanging="142"/>
        <w:rPr>
          <w:sz w:val="18"/>
          <w:szCs w:val="18"/>
        </w:rPr>
      </w:pPr>
      <w:r w:rsidRPr="0045076D">
        <w:rPr>
          <w:rStyle w:val="Funotenzeichen"/>
        </w:rPr>
        <w:t>1</w:t>
      </w:r>
      <w:r w:rsidRPr="006F4092">
        <w:rPr>
          <w:sz w:val="18"/>
          <w:szCs w:val="18"/>
        </w:rPr>
        <w:tab/>
        <w:t xml:space="preserve">Zuschüsse werden aufgrund des Haushaltssicherungskonzepts der Landeshauptstadt Stuttgart um </w:t>
      </w:r>
    </w:p>
    <w:p w:rsidR="00AA2592" w:rsidRPr="006F4092" w:rsidRDefault="00AA2592" w:rsidP="00E64BEE">
      <w:pPr>
        <w:pStyle w:val="Funotentext"/>
        <w:ind w:left="142"/>
        <w:rPr>
          <w:sz w:val="18"/>
          <w:szCs w:val="18"/>
        </w:rPr>
      </w:pPr>
      <w:r w:rsidRPr="006F4092">
        <w:rPr>
          <w:sz w:val="18"/>
          <w:szCs w:val="18"/>
        </w:rPr>
        <w:t>7 % gekürzt (beschlossen durch den Gemeinderat am 18. Dezember 2009 ab dem Doppelhaushalt 2010/2011)</w:t>
      </w:r>
    </w:p>
    <w:p w:rsidR="00AA2592" w:rsidRDefault="00AA2592" w:rsidP="00E64BEE">
      <w:pPr>
        <w:pStyle w:val="Funotentext"/>
      </w:pPr>
    </w:p>
  </w:footnote>
  <w:footnote w:id="21">
    <w:p w:rsidR="00AA2592" w:rsidRDefault="00AA2592" w:rsidP="00E64BEE">
      <w:pPr>
        <w:pStyle w:val="Funotentext"/>
      </w:pPr>
    </w:p>
  </w:footnote>
  <w:footnote w:id="22">
    <w:p w:rsidR="00AA2592" w:rsidRDefault="00AA2592" w:rsidP="00E64BEE">
      <w:pPr>
        <w:pStyle w:val="Funoten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592" w:rsidRDefault="00BC0BB2">
    <w:pPr>
      <w:pStyle w:val="Kopfzeile"/>
      <w:rPr>
        <w:vanish/>
      </w:rPr>
    </w:pPr>
    <w:fldSimple w:instr=" FILENAME \* Lower\p  \* MERGEFORMAT ">
      <w:r w:rsidR="0026759A" w:rsidRPr="0026759A">
        <w:rPr>
          <w:noProof/>
          <w:vanish/>
        </w:rPr>
        <w:t>c:\dokume~1\u520010\lokale~1\temp</w:t>
      </w:r>
      <w:r w:rsidR="0026759A">
        <w:rPr>
          <w:noProof/>
        </w:rPr>
        <w:t>\notes49e965\richtlinien_entwurf 13022014.docx</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136C2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071F666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09041589"/>
    <w:multiLevelType w:val="hybridMultilevel"/>
    <w:tmpl w:val="ACA81B90"/>
    <w:lvl w:ilvl="0" w:tplc="DB96902E">
      <w:start w:val="1"/>
      <w:numFmt w:val="bullet"/>
      <w:lvlText w:val="•"/>
      <w:lvlJc w:val="left"/>
      <w:pPr>
        <w:tabs>
          <w:tab w:val="num" w:pos="1778"/>
        </w:tabs>
        <w:ind w:left="1778" w:hanging="360"/>
      </w:pPr>
      <w:rPr>
        <w:rFonts w:ascii="Times New Roman" w:hAnsi="Times New Roman" w:hint="default"/>
      </w:rPr>
    </w:lvl>
    <w:lvl w:ilvl="1" w:tplc="A3F0AC1E" w:tentative="1">
      <w:start w:val="1"/>
      <w:numFmt w:val="bullet"/>
      <w:lvlText w:val="•"/>
      <w:lvlJc w:val="left"/>
      <w:pPr>
        <w:tabs>
          <w:tab w:val="num" w:pos="2498"/>
        </w:tabs>
        <w:ind w:left="2498" w:hanging="360"/>
      </w:pPr>
      <w:rPr>
        <w:rFonts w:ascii="Times New Roman" w:hAnsi="Times New Roman" w:hint="default"/>
      </w:rPr>
    </w:lvl>
    <w:lvl w:ilvl="2" w:tplc="925EA2B2" w:tentative="1">
      <w:start w:val="1"/>
      <w:numFmt w:val="bullet"/>
      <w:lvlText w:val="•"/>
      <w:lvlJc w:val="left"/>
      <w:pPr>
        <w:tabs>
          <w:tab w:val="num" w:pos="3218"/>
        </w:tabs>
        <w:ind w:left="3218" w:hanging="360"/>
      </w:pPr>
      <w:rPr>
        <w:rFonts w:ascii="Times New Roman" w:hAnsi="Times New Roman" w:hint="default"/>
      </w:rPr>
    </w:lvl>
    <w:lvl w:ilvl="3" w:tplc="2188C310" w:tentative="1">
      <w:start w:val="1"/>
      <w:numFmt w:val="bullet"/>
      <w:lvlText w:val="•"/>
      <w:lvlJc w:val="left"/>
      <w:pPr>
        <w:tabs>
          <w:tab w:val="num" w:pos="3938"/>
        </w:tabs>
        <w:ind w:left="3938" w:hanging="360"/>
      </w:pPr>
      <w:rPr>
        <w:rFonts w:ascii="Times New Roman" w:hAnsi="Times New Roman" w:hint="default"/>
      </w:rPr>
    </w:lvl>
    <w:lvl w:ilvl="4" w:tplc="BA18E1BC" w:tentative="1">
      <w:start w:val="1"/>
      <w:numFmt w:val="bullet"/>
      <w:lvlText w:val="•"/>
      <w:lvlJc w:val="left"/>
      <w:pPr>
        <w:tabs>
          <w:tab w:val="num" w:pos="4658"/>
        </w:tabs>
        <w:ind w:left="4658" w:hanging="360"/>
      </w:pPr>
      <w:rPr>
        <w:rFonts w:ascii="Times New Roman" w:hAnsi="Times New Roman" w:hint="default"/>
      </w:rPr>
    </w:lvl>
    <w:lvl w:ilvl="5" w:tplc="791ED5CA" w:tentative="1">
      <w:start w:val="1"/>
      <w:numFmt w:val="bullet"/>
      <w:lvlText w:val="•"/>
      <w:lvlJc w:val="left"/>
      <w:pPr>
        <w:tabs>
          <w:tab w:val="num" w:pos="5378"/>
        </w:tabs>
        <w:ind w:left="5378" w:hanging="360"/>
      </w:pPr>
      <w:rPr>
        <w:rFonts w:ascii="Times New Roman" w:hAnsi="Times New Roman" w:hint="default"/>
      </w:rPr>
    </w:lvl>
    <w:lvl w:ilvl="6" w:tplc="2CDEB804" w:tentative="1">
      <w:start w:val="1"/>
      <w:numFmt w:val="bullet"/>
      <w:lvlText w:val="•"/>
      <w:lvlJc w:val="left"/>
      <w:pPr>
        <w:tabs>
          <w:tab w:val="num" w:pos="6098"/>
        </w:tabs>
        <w:ind w:left="6098" w:hanging="360"/>
      </w:pPr>
      <w:rPr>
        <w:rFonts w:ascii="Times New Roman" w:hAnsi="Times New Roman" w:hint="default"/>
      </w:rPr>
    </w:lvl>
    <w:lvl w:ilvl="7" w:tplc="07BE5F44" w:tentative="1">
      <w:start w:val="1"/>
      <w:numFmt w:val="bullet"/>
      <w:lvlText w:val="•"/>
      <w:lvlJc w:val="left"/>
      <w:pPr>
        <w:tabs>
          <w:tab w:val="num" w:pos="6818"/>
        </w:tabs>
        <w:ind w:left="6818" w:hanging="360"/>
      </w:pPr>
      <w:rPr>
        <w:rFonts w:ascii="Times New Roman" w:hAnsi="Times New Roman" w:hint="default"/>
      </w:rPr>
    </w:lvl>
    <w:lvl w:ilvl="8" w:tplc="3288DBFA" w:tentative="1">
      <w:start w:val="1"/>
      <w:numFmt w:val="bullet"/>
      <w:lvlText w:val="•"/>
      <w:lvlJc w:val="left"/>
      <w:pPr>
        <w:tabs>
          <w:tab w:val="num" w:pos="7538"/>
        </w:tabs>
        <w:ind w:left="7538" w:hanging="360"/>
      </w:pPr>
      <w:rPr>
        <w:rFonts w:ascii="Times New Roman" w:hAnsi="Times New Roman" w:hint="default"/>
      </w:rPr>
    </w:lvl>
  </w:abstractNum>
  <w:abstractNum w:abstractNumId="4">
    <w:nsid w:val="09897EA4"/>
    <w:multiLevelType w:val="hybridMultilevel"/>
    <w:tmpl w:val="DE32CC80"/>
    <w:lvl w:ilvl="0" w:tplc="3AAC3CA4">
      <w:start w:val="1"/>
      <w:numFmt w:val="decimal"/>
      <w:lvlText w:val="%1."/>
      <w:lvlJc w:val="left"/>
      <w:pPr>
        <w:tabs>
          <w:tab w:val="num" w:pos="1494"/>
        </w:tabs>
        <w:ind w:left="1494" w:hanging="360"/>
      </w:pPr>
      <w:rPr>
        <w:rFonts w:hint="default"/>
      </w:rPr>
    </w:lvl>
    <w:lvl w:ilvl="1" w:tplc="04070019" w:tentative="1">
      <w:start w:val="1"/>
      <w:numFmt w:val="lowerLetter"/>
      <w:lvlText w:val="%2."/>
      <w:lvlJc w:val="left"/>
      <w:pPr>
        <w:tabs>
          <w:tab w:val="num" w:pos="2214"/>
        </w:tabs>
        <w:ind w:left="2214" w:hanging="360"/>
      </w:pPr>
    </w:lvl>
    <w:lvl w:ilvl="2" w:tplc="0407001B" w:tentative="1">
      <w:start w:val="1"/>
      <w:numFmt w:val="lowerRoman"/>
      <w:lvlText w:val="%3."/>
      <w:lvlJc w:val="right"/>
      <w:pPr>
        <w:tabs>
          <w:tab w:val="num" w:pos="2934"/>
        </w:tabs>
        <w:ind w:left="2934" w:hanging="180"/>
      </w:pPr>
    </w:lvl>
    <w:lvl w:ilvl="3" w:tplc="0407000F" w:tentative="1">
      <w:start w:val="1"/>
      <w:numFmt w:val="decimal"/>
      <w:lvlText w:val="%4."/>
      <w:lvlJc w:val="left"/>
      <w:pPr>
        <w:tabs>
          <w:tab w:val="num" w:pos="3654"/>
        </w:tabs>
        <w:ind w:left="3654" w:hanging="360"/>
      </w:pPr>
    </w:lvl>
    <w:lvl w:ilvl="4" w:tplc="04070019" w:tentative="1">
      <w:start w:val="1"/>
      <w:numFmt w:val="lowerLetter"/>
      <w:lvlText w:val="%5."/>
      <w:lvlJc w:val="left"/>
      <w:pPr>
        <w:tabs>
          <w:tab w:val="num" w:pos="4374"/>
        </w:tabs>
        <w:ind w:left="4374" w:hanging="360"/>
      </w:pPr>
    </w:lvl>
    <w:lvl w:ilvl="5" w:tplc="0407001B" w:tentative="1">
      <w:start w:val="1"/>
      <w:numFmt w:val="lowerRoman"/>
      <w:lvlText w:val="%6."/>
      <w:lvlJc w:val="right"/>
      <w:pPr>
        <w:tabs>
          <w:tab w:val="num" w:pos="5094"/>
        </w:tabs>
        <w:ind w:left="5094" w:hanging="180"/>
      </w:pPr>
    </w:lvl>
    <w:lvl w:ilvl="6" w:tplc="0407000F" w:tentative="1">
      <w:start w:val="1"/>
      <w:numFmt w:val="decimal"/>
      <w:lvlText w:val="%7."/>
      <w:lvlJc w:val="left"/>
      <w:pPr>
        <w:tabs>
          <w:tab w:val="num" w:pos="5814"/>
        </w:tabs>
        <w:ind w:left="5814" w:hanging="360"/>
      </w:pPr>
    </w:lvl>
    <w:lvl w:ilvl="7" w:tplc="04070019" w:tentative="1">
      <w:start w:val="1"/>
      <w:numFmt w:val="lowerLetter"/>
      <w:lvlText w:val="%8."/>
      <w:lvlJc w:val="left"/>
      <w:pPr>
        <w:tabs>
          <w:tab w:val="num" w:pos="6534"/>
        </w:tabs>
        <w:ind w:left="6534" w:hanging="360"/>
      </w:pPr>
    </w:lvl>
    <w:lvl w:ilvl="8" w:tplc="0407001B" w:tentative="1">
      <w:start w:val="1"/>
      <w:numFmt w:val="lowerRoman"/>
      <w:lvlText w:val="%9."/>
      <w:lvlJc w:val="right"/>
      <w:pPr>
        <w:tabs>
          <w:tab w:val="num" w:pos="7254"/>
        </w:tabs>
        <w:ind w:left="7254" w:hanging="180"/>
      </w:pPr>
    </w:lvl>
  </w:abstractNum>
  <w:abstractNum w:abstractNumId="5">
    <w:nsid w:val="0CA55AE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nsid w:val="0FB661C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nsid w:val="19F450C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nsid w:val="1D51711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nsid w:val="20AC0E69"/>
    <w:multiLevelType w:val="hybridMultilevel"/>
    <w:tmpl w:val="06C2AEE6"/>
    <w:lvl w:ilvl="0" w:tplc="33B4F89A">
      <w:start w:val="1"/>
      <w:numFmt w:val="bullet"/>
      <w:lvlText w:val="•"/>
      <w:lvlJc w:val="left"/>
      <w:pPr>
        <w:tabs>
          <w:tab w:val="num" w:pos="1778"/>
        </w:tabs>
        <w:ind w:left="1778" w:hanging="360"/>
      </w:pPr>
      <w:rPr>
        <w:rFonts w:ascii="Times New Roman" w:hAnsi="Times New Roman" w:hint="default"/>
      </w:rPr>
    </w:lvl>
    <w:lvl w:ilvl="1" w:tplc="F7D66C02" w:tentative="1">
      <w:start w:val="1"/>
      <w:numFmt w:val="bullet"/>
      <w:lvlText w:val="•"/>
      <w:lvlJc w:val="left"/>
      <w:pPr>
        <w:tabs>
          <w:tab w:val="num" w:pos="2498"/>
        </w:tabs>
        <w:ind w:left="2498" w:hanging="360"/>
      </w:pPr>
      <w:rPr>
        <w:rFonts w:ascii="Times New Roman" w:hAnsi="Times New Roman" w:hint="default"/>
      </w:rPr>
    </w:lvl>
    <w:lvl w:ilvl="2" w:tplc="01266B20" w:tentative="1">
      <w:start w:val="1"/>
      <w:numFmt w:val="bullet"/>
      <w:lvlText w:val="•"/>
      <w:lvlJc w:val="left"/>
      <w:pPr>
        <w:tabs>
          <w:tab w:val="num" w:pos="3218"/>
        </w:tabs>
        <w:ind w:left="3218" w:hanging="360"/>
      </w:pPr>
      <w:rPr>
        <w:rFonts w:ascii="Times New Roman" w:hAnsi="Times New Roman" w:hint="default"/>
      </w:rPr>
    </w:lvl>
    <w:lvl w:ilvl="3" w:tplc="42D43EE8" w:tentative="1">
      <w:start w:val="1"/>
      <w:numFmt w:val="bullet"/>
      <w:lvlText w:val="•"/>
      <w:lvlJc w:val="left"/>
      <w:pPr>
        <w:tabs>
          <w:tab w:val="num" w:pos="3938"/>
        </w:tabs>
        <w:ind w:left="3938" w:hanging="360"/>
      </w:pPr>
      <w:rPr>
        <w:rFonts w:ascii="Times New Roman" w:hAnsi="Times New Roman" w:hint="default"/>
      </w:rPr>
    </w:lvl>
    <w:lvl w:ilvl="4" w:tplc="C74C6A54" w:tentative="1">
      <w:start w:val="1"/>
      <w:numFmt w:val="bullet"/>
      <w:lvlText w:val="•"/>
      <w:lvlJc w:val="left"/>
      <w:pPr>
        <w:tabs>
          <w:tab w:val="num" w:pos="4658"/>
        </w:tabs>
        <w:ind w:left="4658" w:hanging="360"/>
      </w:pPr>
      <w:rPr>
        <w:rFonts w:ascii="Times New Roman" w:hAnsi="Times New Roman" w:hint="default"/>
      </w:rPr>
    </w:lvl>
    <w:lvl w:ilvl="5" w:tplc="A4BA1B0C" w:tentative="1">
      <w:start w:val="1"/>
      <w:numFmt w:val="bullet"/>
      <w:lvlText w:val="•"/>
      <w:lvlJc w:val="left"/>
      <w:pPr>
        <w:tabs>
          <w:tab w:val="num" w:pos="5378"/>
        </w:tabs>
        <w:ind w:left="5378" w:hanging="360"/>
      </w:pPr>
      <w:rPr>
        <w:rFonts w:ascii="Times New Roman" w:hAnsi="Times New Roman" w:hint="default"/>
      </w:rPr>
    </w:lvl>
    <w:lvl w:ilvl="6" w:tplc="E5F0E528" w:tentative="1">
      <w:start w:val="1"/>
      <w:numFmt w:val="bullet"/>
      <w:lvlText w:val="•"/>
      <w:lvlJc w:val="left"/>
      <w:pPr>
        <w:tabs>
          <w:tab w:val="num" w:pos="6098"/>
        </w:tabs>
        <w:ind w:left="6098" w:hanging="360"/>
      </w:pPr>
      <w:rPr>
        <w:rFonts w:ascii="Times New Roman" w:hAnsi="Times New Roman" w:hint="default"/>
      </w:rPr>
    </w:lvl>
    <w:lvl w:ilvl="7" w:tplc="E1EC9A7A" w:tentative="1">
      <w:start w:val="1"/>
      <w:numFmt w:val="bullet"/>
      <w:lvlText w:val="•"/>
      <w:lvlJc w:val="left"/>
      <w:pPr>
        <w:tabs>
          <w:tab w:val="num" w:pos="6818"/>
        </w:tabs>
        <w:ind w:left="6818" w:hanging="360"/>
      </w:pPr>
      <w:rPr>
        <w:rFonts w:ascii="Times New Roman" w:hAnsi="Times New Roman" w:hint="default"/>
      </w:rPr>
    </w:lvl>
    <w:lvl w:ilvl="8" w:tplc="EAEE5F40" w:tentative="1">
      <w:start w:val="1"/>
      <w:numFmt w:val="bullet"/>
      <w:lvlText w:val="•"/>
      <w:lvlJc w:val="left"/>
      <w:pPr>
        <w:tabs>
          <w:tab w:val="num" w:pos="7538"/>
        </w:tabs>
        <w:ind w:left="7538" w:hanging="360"/>
      </w:pPr>
      <w:rPr>
        <w:rFonts w:ascii="Times New Roman" w:hAnsi="Times New Roman" w:hint="default"/>
      </w:rPr>
    </w:lvl>
  </w:abstractNum>
  <w:abstractNum w:abstractNumId="10">
    <w:nsid w:val="23AD53F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nsid w:val="2C81199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nsid w:val="302D5D5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nsid w:val="347F221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nsid w:val="37EB6A2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nsid w:val="3C3A3DA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nsid w:val="3DB63117"/>
    <w:multiLevelType w:val="hybridMultilevel"/>
    <w:tmpl w:val="F420188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3EE3397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nsid w:val="406C251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nsid w:val="417B41A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nsid w:val="43AD7AF5"/>
    <w:multiLevelType w:val="hybridMultilevel"/>
    <w:tmpl w:val="8EAE3D40"/>
    <w:lvl w:ilvl="0" w:tplc="C5FCF124">
      <w:start w:val="2"/>
      <w:numFmt w:val="bullet"/>
      <w:lvlText w:val="-"/>
      <w:lvlJc w:val="left"/>
      <w:pPr>
        <w:tabs>
          <w:tab w:val="num" w:pos="1494"/>
        </w:tabs>
        <w:ind w:left="1494" w:hanging="360"/>
      </w:pPr>
      <w:rPr>
        <w:rFonts w:ascii="Arial" w:eastAsia="Times New Roman" w:hAnsi="Arial" w:cs="Arial"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21">
    <w:nsid w:val="44CE4E20"/>
    <w:multiLevelType w:val="multilevel"/>
    <w:tmpl w:val="8FCAA7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6944F7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nsid w:val="473D38E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nsid w:val="491C715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nsid w:val="4A9B62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nsid w:val="4AC2395B"/>
    <w:multiLevelType w:val="hybridMultilevel"/>
    <w:tmpl w:val="1D8E12F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4B320FE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8">
    <w:nsid w:val="4EEC679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9">
    <w:nsid w:val="4FE83B7E"/>
    <w:multiLevelType w:val="hybridMultilevel"/>
    <w:tmpl w:val="8ACC55BA"/>
    <w:lvl w:ilvl="0" w:tplc="0407000F">
      <w:start w:val="1"/>
      <w:numFmt w:val="decimal"/>
      <w:lvlText w:val="%1."/>
      <w:lvlJc w:val="left"/>
      <w:pPr>
        <w:tabs>
          <w:tab w:val="num" w:pos="720"/>
        </w:tabs>
        <w:ind w:left="720" w:hanging="360"/>
      </w:pPr>
    </w:lvl>
    <w:lvl w:ilvl="1" w:tplc="9050C720">
      <w:start w:val="1"/>
      <w:numFmt w:val="bullet"/>
      <w:lvlText w:val=""/>
      <w:lvlJc w:val="left"/>
      <w:pPr>
        <w:tabs>
          <w:tab w:val="num" w:pos="1440"/>
        </w:tabs>
        <w:ind w:left="1440" w:hanging="360"/>
      </w:pPr>
      <w:rPr>
        <w:rFonts w:ascii="Symbol" w:hAnsi="Symbol"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nsid w:val="5177183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1">
    <w:nsid w:val="533E437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2">
    <w:nsid w:val="542E2CC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3">
    <w:nsid w:val="54477807"/>
    <w:multiLevelType w:val="hybridMultilevel"/>
    <w:tmpl w:val="EB8ABA50"/>
    <w:lvl w:ilvl="0" w:tplc="2ACE91CC">
      <w:start w:val="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57C67CB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5">
    <w:nsid w:val="5A9675E8"/>
    <w:multiLevelType w:val="hybridMultilevel"/>
    <w:tmpl w:val="0A861BCE"/>
    <w:lvl w:ilvl="0" w:tplc="9050C720">
      <w:start w:val="1"/>
      <w:numFmt w:val="bullet"/>
      <w:lvlText w:val=""/>
      <w:lvlJc w:val="left"/>
      <w:pPr>
        <w:tabs>
          <w:tab w:val="num" w:pos="1571"/>
        </w:tabs>
        <w:ind w:left="1571"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5B812BAE"/>
    <w:multiLevelType w:val="hybridMultilevel"/>
    <w:tmpl w:val="E692F186"/>
    <w:lvl w:ilvl="0" w:tplc="9050C720">
      <w:start w:val="1"/>
      <w:numFmt w:val="bullet"/>
      <w:lvlText w:val=""/>
      <w:lvlJc w:val="left"/>
      <w:pPr>
        <w:tabs>
          <w:tab w:val="num" w:pos="1571"/>
        </w:tabs>
        <w:ind w:left="1571"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nsid w:val="6F4C741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8">
    <w:nsid w:val="70B2344E"/>
    <w:multiLevelType w:val="hybridMultilevel"/>
    <w:tmpl w:val="4CB41A26"/>
    <w:lvl w:ilvl="0" w:tplc="FE6881FE">
      <w:start w:val="1"/>
      <w:numFmt w:val="decimal"/>
      <w:lvlText w:val="%1."/>
      <w:lvlJc w:val="left"/>
      <w:pPr>
        <w:tabs>
          <w:tab w:val="num" w:pos="1494"/>
        </w:tabs>
        <w:ind w:left="1494" w:hanging="360"/>
      </w:pPr>
      <w:rPr>
        <w:rFonts w:hint="default"/>
      </w:rPr>
    </w:lvl>
    <w:lvl w:ilvl="1" w:tplc="04070019" w:tentative="1">
      <w:start w:val="1"/>
      <w:numFmt w:val="lowerLetter"/>
      <w:lvlText w:val="%2."/>
      <w:lvlJc w:val="left"/>
      <w:pPr>
        <w:tabs>
          <w:tab w:val="num" w:pos="2214"/>
        </w:tabs>
        <w:ind w:left="2214" w:hanging="360"/>
      </w:pPr>
    </w:lvl>
    <w:lvl w:ilvl="2" w:tplc="0407001B" w:tentative="1">
      <w:start w:val="1"/>
      <w:numFmt w:val="lowerRoman"/>
      <w:lvlText w:val="%3."/>
      <w:lvlJc w:val="right"/>
      <w:pPr>
        <w:tabs>
          <w:tab w:val="num" w:pos="2934"/>
        </w:tabs>
        <w:ind w:left="2934" w:hanging="180"/>
      </w:pPr>
    </w:lvl>
    <w:lvl w:ilvl="3" w:tplc="0407000F" w:tentative="1">
      <w:start w:val="1"/>
      <w:numFmt w:val="decimal"/>
      <w:lvlText w:val="%4."/>
      <w:lvlJc w:val="left"/>
      <w:pPr>
        <w:tabs>
          <w:tab w:val="num" w:pos="3654"/>
        </w:tabs>
        <w:ind w:left="3654" w:hanging="360"/>
      </w:pPr>
    </w:lvl>
    <w:lvl w:ilvl="4" w:tplc="04070019" w:tentative="1">
      <w:start w:val="1"/>
      <w:numFmt w:val="lowerLetter"/>
      <w:lvlText w:val="%5."/>
      <w:lvlJc w:val="left"/>
      <w:pPr>
        <w:tabs>
          <w:tab w:val="num" w:pos="4374"/>
        </w:tabs>
        <w:ind w:left="4374" w:hanging="360"/>
      </w:pPr>
    </w:lvl>
    <w:lvl w:ilvl="5" w:tplc="0407001B" w:tentative="1">
      <w:start w:val="1"/>
      <w:numFmt w:val="lowerRoman"/>
      <w:lvlText w:val="%6."/>
      <w:lvlJc w:val="right"/>
      <w:pPr>
        <w:tabs>
          <w:tab w:val="num" w:pos="5094"/>
        </w:tabs>
        <w:ind w:left="5094" w:hanging="180"/>
      </w:pPr>
    </w:lvl>
    <w:lvl w:ilvl="6" w:tplc="0407000F" w:tentative="1">
      <w:start w:val="1"/>
      <w:numFmt w:val="decimal"/>
      <w:lvlText w:val="%7."/>
      <w:lvlJc w:val="left"/>
      <w:pPr>
        <w:tabs>
          <w:tab w:val="num" w:pos="5814"/>
        </w:tabs>
        <w:ind w:left="5814" w:hanging="360"/>
      </w:pPr>
    </w:lvl>
    <w:lvl w:ilvl="7" w:tplc="04070019" w:tentative="1">
      <w:start w:val="1"/>
      <w:numFmt w:val="lowerLetter"/>
      <w:lvlText w:val="%8."/>
      <w:lvlJc w:val="left"/>
      <w:pPr>
        <w:tabs>
          <w:tab w:val="num" w:pos="6534"/>
        </w:tabs>
        <w:ind w:left="6534" w:hanging="360"/>
      </w:pPr>
    </w:lvl>
    <w:lvl w:ilvl="8" w:tplc="0407001B" w:tentative="1">
      <w:start w:val="1"/>
      <w:numFmt w:val="lowerRoman"/>
      <w:lvlText w:val="%9."/>
      <w:lvlJc w:val="right"/>
      <w:pPr>
        <w:tabs>
          <w:tab w:val="num" w:pos="7254"/>
        </w:tabs>
        <w:ind w:left="7254" w:hanging="180"/>
      </w:pPr>
    </w:lvl>
  </w:abstractNum>
  <w:abstractNum w:abstractNumId="39">
    <w:nsid w:val="752965EB"/>
    <w:multiLevelType w:val="hybridMultilevel"/>
    <w:tmpl w:val="8FCAA7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nsid w:val="77582B6F"/>
    <w:multiLevelType w:val="hybridMultilevel"/>
    <w:tmpl w:val="F294B5C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nsid w:val="78B20D26"/>
    <w:multiLevelType w:val="multilevel"/>
    <w:tmpl w:val="1D8E12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9F632A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3">
    <w:nsid w:val="7C453DAA"/>
    <w:multiLevelType w:val="multilevel"/>
    <w:tmpl w:val="B83A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7B352C"/>
    <w:multiLevelType w:val="hybridMultilevel"/>
    <w:tmpl w:val="723E4D2E"/>
    <w:lvl w:ilvl="0" w:tplc="8CDA16AE">
      <w:start w:val="7"/>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nsid w:val="7DAB4EE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6">
    <w:nsid w:val="7EB96681"/>
    <w:multiLevelType w:val="hybridMultilevel"/>
    <w:tmpl w:val="51BCEA74"/>
    <w:lvl w:ilvl="0" w:tplc="0A3A909A">
      <w:start w:val="1"/>
      <w:numFmt w:val="decimal"/>
      <w:lvlText w:val="%1."/>
      <w:lvlJc w:val="left"/>
      <w:pPr>
        <w:tabs>
          <w:tab w:val="num" w:pos="1494"/>
        </w:tabs>
        <w:ind w:left="1494" w:hanging="360"/>
      </w:pPr>
    </w:lvl>
    <w:lvl w:ilvl="1" w:tplc="FC2A9262" w:tentative="1">
      <w:start w:val="1"/>
      <w:numFmt w:val="decimal"/>
      <w:lvlText w:val="%2."/>
      <w:lvlJc w:val="left"/>
      <w:pPr>
        <w:tabs>
          <w:tab w:val="num" w:pos="2214"/>
        </w:tabs>
        <w:ind w:left="2214" w:hanging="360"/>
      </w:pPr>
    </w:lvl>
    <w:lvl w:ilvl="2" w:tplc="4D505160" w:tentative="1">
      <w:start w:val="1"/>
      <w:numFmt w:val="decimal"/>
      <w:lvlText w:val="%3."/>
      <w:lvlJc w:val="left"/>
      <w:pPr>
        <w:tabs>
          <w:tab w:val="num" w:pos="2934"/>
        </w:tabs>
        <w:ind w:left="2934" w:hanging="360"/>
      </w:pPr>
    </w:lvl>
    <w:lvl w:ilvl="3" w:tplc="4B02FCD6" w:tentative="1">
      <w:start w:val="1"/>
      <w:numFmt w:val="decimal"/>
      <w:lvlText w:val="%4."/>
      <w:lvlJc w:val="left"/>
      <w:pPr>
        <w:tabs>
          <w:tab w:val="num" w:pos="3654"/>
        </w:tabs>
        <w:ind w:left="3654" w:hanging="360"/>
      </w:pPr>
    </w:lvl>
    <w:lvl w:ilvl="4" w:tplc="2B5CCABE" w:tentative="1">
      <w:start w:val="1"/>
      <w:numFmt w:val="decimal"/>
      <w:lvlText w:val="%5."/>
      <w:lvlJc w:val="left"/>
      <w:pPr>
        <w:tabs>
          <w:tab w:val="num" w:pos="4374"/>
        </w:tabs>
        <w:ind w:left="4374" w:hanging="360"/>
      </w:pPr>
    </w:lvl>
    <w:lvl w:ilvl="5" w:tplc="85A45C84" w:tentative="1">
      <w:start w:val="1"/>
      <w:numFmt w:val="decimal"/>
      <w:lvlText w:val="%6."/>
      <w:lvlJc w:val="left"/>
      <w:pPr>
        <w:tabs>
          <w:tab w:val="num" w:pos="5094"/>
        </w:tabs>
        <w:ind w:left="5094" w:hanging="360"/>
      </w:pPr>
    </w:lvl>
    <w:lvl w:ilvl="6" w:tplc="CAEA06CE" w:tentative="1">
      <w:start w:val="1"/>
      <w:numFmt w:val="decimal"/>
      <w:lvlText w:val="%7."/>
      <w:lvlJc w:val="left"/>
      <w:pPr>
        <w:tabs>
          <w:tab w:val="num" w:pos="5814"/>
        </w:tabs>
        <w:ind w:left="5814" w:hanging="360"/>
      </w:pPr>
    </w:lvl>
    <w:lvl w:ilvl="7" w:tplc="8EE46D40" w:tentative="1">
      <w:start w:val="1"/>
      <w:numFmt w:val="decimal"/>
      <w:lvlText w:val="%8."/>
      <w:lvlJc w:val="left"/>
      <w:pPr>
        <w:tabs>
          <w:tab w:val="num" w:pos="6534"/>
        </w:tabs>
        <w:ind w:left="6534" w:hanging="360"/>
      </w:pPr>
    </w:lvl>
    <w:lvl w:ilvl="8" w:tplc="AF34E29C" w:tentative="1">
      <w:start w:val="1"/>
      <w:numFmt w:val="decimal"/>
      <w:lvlText w:val="%9."/>
      <w:lvlJc w:val="left"/>
      <w:pPr>
        <w:tabs>
          <w:tab w:val="num" w:pos="7254"/>
        </w:tabs>
        <w:ind w:left="7254" w:hanging="360"/>
      </w:pPr>
    </w:lvl>
  </w:abstractNum>
  <w:num w:numId="1">
    <w:abstractNumId w:val="18"/>
  </w:num>
  <w:num w:numId="2">
    <w:abstractNumId w:val="8"/>
  </w:num>
  <w:num w:numId="3">
    <w:abstractNumId w:val="19"/>
  </w:num>
  <w:num w:numId="4">
    <w:abstractNumId w:val="24"/>
  </w:num>
  <w:num w:numId="5">
    <w:abstractNumId w:val="17"/>
  </w:num>
  <w:num w:numId="6">
    <w:abstractNumId w:val="1"/>
  </w:num>
  <w:num w:numId="7">
    <w:abstractNumId w:val="14"/>
  </w:num>
  <w:num w:numId="8">
    <w:abstractNumId w:val="22"/>
  </w:num>
  <w:num w:numId="9">
    <w:abstractNumId w:val="2"/>
  </w:num>
  <w:num w:numId="10">
    <w:abstractNumId w:val="12"/>
  </w:num>
  <w:num w:numId="11">
    <w:abstractNumId w:val="15"/>
  </w:num>
  <w:num w:numId="12">
    <w:abstractNumId w:val="33"/>
  </w:num>
  <w:num w:numId="13">
    <w:abstractNumId w:val="39"/>
  </w:num>
  <w:num w:numId="14">
    <w:abstractNumId w:val="35"/>
  </w:num>
  <w:num w:numId="15">
    <w:abstractNumId w:val="5"/>
  </w:num>
  <w:num w:numId="16">
    <w:abstractNumId w:val="7"/>
  </w:num>
  <w:num w:numId="17">
    <w:abstractNumId w:val="6"/>
  </w:num>
  <w:num w:numId="18">
    <w:abstractNumId w:val="30"/>
  </w:num>
  <w:num w:numId="19">
    <w:abstractNumId w:val="10"/>
  </w:num>
  <w:num w:numId="20">
    <w:abstractNumId w:val="32"/>
  </w:num>
  <w:num w:numId="21">
    <w:abstractNumId w:val="45"/>
  </w:num>
  <w:num w:numId="22">
    <w:abstractNumId w:val="11"/>
  </w:num>
  <w:num w:numId="23">
    <w:abstractNumId w:val="34"/>
  </w:num>
  <w:num w:numId="24">
    <w:abstractNumId w:val="37"/>
  </w:num>
  <w:num w:numId="25">
    <w:abstractNumId w:val="23"/>
  </w:num>
  <w:num w:numId="26">
    <w:abstractNumId w:val="13"/>
  </w:num>
  <w:num w:numId="27">
    <w:abstractNumId w:val="27"/>
  </w:num>
  <w:num w:numId="28">
    <w:abstractNumId w:val="42"/>
  </w:num>
  <w:num w:numId="29">
    <w:abstractNumId w:val="28"/>
  </w:num>
  <w:num w:numId="30">
    <w:abstractNumId w:val="31"/>
  </w:num>
  <w:num w:numId="31">
    <w:abstractNumId w:val="25"/>
  </w:num>
  <w:num w:numId="32">
    <w:abstractNumId w:val="46"/>
  </w:num>
  <w:num w:numId="33">
    <w:abstractNumId w:val="9"/>
  </w:num>
  <w:num w:numId="34">
    <w:abstractNumId w:val="3"/>
  </w:num>
  <w:num w:numId="35">
    <w:abstractNumId w:val="40"/>
  </w:num>
  <w:num w:numId="36">
    <w:abstractNumId w:val="29"/>
  </w:num>
  <w:num w:numId="37">
    <w:abstractNumId w:val="26"/>
  </w:num>
  <w:num w:numId="38">
    <w:abstractNumId w:val="41"/>
  </w:num>
  <w:num w:numId="39">
    <w:abstractNumId w:val="16"/>
  </w:num>
  <w:num w:numId="4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1">
    <w:abstractNumId w:val="44"/>
  </w:num>
  <w:num w:numId="42">
    <w:abstractNumId w:val="20"/>
  </w:num>
  <w:num w:numId="43">
    <w:abstractNumId w:val="36"/>
  </w:num>
  <w:num w:numId="44">
    <w:abstractNumId w:val="38"/>
  </w:num>
  <w:num w:numId="45">
    <w:abstractNumId w:val="21"/>
  </w:num>
  <w:num w:numId="46">
    <w:abstractNumId w:val="43"/>
  </w:num>
  <w:num w:numId="47">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stylePaneFormatFilter w:val="3F01"/>
  <w:doNotTrackMoves/>
  <w:defaultTabStop w:val="709"/>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45E2"/>
    <w:rsid w:val="00005C05"/>
    <w:rsid w:val="000071C4"/>
    <w:rsid w:val="00007CB9"/>
    <w:rsid w:val="000109F7"/>
    <w:rsid w:val="0001185E"/>
    <w:rsid w:val="00012230"/>
    <w:rsid w:val="00012FAC"/>
    <w:rsid w:val="00015D0E"/>
    <w:rsid w:val="00020425"/>
    <w:rsid w:val="00021F21"/>
    <w:rsid w:val="00024165"/>
    <w:rsid w:val="000244A8"/>
    <w:rsid w:val="000251DE"/>
    <w:rsid w:val="00030BA6"/>
    <w:rsid w:val="00037008"/>
    <w:rsid w:val="00045B00"/>
    <w:rsid w:val="00047271"/>
    <w:rsid w:val="00047AD3"/>
    <w:rsid w:val="00051116"/>
    <w:rsid w:val="000515D4"/>
    <w:rsid w:val="000605A6"/>
    <w:rsid w:val="00060FFC"/>
    <w:rsid w:val="00062071"/>
    <w:rsid w:val="00064807"/>
    <w:rsid w:val="000804B6"/>
    <w:rsid w:val="00081466"/>
    <w:rsid w:val="000828EB"/>
    <w:rsid w:val="00086372"/>
    <w:rsid w:val="00087D00"/>
    <w:rsid w:val="00091101"/>
    <w:rsid w:val="000926A3"/>
    <w:rsid w:val="000949FA"/>
    <w:rsid w:val="000A04B8"/>
    <w:rsid w:val="000B1615"/>
    <w:rsid w:val="000B5AC5"/>
    <w:rsid w:val="000C2628"/>
    <w:rsid w:val="000C2E21"/>
    <w:rsid w:val="000D565B"/>
    <w:rsid w:val="000E1EC5"/>
    <w:rsid w:val="000F1650"/>
    <w:rsid w:val="000F3954"/>
    <w:rsid w:val="000F5739"/>
    <w:rsid w:val="000F576F"/>
    <w:rsid w:val="00101E17"/>
    <w:rsid w:val="00110F62"/>
    <w:rsid w:val="00113DA5"/>
    <w:rsid w:val="00115B01"/>
    <w:rsid w:val="001174D3"/>
    <w:rsid w:val="00120824"/>
    <w:rsid w:val="00121982"/>
    <w:rsid w:val="001221EA"/>
    <w:rsid w:val="001247EA"/>
    <w:rsid w:val="00127893"/>
    <w:rsid w:val="0013265A"/>
    <w:rsid w:val="00132C62"/>
    <w:rsid w:val="00134717"/>
    <w:rsid w:val="001371CB"/>
    <w:rsid w:val="0014073E"/>
    <w:rsid w:val="00143DBF"/>
    <w:rsid w:val="00145ED1"/>
    <w:rsid w:val="001471F2"/>
    <w:rsid w:val="00153F98"/>
    <w:rsid w:val="001621BD"/>
    <w:rsid w:val="00164232"/>
    <w:rsid w:val="001670CE"/>
    <w:rsid w:val="00170D1F"/>
    <w:rsid w:val="0017431D"/>
    <w:rsid w:val="00174E83"/>
    <w:rsid w:val="00174E9D"/>
    <w:rsid w:val="00177BC3"/>
    <w:rsid w:val="00177EB6"/>
    <w:rsid w:val="001938CE"/>
    <w:rsid w:val="00197FC7"/>
    <w:rsid w:val="001A4FBC"/>
    <w:rsid w:val="001A56E9"/>
    <w:rsid w:val="001B13EC"/>
    <w:rsid w:val="001B16AC"/>
    <w:rsid w:val="001B7C7A"/>
    <w:rsid w:val="001C01BD"/>
    <w:rsid w:val="001C1C55"/>
    <w:rsid w:val="001D14A8"/>
    <w:rsid w:val="001D5B4E"/>
    <w:rsid w:val="001E3D76"/>
    <w:rsid w:val="001E5473"/>
    <w:rsid w:val="001E7675"/>
    <w:rsid w:val="001E7E86"/>
    <w:rsid w:val="001F10BF"/>
    <w:rsid w:val="001F35FB"/>
    <w:rsid w:val="001F78AF"/>
    <w:rsid w:val="00201678"/>
    <w:rsid w:val="00204E52"/>
    <w:rsid w:val="00207230"/>
    <w:rsid w:val="00212F57"/>
    <w:rsid w:val="002151F9"/>
    <w:rsid w:val="00221C27"/>
    <w:rsid w:val="00226A90"/>
    <w:rsid w:val="00232FB6"/>
    <w:rsid w:val="00244C91"/>
    <w:rsid w:val="0024671B"/>
    <w:rsid w:val="00246B5B"/>
    <w:rsid w:val="00250DF0"/>
    <w:rsid w:val="00250FD6"/>
    <w:rsid w:val="002567E5"/>
    <w:rsid w:val="00256FA0"/>
    <w:rsid w:val="00265D70"/>
    <w:rsid w:val="002666B7"/>
    <w:rsid w:val="0026759A"/>
    <w:rsid w:val="00272916"/>
    <w:rsid w:val="0027461E"/>
    <w:rsid w:val="00277CE9"/>
    <w:rsid w:val="00280F8B"/>
    <w:rsid w:val="002963AE"/>
    <w:rsid w:val="002A6CA1"/>
    <w:rsid w:val="002A79BA"/>
    <w:rsid w:val="002A7E5E"/>
    <w:rsid w:val="002B2C30"/>
    <w:rsid w:val="002B3614"/>
    <w:rsid w:val="002B4228"/>
    <w:rsid w:val="002B4309"/>
    <w:rsid w:val="002B5FAB"/>
    <w:rsid w:val="002C1B50"/>
    <w:rsid w:val="002C4268"/>
    <w:rsid w:val="002D17EA"/>
    <w:rsid w:val="002D2530"/>
    <w:rsid w:val="002D2E3F"/>
    <w:rsid w:val="002D415C"/>
    <w:rsid w:val="002D436B"/>
    <w:rsid w:val="002D6360"/>
    <w:rsid w:val="002E5C6F"/>
    <w:rsid w:val="002E7460"/>
    <w:rsid w:val="002F37B6"/>
    <w:rsid w:val="00300072"/>
    <w:rsid w:val="00300AEA"/>
    <w:rsid w:val="003049C5"/>
    <w:rsid w:val="003069E0"/>
    <w:rsid w:val="00306CA9"/>
    <w:rsid w:val="003076BC"/>
    <w:rsid w:val="00315E85"/>
    <w:rsid w:val="00317B58"/>
    <w:rsid w:val="00322696"/>
    <w:rsid w:val="003245E2"/>
    <w:rsid w:val="003258CE"/>
    <w:rsid w:val="003306EB"/>
    <w:rsid w:val="00330F8C"/>
    <w:rsid w:val="00334647"/>
    <w:rsid w:val="003373E0"/>
    <w:rsid w:val="00342822"/>
    <w:rsid w:val="003444EE"/>
    <w:rsid w:val="00346FF9"/>
    <w:rsid w:val="003516EF"/>
    <w:rsid w:val="003523CF"/>
    <w:rsid w:val="00354DE2"/>
    <w:rsid w:val="00360610"/>
    <w:rsid w:val="00360A57"/>
    <w:rsid w:val="0036150A"/>
    <w:rsid w:val="0036497D"/>
    <w:rsid w:val="003660F8"/>
    <w:rsid w:val="003666F9"/>
    <w:rsid w:val="00374CE2"/>
    <w:rsid w:val="00375F48"/>
    <w:rsid w:val="00381CC3"/>
    <w:rsid w:val="003851FC"/>
    <w:rsid w:val="003A15DE"/>
    <w:rsid w:val="003A74BF"/>
    <w:rsid w:val="003B024D"/>
    <w:rsid w:val="003B2219"/>
    <w:rsid w:val="003B4B9E"/>
    <w:rsid w:val="003C0E8C"/>
    <w:rsid w:val="003C1E7B"/>
    <w:rsid w:val="003C3414"/>
    <w:rsid w:val="003C578C"/>
    <w:rsid w:val="003D2B09"/>
    <w:rsid w:val="003F04BE"/>
    <w:rsid w:val="003F1DAF"/>
    <w:rsid w:val="003F5273"/>
    <w:rsid w:val="003F5388"/>
    <w:rsid w:val="003F653A"/>
    <w:rsid w:val="004011DD"/>
    <w:rsid w:val="00405EFE"/>
    <w:rsid w:val="004075A4"/>
    <w:rsid w:val="00410332"/>
    <w:rsid w:val="00414E74"/>
    <w:rsid w:val="0041567A"/>
    <w:rsid w:val="00415828"/>
    <w:rsid w:val="00420C15"/>
    <w:rsid w:val="004219CF"/>
    <w:rsid w:val="00423447"/>
    <w:rsid w:val="00425254"/>
    <w:rsid w:val="004254CB"/>
    <w:rsid w:val="00427A81"/>
    <w:rsid w:val="0044564F"/>
    <w:rsid w:val="004456E6"/>
    <w:rsid w:val="004469C1"/>
    <w:rsid w:val="00446A3F"/>
    <w:rsid w:val="0045076D"/>
    <w:rsid w:val="00451B40"/>
    <w:rsid w:val="00452EA0"/>
    <w:rsid w:val="00454873"/>
    <w:rsid w:val="004604B5"/>
    <w:rsid w:val="004665CD"/>
    <w:rsid w:val="00466B75"/>
    <w:rsid w:val="00466F7F"/>
    <w:rsid w:val="00466F83"/>
    <w:rsid w:val="0047199C"/>
    <w:rsid w:val="00472F5B"/>
    <w:rsid w:val="00473BCB"/>
    <w:rsid w:val="0047573E"/>
    <w:rsid w:val="00476F51"/>
    <w:rsid w:val="00481114"/>
    <w:rsid w:val="00481150"/>
    <w:rsid w:val="004837B0"/>
    <w:rsid w:val="00483C85"/>
    <w:rsid w:val="00485457"/>
    <w:rsid w:val="0048633C"/>
    <w:rsid w:val="00490093"/>
    <w:rsid w:val="00491394"/>
    <w:rsid w:val="00492062"/>
    <w:rsid w:val="004957C1"/>
    <w:rsid w:val="00495F1D"/>
    <w:rsid w:val="004A3612"/>
    <w:rsid w:val="004A4368"/>
    <w:rsid w:val="004A5303"/>
    <w:rsid w:val="004A6922"/>
    <w:rsid w:val="004A6B9D"/>
    <w:rsid w:val="004A6C6E"/>
    <w:rsid w:val="004B12B8"/>
    <w:rsid w:val="004C7DE9"/>
    <w:rsid w:val="004D195E"/>
    <w:rsid w:val="004D42C8"/>
    <w:rsid w:val="004D43E7"/>
    <w:rsid w:val="004E4626"/>
    <w:rsid w:val="004F47B4"/>
    <w:rsid w:val="005047D4"/>
    <w:rsid w:val="005050C3"/>
    <w:rsid w:val="00507320"/>
    <w:rsid w:val="00507C79"/>
    <w:rsid w:val="00510BBE"/>
    <w:rsid w:val="005127FB"/>
    <w:rsid w:val="0052074A"/>
    <w:rsid w:val="00523957"/>
    <w:rsid w:val="0052444C"/>
    <w:rsid w:val="0052648D"/>
    <w:rsid w:val="0053747B"/>
    <w:rsid w:val="0055455C"/>
    <w:rsid w:val="00556D66"/>
    <w:rsid w:val="00562ECC"/>
    <w:rsid w:val="00567E25"/>
    <w:rsid w:val="00573531"/>
    <w:rsid w:val="00575BEF"/>
    <w:rsid w:val="005764E0"/>
    <w:rsid w:val="00583BAC"/>
    <w:rsid w:val="00586A37"/>
    <w:rsid w:val="00592983"/>
    <w:rsid w:val="005929D2"/>
    <w:rsid w:val="00595BB3"/>
    <w:rsid w:val="00597D87"/>
    <w:rsid w:val="005A547B"/>
    <w:rsid w:val="005A7FFD"/>
    <w:rsid w:val="005B1EB9"/>
    <w:rsid w:val="005B276D"/>
    <w:rsid w:val="005B4BF5"/>
    <w:rsid w:val="005B796C"/>
    <w:rsid w:val="005C343E"/>
    <w:rsid w:val="005D0666"/>
    <w:rsid w:val="005D1217"/>
    <w:rsid w:val="005D244C"/>
    <w:rsid w:val="005D31EC"/>
    <w:rsid w:val="005D470B"/>
    <w:rsid w:val="005D7F0E"/>
    <w:rsid w:val="005E2640"/>
    <w:rsid w:val="005E4B4D"/>
    <w:rsid w:val="005F20E3"/>
    <w:rsid w:val="005F77D6"/>
    <w:rsid w:val="00600C6C"/>
    <w:rsid w:val="006035A6"/>
    <w:rsid w:val="00610D81"/>
    <w:rsid w:val="006123D8"/>
    <w:rsid w:val="006132C0"/>
    <w:rsid w:val="006272A3"/>
    <w:rsid w:val="00627456"/>
    <w:rsid w:val="00627807"/>
    <w:rsid w:val="006337C9"/>
    <w:rsid w:val="00643F1D"/>
    <w:rsid w:val="00645114"/>
    <w:rsid w:val="006463CF"/>
    <w:rsid w:val="00647244"/>
    <w:rsid w:val="00650C90"/>
    <w:rsid w:val="00653BF3"/>
    <w:rsid w:val="00664149"/>
    <w:rsid w:val="00666E8E"/>
    <w:rsid w:val="00670C17"/>
    <w:rsid w:val="00671072"/>
    <w:rsid w:val="00672EB2"/>
    <w:rsid w:val="00673023"/>
    <w:rsid w:val="0067550B"/>
    <w:rsid w:val="00680D73"/>
    <w:rsid w:val="006824D4"/>
    <w:rsid w:val="006828C2"/>
    <w:rsid w:val="00683AEB"/>
    <w:rsid w:val="00685D2A"/>
    <w:rsid w:val="00697250"/>
    <w:rsid w:val="006A6741"/>
    <w:rsid w:val="006B385C"/>
    <w:rsid w:val="006B52D0"/>
    <w:rsid w:val="006B7C48"/>
    <w:rsid w:val="006C3365"/>
    <w:rsid w:val="006D6FB3"/>
    <w:rsid w:val="006D73D4"/>
    <w:rsid w:val="006E0CE0"/>
    <w:rsid w:val="006E169A"/>
    <w:rsid w:val="006E18D2"/>
    <w:rsid w:val="006E6794"/>
    <w:rsid w:val="006F0989"/>
    <w:rsid w:val="006F19AB"/>
    <w:rsid w:val="006F4092"/>
    <w:rsid w:val="006F72F7"/>
    <w:rsid w:val="00703495"/>
    <w:rsid w:val="00704657"/>
    <w:rsid w:val="007075D1"/>
    <w:rsid w:val="00710263"/>
    <w:rsid w:val="007119B8"/>
    <w:rsid w:val="00713579"/>
    <w:rsid w:val="00725DC4"/>
    <w:rsid w:val="007316B7"/>
    <w:rsid w:val="00732CA0"/>
    <w:rsid w:val="0073425B"/>
    <w:rsid w:val="00734883"/>
    <w:rsid w:val="007408A0"/>
    <w:rsid w:val="00740FA1"/>
    <w:rsid w:val="00743DED"/>
    <w:rsid w:val="007459B6"/>
    <w:rsid w:val="00751FB9"/>
    <w:rsid w:val="007567E6"/>
    <w:rsid w:val="0076230E"/>
    <w:rsid w:val="00776B55"/>
    <w:rsid w:val="007772E0"/>
    <w:rsid w:val="0078182E"/>
    <w:rsid w:val="00785E62"/>
    <w:rsid w:val="00787C06"/>
    <w:rsid w:val="007923C2"/>
    <w:rsid w:val="007934C1"/>
    <w:rsid w:val="007A65E3"/>
    <w:rsid w:val="007A65F0"/>
    <w:rsid w:val="007B061C"/>
    <w:rsid w:val="007B17C0"/>
    <w:rsid w:val="007B7ACB"/>
    <w:rsid w:val="007C0578"/>
    <w:rsid w:val="007C253F"/>
    <w:rsid w:val="007C75D5"/>
    <w:rsid w:val="007D4B90"/>
    <w:rsid w:val="007D4E53"/>
    <w:rsid w:val="007D5F74"/>
    <w:rsid w:val="007D7C71"/>
    <w:rsid w:val="007E29BC"/>
    <w:rsid w:val="007E4B2E"/>
    <w:rsid w:val="007E5237"/>
    <w:rsid w:val="007E54E7"/>
    <w:rsid w:val="007E752C"/>
    <w:rsid w:val="008012AC"/>
    <w:rsid w:val="008030FD"/>
    <w:rsid w:val="0080336D"/>
    <w:rsid w:val="00803A05"/>
    <w:rsid w:val="00804182"/>
    <w:rsid w:val="008119D1"/>
    <w:rsid w:val="00811B31"/>
    <w:rsid w:val="00814B7C"/>
    <w:rsid w:val="00817479"/>
    <w:rsid w:val="008216A6"/>
    <w:rsid w:val="00821C3F"/>
    <w:rsid w:val="008232F2"/>
    <w:rsid w:val="00845253"/>
    <w:rsid w:val="00847849"/>
    <w:rsid w:val="00850563"/>
    <w:rsid w:val="00850B4C"/>
    <w:rsid w:val="00850D51"/>
    <w:rsid w:val="008545D1"/>
    <w:rsid w:val="008578B7"/>
    <w:rsid w:val="008621D9"/>
    <w:rsid w:val="00864251"/>
    <w:rsid w:val="0087338D"/>
    <w:rsid w:val="0087430A"/>
    <w:rsid w:val="00880E27"/>
    <w:rsid w:val="00883289"/>
    <w:rsid w:val="00883EAF"/>
    <w:rsid w:val="00885CB8"/>
    <w:rsid w:val="00887149"/>
    <w:rsid w:val="0088784B"/>
    <w:rsid w:val="00890BEA"/>
    <w:rsid w:val="008A27C4"/>
    <w:rsid w:val="008A5B5E"/>
    <w:rsid w:val="008B0CA7"/>
    <w:rsid w:val="008B2B13"/>
    <w:rsid w:val="008B2C56"/>
    <w:rsid w:val="008B5AFD"/>
    <w:rsid w:val="008B65DE"/>
    <w:rsid w:val="008C0374"/>
    <w:rsid w:val="008C3465"/>
    <w:rsid w:val="008C3603"/>
    <w:rsid w:val="008D4CB1"/>
    <w:rsid w:val="008D634B"/>
    <w:rsid w:val="008E40FE"/>
    <w:rsid w:val="008E783F"/>
    <w:rsid w:val="008E79E6"/>
    <w:rsid w:val="008F5339"/>
    <w:rsid w:val="008F6331"/>
    <w:rsid w:val="00902FD3"/>
    <w:rsid w:val="0090556B"/>
    <w:rsid w:val="009168B6"/>
    <w:rsid w:val="00916B5F"/>
    <w:rsid w:val="00921A6C"/>
    <w:rsid w:val="00924EF8"/>
    <w:rsid w:val="009260B1"/>
    <w:rsid w:val="00935B6E"/>
    <w:rsid w:val="00936C76"/>
    <w:rsid w:val="00940D7D"/>
    <w:rsid w:val="00941283"/>
    <w:rsid w:val="00941E1C"/>
    <w:rsid w:val="00945A38"/>
    <w:rsid w:val="00945BC7"/>
    <w:rsid w:val="009635EB"/>
    <w:rsid w:val="00964975"/>
    <w:rsid w:val="00966B3A"/>
    <w:rsid w:val="00967698"/>
    <w:rsid w:val="00970821"/>
    <w:rsid w:val="00971BE9"/>
    <w:rsid w:val="00983A3C"/>
    <w:rsid w:val="00987507"/>
    <w:rsid w:val="00987B26"/>
    <w:rsid w:val="00990E2B"/>
    <w:rsid w:val="00990FB7"/>
    <w:rsid w:val="00991577"/>
    <w:rsid w:val="00991E03"/>
    <w:rsid w:val="0099477A"/>
    <w:rsid w:val="00994F5B"/>
    <w:rsid w:val="009A1762"/>
    <w:rsid w:val="009A2501"/>
    <w:rsid w:val="009A3AA7"/>
    <w:rsid w:val="009B6560"/>
    <w:rsid w:val="009C06A8"/>
    <w:rsid w:val="009C0A52"/>
    <w:rsid w:val="009C16BF"/>
    <w:rsid w:val="009C3A52"/>
    <w:rsid w:val="009C3DC6"/>
    <w:rsid w:val="009D22E0"/>
    <w:rsid w:val="009D368C"/>
    <w:rsid w:val="009D4423"/>
    <w:rsid w:val="009D5B52"/>
    <w:rsid w:val="009E07B9"/>
    <w:rsid w:val="009E7828"/>
    <w:rsid w:val="009F094E"/>
    <w:rsid w:val="00A22996"/>
    <w:rsid w:val="00A30121"/>
    <w:rsid w:val="00A328B1"/>
    <w:rsid w:val="00A334BC"/>
    <w:rsid w:val="00A35377"/>
    <w:rsid w:val="00A40F53"/>
    <w:rsid w:val="00A6130E"/>
    <w:rsid w:val="00A61380"/>
    <w:rsid w:val="00A748CD"/>
    <w:rsid w:val="00A84297"/>
    <w:rsid w:val="00A92F52"/>
    <w:rsid w:val="00A953E1"/>
    <w:rsid w:val="00A9753E"/>
    <w:rsid w:val="00AA1474"/>
    <w:rsid w:val="00AA2592"/>
    <w:rsid w:val="00AA3128"/>
    <w:rsid w:val="00AA7907"/>
    <w:rsid w:val="00AB2B52"/>
    <w:rsid w:val="00AB59A6"/>
    <w:rsid w:val="00AB59BD"/>
    <w:rsid w:val="00AC3F2E"/>
    <w:rsid w:val="00AD133A"/>
    <w:rsid w:val="00AD6A0A"/>
    <w:rsid w:val="00AD7609"/>
    <w:rsid w:val="00AD7633"/>
    <w:rsid w:val="00AE2002"/>
    <w:rsid w:val="00AE70B7"/>
    <w:rsid w:val="00AF3706"/>
    <w:rsid w:val="00AF4BA6"/>
    <w:rsid w:val="00AF74B2"/>
    <w:rsid w:val="00AF751C"/>
    <w:rsid w:val="00B00D0C"/>
    <w:rsid w:val="00B00F64"/>
    <w:rsid w:val="00B04E4B"/>
    <w:rsid w:val="00B113A5"/>
    <w:rsid w:val="00B1349E"/>
    <w:rsid w:val="00B20C38"/>
    <w:rsid w:val="00B2209F"/>
    <w:rsid w:val="00B2373F"/>
    <w:rsid w:val="00B24A88"/>
    <w:rsid w:val="00B33DF2"/>
    <w:rsid w:val="00B40A28"/>
    <w:rsid w:val="00B40E2A"/>
    <w:rsid w:val="00B501E8"/>
    <w:rsid w:val="00B551B0"/>
    <w:rsid w:val="00B628D7"/>
    <w:rsid w:val="00B63202"/>
    <w:rsid w:val="00B63A6E"/>
    <w:rsid w:val="00B64B57"/>
    <w:rsid w:val="00B71F93"/>
    <w:rsid w:val="00B729A8"/>
    <w:rsid w:val="00B7399E"/>
    <w:rsid w:val="00B73C74"/>
    <w:rsid w:val="00B92DBF"/>
    <w:rsid w:val="00B9323C"/>
    <w:rsid w:val="00B974F7"/>
    <w:rsid w:val="00B97E79"/>
    <w:rsid w:val="00BA128B"/>
    <w:rsid w:val="00BA4DF0"/>
    <w:rsid w:val="00BA75CB"/>
    <w:rsid w:val="00BB6861"/>
    <w:rsid w:val="00BC0BB2"/>
    <w:rsid w:val="00BC2A7B"/>
    <w:rsid w:val="00BC2EEB"/>
    <w:rsid w:val="00BC6DC5"/>
    <w:rsid w:val="00BD10CD"/>
    <w:rsid w:val="00BD5D98"/>
    <w:rsid w:val="00BE520A"/>
    <w:rsid w:val="00BE5D3F"/>
    <w:rsid w:val="00BE6E58"/>
    <w:rsid w:val="00BE7F97"/>
    <w:rsid w:val="00BF0346"/>
    <w:rsid w:val="00BF0F0A"/>
    <w:rsid w:val="00BF2648"/>
    <w:rsid w:val="00BF3520"/>
    <w:rsid w:val="00BF7DB2"/>
    <w:rsid w:val="00C00AEA"/>
    <w:rsid w:val="00C00E24"/>
    <w:rsid w:val="00C01BE7"/>
    <w:rsid w:val="00C13E57"/>
    <w:rsid w:val="00C20026"/>
    <w:rsid w:val="00C202FF"/>
    <w:rsid w:val="00C25468"/>
    <w:rsid w:val="00C266E7"/>
    <w:rsid w:val="00C33598"/>
    <w:rsid w:val="00C34135"/>
    <w:rsid w:val="00C36B46"/>
    <w:rsid w:val="00C37A78"/>
    <w:rsid w:val="00C51AD0"/>
    <w:rsid w:val="00C536FD"/>
    <w:rsid w:val="00C623D5"/>
    <w:rsid w:val="00C62A49"/>
    <w:rsid w:val="00C63806"/>
    <w:rsid w:val="00C809D5"/>
    <w:rsid w:val="00C841DE"/>
    <w:rsid w:val="00C863C4"/>
    <w:rsid w:val="00C87524"/>
    <w:rsid w:val="00C91A8E"/>
    <w:rsid w:val="00C93A6D"/>
    <w:rsid w:val="00C967E8"/>
    <w:rsid w:val="00CA4AFF"/>
    <w:rsid w:val="00CB1666"/>
    <w:rsid w:val="00CB2B66"/>
    <w:rsid w:val="00CB6037"/>
    <w:rsid w:val="00CC37C2"/>
    <w:rsid w:val="00CC5C34"/>
    <w:rsid w:val="00CE36BA"/>
    <w:rsid w:val="00CE648F"/>
    <w:rsid w:val="00CE78F1"/>
    <w:rsid w:val="00CF0D92"/>
    <w:rsid w:val="00D04886"/>
    <w:rsid w:val="00D05476"/>
    <w:rsid w:val="00D1784A"/>
    <w:rsid w:val="00D20598"/>
    <w:rsid w:val="00D256C2"/>
    <w:rsid w:val="00D3044F"/>
    <w:rsid w:val="00D314FD"/>
    <w:rsid w:val="00D36D95"/>
    <w:rsid w:val="00D37070"/>
    <w:rsid w:val="00D40B90"/>
    <w:rsid w:val="00D447AC"/>
    <w:rsid w:val="00D44EDC"/>
    <w:rsid w:val="00D45994"/>
    <w:rsid w:val="00D45BF6"/>
    <w:rsid w:val="00D47AED"/>
    <w:rsid w:val="00D47BB7"/>
    <w:rsid w:val="00D50197"/>
    <w:rsid w:val="00D50BB2"/>
    <w:rsid w:val="00D53AA1"/>
    <w:rsid w:val="00D5579D"/>
    <w:rsid w:val="00D56033"/>
    <w:rsid w:val="00D57DA2"/>
    <w:rsid w:val="00D60C8D"/>
    <w:rsid w:val="00D637AA"/>
    <w:rsid w:val="00D64F52"/>
    <w:rsid w:val="00D7003A"/>
    <w:rsid w:val="00D85CA7"/>
    <w:rsid w:val="00D90416"/>
    <w:rsid w:val="00D91244"/>
    <w:rsid w:val="00D91BF8"/>
    <w:rsid w:val="00D95578"/>
    <w:rsid w:val="00D95AB9"/>
    <w:rsid w:val="00DA0B40"/>
    <w:rsid w:val="00DA271F"/>
    <w:rsid w:val="00DA5E54"/>
    <w:rsid w:val="00DB19DE"/>
    <w:rsid w:val="00DB6068"/>
    <w:rsid w:val="00DC185D"/>
    <w:rsid w:val="00DC2877"/>
    <w:rsid w:val="00DC32C2"/>
    <w:rsid w:val="00DC55A4"/>
    <w:rsid w:val="00DC6748"/>
    <w:rsid w:val="00DC6759"/>
    <w:rsid w:val="00DE2EE9"/>
    <w:rsid w:val="00DE43B5"/>
    <w:rsid w:val="00DE4418"/>
    <w:rsid w:val="00DE5602"/>
    <w:rsid w:val="00DF05B7"/>
    <w:rsid w:val="00DF0B05"/>
    <w:rsid w:val="00E0305A"/>
    <w:rsid w:val="00E054F2"/>
    <w:rsid w:val="00E060F5"/>
    <w:rsid w:val="00E06BCB"/>
    <w:rsid w:val="00E075A4"/>
    <w:rsid w:val="00E07D59"/>
    <w:rsid w:val="00E10612"/>
    <w:rsid w:val="00E11039"/>
    <w:rsid w:val="00E1216A"/>
    <w:rsid w:val="00E14034"/>
    <w:rsid w:val="00E14A0F"/>
    <w:rsid w:val="00E20FE5"/>
    <w:rsid w:val="00E22286"/>
    <w:rsid w:val="00E22903"/>
    <w:rsid w:val="00E236D1"/>
    <w:rsid w:val="00E27300"/>
    <w:rsid w:val="00E275FC"/>
    <w:rsid w:val="00E33C3F"/>
    <w:rsid w:val="00E377FB"/>
    <w:rsid w:val="00E40B2E"/>
    <w:rsid w:val="00E4356A"/>
    <w:rsid w:val="00E461AA"/>
    <w:rsid w:val="00E478CF"/>
    <w:rsid w:val="00E51232"/>
    <w:rsid w:val="00E52A49"/>
    <w:rsid w:val="00E52A6E"/>
    <w:rsid w:val="00E54FA1"/>
    <w:rsid w:val="00E61862"/>
    <w:rsid w:val="00E63825"/>
    <w:rsid w:val="00E64BEE"/>
    <w:rsid w:val="00E74592"/>
    <w:rsid w:val="00E76B0D"/>
    <w:rsid w:val="00E81E38"/>
    <w:rsid w:val="00E86D03"/>
    <w:rsid w:val="00E87DCF"/>
    <w:rsid w:val="00E91753"/>
    <w:rsid w:val="00E96F87"/>
    <w:rsid w:val="00E972FB"/>
    <w:rsid w:val="00EA7319"/>
    <w:rsid w:val="00EB37F2"/>
    <w:rsid w:val="00EB7460"/>
    <w:rsid w:val="00EC0514"/>
    <w:rsid w:val="00EC16A6"/>
    <w:rsid w:val="00EC62BB"/>
    <w:rsid w:val="00ED3BEA"/>
    <w:rsid w:val="00ED428D"/>
    <w:rsid w:val="00EE30C4"/>
    <w:rsid w:val="00EF1220"/>
    <w:rsid w:val="00EF2028"/>
    <w:rsid w:val="00EF2506"/>
    <w:rsid w:val="00EF795C"/>
    <w:rsid w:val="00F029D7"/>
    <w:rsid w:val="00F04B19"/>
    <w:rsid w:val="00F04B62"/>
    <w:rsid w:val="00F0530D"/>
    <w:rsid w:val="00F056EC"/>
    <w:rsid w:val="00F13674"/>
    <w:rsid w:val="00F166F2"/>
    <w:rsid w:val="00F225E8"/>
    <w:rsid w:val="00F25E42"/>
    <w:rsid w:val="00F27B10"/>
    <w:rsid w:val="00F32F47"/>
    <w:rsid w:val="00F35FC5"/>
    <w:rsid w:val="00F403E1"/>
    <w:rsid w:val="00F453ED"/>
    <w:rsid w:val="00F462FA"/>
    <w:rsid w:val="00F4634D"/>
    <w:rsid w:val="00F50551"/>
    <w:rsid w:val="00F56D2A"/>
    <w:rsid w:val="00F57002"/>
    <w:rsid w:val="00F6193B"/>
    <w:rsid w:val="00F66229"/>
    <w:rsid w:val="00F6655C"/>
    <w:rsid w:val="00F72E9F"/>
    <w:rsid w:val="00F86C71"/>
    <w:rsid w:val="00F86E5B"/>
    <w:rsid w:val="00F97F70"/>
    <w:rsid w:val="00FA2AA8"/>
    <w:rsid w:val="00FB026E"/>
    <w:rsid w:val="00FB1FE9"/>
    <w:rsid w:val="00FB21B9"/>
    <w:rsid w:val="00FB33E5"/>
    <w:rsid w:val="00FB6399"/>
    <w:rsid w:val="00FC1662"/>
    <w:rsid w:val="00FC4E19"/>
    <w:rsid w:val="00FC4ED7"/>
    <w:rsid w:val="00FD5659"/>
    <w:rsid w:val="00FE470B"/>
    <w:rsid w:val="00FE4F38"/>
    <w:rsid w:val="00FF530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C6759"/>
    <w:rPr>
      <w:rFonts w:ascii="Arial" w:hAnsi="Arial"/>
      <w:sz w:val="24"/>
    </w:rPr>
  </w:style>
  <w:style w:type="paragraph" w:styleId="berschrift1">
    <w:name w:val="heading 1"/>
    <w:basedOn w:val="Standard"/>
    <w:next w:val="Standard"/>
    <w:qFormat/>
    <w:rsid w:val="00DC6759"/>
    <w:pPr>
      <w:keepNext/>
      <w:outlineLvl w:val="0"/>
    </w:pPr>
    <w:rPr>
      <w:b/>
      <w:sz w:val="40"/>
    </w:rPr>
  </w:style>
  <w:style w:type="paragraph" w:styleId="berschrift2">
    <w:name w:val="heading 2"/>
    <w:basedOn w:val="Standard"/>
    <w:next w:val="Standard"/>
    <w:qFormat/>
    <w:rsid w:val="00DC6759"/>
    <w:pPr>
      <w:keepNext/>
      <w:tabs>
        <w:tab w:val="left" w:pos="1134"/>
      </w:tabs>
      <w:outlineLvl w:val="1"/>
    </w:pPr>
    <w:rPr>
      <w:b/>
      <w:sz w:val="20"/>
    </w:rPr>
  </w:style>
  <w:style w:type="paragraph" w:styleId="berschrift3">
    <w:name w:val="heading 3"/>
    <w:basedOn w:val="Standard"/>
    <w:next w:val="Standard"/>
    <w:qFormat/>
    <w:rsid w:val="00DC6759"/>
    <w:pPr>
      <w:keepNext/>
      <w:tabs>
        <w:tab w:val="left" w:pos="1134"/>
      </w:tabs>
      <w:jc w:val="center"/>
      <w:outlineLvl w:val="2"/>
    </w:pPr>
    <w:rPr>
      <w:b/>
      <w:sz w:val="20"/>
    </w:rPr>
  </w:style>
  <w:style w:type="paragraph" w:styleId="berschrift4">
    <w:name w:val="heading 4"/>
    <w:basedOn w:val="Standard"/>
    <w:next w:val="Standard"/>
    <w:qFormat/>
    <w:rsid w:val="00DC6759"/>
    <w:pPr>
      <w:keepNext/>
      <w:tabs>
        <w:tab w:val="left" w:pos="1134"/>
      </w:tabs>
      <w:ind w:left="1134"/>
      <w:outlineLvl w:val="3"/>
    </w:pPr>
    <w:rPr>
      <w:b/>
      <w:sz w:val="20"/>
    </w:rPr>
  </w:style>
  <w:style w:type="paragraph" w:styleId="berschrift5">
    <w:name w:val="heading 5"/>
    <w:basedOn w:val="Standard"/>
    <w:next w:val="Standard"/>
    <w:qFormat/>
    <w:rsid w:val="00DC6759"/>
    <w:pPr>
      <w:keepNext/>
      <w:tabs>
        <w:tab w:val="left" w:pos="1134"/>
      </w:tabs>
      <w:ind w:left="1134" w:hanging="1134"/>
      <w:outlineLvl w:val="4"/>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C6759"/>
    <w:pPr>
      <w:tabs>
        <w:tab w:val="center" w:pos="4536"/>
        <w:tab w:val="right" w:pos="9072"/>
      </w:tabs>
    </w:pPr>
  </w:style>
  <w:style w:type="paragraph" w:styleId="Textkrper-Zeileneinzug">
    <w:name w:val="Body Text Indent"/>
    <w:basedOn w:val="Standard"/>
    <w:rsid w:val="00DC6759"/>
    <w:pPr>
      <w:ind w:left="1134"/>
    </w:pPr>
    <w:rPr>
      <w:sz w:val="20"/>
    </w:rPr>
  </w:style>
  <w:style w:type="paragraph" w:styleId="Textkrper">
    <w:name w:val="Body Text"/>
    <w:basedOn w:val="Standard"/>
    <w:rsid w:val="00DC6759"/>
    <w:pPr>
      <w:tabs>
        <w:tab w:val="left" w:pos="1134"/>
      </w:tabs>
    </w:pPr>
    <w:rPr>
      <w:b/>
      <w:sz w:val="20"/>
    </w:rPr>
  </w:style>
  <w:style w:type="paragraph" w:styleId="Textkrper-Einzug2">
    <w:name w:val="Body Text Indent 2"/>
    <w:basedOn w:val="Standard"/>
    <w:rsid w:val="00DC6759"/>
    <w:pPr>
      <w:tabs>
        <w:tab w:val="left" w:pos="1134"/>
      </w:tabs>
      <w:ind w:left="1134" w:hanging="1134"/>
    </w:pPr>
    <w:rPr>
      <w:sz w:val="20"/>
    </w:rPr>
  </w:style>
  <w:style w:type="paragraph" w:styleId="Textkrper-Einzug3">
    <w:name w:val="Body Text Indent 3"/>
    <w:basedOn w:val="Standard"/>
    <w:rsid w:val="00DC6759"/>
    <w:pPr>
      <w:ind w:left="1560"/>
    </w:pPr>
    <w:rPr>
      <w:sz w:val="20"/>
    </w:rPr>
  </w:style>
  <w:style w:type="paragraph" w:styleId="Textkrper2">
    <w:name w:val="Body Text 2"/>
    <w:basedOn w:val="Standard"/>
    <w:rsid w:val="00DC6759"/>
    <w:rPr>
      <w:sz w:val="32"/>
    </w:rPr>
  </w:style>
  <w:style w:type="paragraph" w:styleId="Fuzeile">
    <w:name w:val="footer"/>
    <w:basedOn w:val="Standard"/>
    <w:rsid w:val="00DC6759"/>
    <w:pPr>
      <w:tabs>
        <w:tab w:val="center" w:pos="4536"/>
        <w:tab w:val="right" w:pos="9072"/>
      </w:tabs>
    </w:pPr>
  </w:style>
  <w:style w:type="character" w:styleId="Seitenzahl">
    <w:name w:val="page number"/>
    <w:basedOn w:val="Absatz-Standardschriftart"/>
    <w:rsid w:val="00DC6759"/>
  </w:style>
  <w:style w:type="character" w:styleId="Hyperlink">
    <w:name w:val="Hyperlink"/>
    <w:basedOn w:val="Absatz-Standardschriftart"/>
    <w:rsid w:val="00DC6759"/>
    <w:rPr>
      <w:color w:val="0000FF"/>
      <w:u w:val="single"/>
    </w:rPr>
  </w:style>
  <w:style w:type="paragraph" w:customStyle="1" w:styleId="p1">
    <w:name w:val="p1"/>
    <w:basedOn w:val="Standard"/>
    <w:rsid w:val="00B00D0C"/>
    <w:pPr>
      <w:widowControl w:val="0"/>
      <w:tabs>
        <w:tab w:val="left" w:pos="720"/>
      </w:tabs>
      <w:spacing w:line="240" w:lineRule="atLeast"/>
      <w:jc w:val="both"/>
    </w:pPr>
    <w:rPr>
      <w:rFonts w:ascii="Times New Roman" w:hAnsi="Times New Roman"/>
    </w:rPr>
  </w:style>
  <w:style w:type="paragraph" w:styleId="NurText">
    <w:name w:val="Plain Text"/>
    <w:basedOn w:val="Standard"/>
    <w:rsid w:val="00B00D0C"/>
    <w:rPr>
      <w:rFonts w:ascii="Courier New" w:hAnsi="Courier New"/>
      <w:sz w:val="20"/>
    </w:rPr>
  </w:style>
  <w:style w:type="paragraph" w:styleId="Titel">
    <w:name w:val="Title"/>
    <w:basedOn w:val="Standard"/>
    <w:qFormat/>
    <w:rsid w:val="00B40E2A"/>
    <w:pPr>
      <w:jc w:val="center"/>
    </w:pPr>
    <w:rPr>
      <w:b/>
    </w:rPr>
  </w:style>
  <w:style w:type="paragraph" w:styleId="Untertitel">
    <w:name w:val="Subtitle"/>
    <w:basedOn w:val="Standard"/>
    <w:qFormat/>
    <w:rsid w:val="00B40E2A"/>
  </w:style>
  <w:style w:type="paragraph" w:styleId="StandardWeb">
    <w:name w:val="Normal (Web)"/>
    <w:basedOn w:val="Standard"/>
    <w:rsid w:val="007C0578"/>
    <w:pPr>
      <w:spacing w:before="100" w:beforeAutospacing="1" w:after="100" w:afterAutospacing="1"/>
    </w:pPr>
    <w:rPr>
      <w:rFonts w:ascii="Times New Roman" w:hAnsi="Times New Roman"/>
      <w:szCs w:val="24"/>
    </w:rPr>
  </w:style>
  <w:style w:type="table" w:styleId="Tabellengitternetz">
    <w:name w:val="Table Grid"/>
    <w:basedOn w:val="NormaleTabelle"/>
    <w:rsid w:val="003444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erzeichnis1">
    <w:name w:val="toc 1"/>
    <w:basedOn w:val="Standard"/>
    <w:next w:val="Standard"/>
    <w:autoRedefine/>
    <w:semiHidden/>
    <w:rsid w:val="00D53AA1"/>
    <w:pPr>
      <w:spacing w:before="120" w:after="120"/>
    </w:pPr>
    <w:rPr>
      <w:b/>
      <w:sz w:val="20"/>
    </w:rPr>
  </w:style>
  <w:style w:type="paragraph" w:styleId="Verzeichnis2">
    <w:name w:val="toc 2"/>
    <w:basedOn w:val="Standard"/>
    <w:next w:val="Standard"/>
    <w:autoRedefine/>
    <w:semiHidden/>
    <w:rsid w:val="00B71F93"/>
    <w:pPr>
      <w:tabs>
        <w:tab w:val="left" w:pos="1200"/>
        <w:tab w:val="right" w:pos="9061"/>
      </w:tabs>
      <w:spacing w:before="120" w:after="120"/>
      <w:ind w:left="240"/>
    </w:pPr>
    <w:rPr>
      <w:noProof/>
      <w:color w:val="76923C"/>
      <w:sz w:val="20"/>
    </w:rPr>
  </w:style>
  <w:style w:type="paragraph" w:styleId="Verzeichnis3">
    <w:name w:val="toc 3"/>
    <w:basedOn w:val="Standard"/>
    <w:next w:val="Standard"/>
    <w:autoRedefine/>
    <w:semiHidden/>
    <w:rsid w:val="00D53AA1"/>
    <w:pPr>
      <w:ind w:left="480"/>
    </w:pPr>
    <w:rPr>
      <w:sz w:val="20"/>
    </w:rPr>
  </w:style>
  <w:style w:type="paragraph" w:styleId="Sprechblasentext">
    <w:name w:val="Balloon Text"/>
    <w:basedOn w:val="Standard"/>
    <w:semiHidden/>
    <w:rsid w:val="00492062"/>
    <w:rPr>
      <w:rFonts w:ascii="Tahoma" w:hAnsi="Tahoma" w:cs="Tahoma"/>
      <w:sz w:val="16"/>
      <w:szCs w:val="16"/>
    </w:rPr>
  </w:style>
  <w:style w:type="character" w:styleId="BesuchterHyperlink">
    <w:name w:val="FollowedHyperlink"/>
    <w:basedOn w:val="Absatz-Standardschriftart"/>
    <w:rsid w:val="0001185E"/>
    <w:rPr>
      <w:color w:val="800080"/>
      <w:u w:val="single"/>
    </w:rPr>
  </w:style>
  <w:style w:type="paragraph" w:styleId="Funotentext">
    <w:name w:val="footnote text"/>
    <w:basedOn w:val="Standard"/>
    <w:semiHidden/>
    <w:rsid w:val="00785E62"/>
    <w:rPr>
      <w:sz w:val="20"/>
    </w:rPr>
  </w:style>
  <w:style w:type="character" w:styleId="Funotenzeichen">
    <w:name w:val="footnote reference"/>
    <w:basedOn w:val="Absatz-Standardschriftart"/>
    <w:rsid w:val="0045076D"/>
    <w:rPr>
      <w:color w:val="76923C"/>
      <w:vertAlign w:val="superscript"/>
    </w:rPr>
  </w:style>
  <w:style w:type="paragraph" w:styleId="Endnotentext">
    <w:name w:val="endnote text"/>
    <w:basedOn w:val="Standard"/>
    <w:link w:val="EndnotentextZchn"/>
    <w:rsid w:val="0045076D"/>
    <w:rPr>
      <w:sz w:val="20"/>
    </w:rPr>
  </w:style>
  <w:style w:type="character" w:customStyle="1" w:styleId="EndnotentextZchn">
    <w:name w:val="Endnotentext Zchn"/>
    <w:basedOn w:val="Absatz-Standardschriftart"/>
    <w:link w:val="Endnotentext"/>
    <w:rsid w:val="0045076D"/>
    <w:rPr>
      <w:rFonts w:ascii="Arial" w:hAnsi="Arial"/>
    </w:rPr>
  </w:style>
  <w:style w:type="character" w:styleId="Endnotenzeichen">
    <w:name w:val="endnote reference"/>
    <w:basedOn w:val="Absatz-Standardschriftart"/>
    <w:rsid w:val="0045076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ortundbewegung@stuttgart.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731B01-24C5-4082-829F-D2414DB49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8940</Words>
  <Characters>56326</Characters>
  <Application>Microsoft Office Word</Application>
  <DocSecurity>0</DocSecurity>
  <Lines>469</Lines>
  <Paragraphs>130</Paragraphs>
  <ScaleCrop>false</ScaleCrop>
  <HeadingPairs>
    <vt:vector size="2" baseType="variant">
      <vt:variant>
        <vt:lpstr>Titel</vt:lpstr>
      </vt:variant>
      <vt:variant>
        <vt:i4>1</vt:i4>
      </vt:variant>
    </vt:vector>
  </HeadingPairs>
  <TitlesOfParts>
    <vt:vector size="1" baseType="lpstr">
      <vt:lpstr>Stuttgarter Sportförderung </vt:lpstr>
    </vt:vector>
  </TitlesOfParts>
  <Company>Stuttgart</Company>
  <LinksUpToDate>false</LinksUpToDate>
  <CharactersWithSpaces>65136</CharactersWithSpaces>
  <SharedDoc>false</SharedDoc>
  <HLinks>
    <vt:vector size="318" baseType="variant">
      <vt:variant>
        <vt:i4>1376312</vt:i4>
      </vt:variant>
      <vt:variant>
        <vt:i4>308</vt:i4>
      </vt:variant>
      <vt:variant>
        <vt:i4>0</vt:i4>
      </vt:variant>
      <vt:variant>
        <vt:i4>5</vt:i4>
      </vt:variant>
      <vt:variant>
        <vt:lpwstr/>
      </vt:variant>
      <vt:variant>
        <vt:lpwstr>_Toc316388580</vt:lpwstr>
      </vt:variant>
      <vt:variant>
        <vt:i4>1703992</vt:i4>
      </vt:variant>
      <vt:variant>
        <vt:i4>302</vt:i4>
      </vt:variant>
      <vt:variant>
        <vt:i4>0</vt:i4>
      </vt:variant>
      <vt:variant>
        <vt:i4>5</vt:i4>
      </vt:variant>
      <vt:variant>
        <vt:lpwstr/>
      </vt:variant>
      <vt:variant>
        <vt:lpwstr>_Toc316388579</vt:lpwstr>
      </vt:variant>
      <vt:variant>
        <vt:i4>1703992</vt:i4>
      </vt:variant>
      <vt:variant>
        <vt:i4>296</vt:i4>
      </vt:variant>
      <vt:variant>
        <vt:i4>0</vt:i4>
      </vt:variant>
      <vt:variant>
        <vt:i4>5</vt:i4>
      </vt:variant>
      <vt:variant>
        <vt:lpwstr/>
      </vt:variant>
      <vt:variant>
        <vt:lpwstr>_Toc316388578</vt:lpwstr>
      </vt:variant>
      <vt:variant>
        <vt:i4>1703992</vt:i4>
      </vt:variant>
      <vt:variant>
        <vt:i4>290</vt:i4>
      </vt:variant>
      <vt:variant>
        <vt:i4>0</vt:i4>
      </vt:variant>
      <vt:variant>
        <vt:i4>5</vt:i4>
      </vt:variant>
      <vt:variant>
        <vt:lpwstr/>
      </vt:variant>
      <vt:variant>
        <vt:lpwstr>_Toc316388577</vt:lpwstr>
      </vt:variant>
      <vt:variant>
        <vt:i4>1703992</vt:i4>
      </vt:variant>
      <vt:variant>
        <vt:i4>284</vt:i4>
      </vt:variant>
      <vt:variant>
        <vt:i4>0</vt:i4>
      </vt:variant>
      <vt:variant>
        <vt:i4>5</vt:i4>
      </vt:variant>
      <vt:variant>
        <vt:lpwstr/>
      </vt:variant>
      <vt:variant>
        <vt:lpwstr>_Toc316388576</vt:lpwstr>
      </vt:variant>
      <vt:variant>
        <vt:i4>1703992</vt:i4>
      </vt:variant>
      <vt:variant>
        <vt:i4>278</vt:i4>
      </vt:variant>
      <vt:variant>
        <vt:i4>0</vt:i4>
      </vt:variant>
      <vt:variant>
        <vt:i4>5</vt:i4>
      </vt:variant>
      <vt:variant>
        <vt:lpwstr/>
      </vt:variant>
      <vt:variant>
        <vt:lpwstr>_Toc316388575</vt:lpwstr>
      </vt:variant>
      <vt:variant>
        <vt:i4>1703992</vt:i4>
      </vt:variant>
      <vt:variant>
        <vt:i4>272</vt:i4>
      </vt:variant>
      <vt:variant>
        <vt:i4>0</vt:i4>
      </vt:variant>
      <vt:variant>
        <vt:i4>5</vt:i4>
      </vt:variant>
      <vt:variant>
        <vt:lpwstr/>
      </vt:variant>
      <vt:variant>
        <vt:lpwstr>_Toc316388574</vt:lpwstr>
      </vt:variant>
      <vt:variant>
        <vt:i4>1703992</vt:i4>
      </vt:variant>
      <vt:variant>
        <vt:i4>266</vt:i4>
      </vt:variant>
      <vt:variant>
        <vt:i4>0</vt:i4>
      </vt:variant>
      <vt:variant>
        <vt:i4>5</vt:i4>
      </vt:variant>
      <vt:variant>
        <vt:lpwstr/>
      </vt:variant>
      <vt:variant>
        <vt:lpwstr>_Toc316388573</vt:lpwstr>
      </vt:variant>
      <vt:variant>
        <vt:i4>1703992</vt:i4>
      </vt:variant>
      <vt:variant>
        <vt:i4>260</vt:i4>
      </vt:variant>
      <vt:variant>
        <vt:i4>0</vt:i4>
      </vt:variant>
      <vt:variant>
        <vt:i4>5</vt:i4>
      </vt:variant>
      <vt:variant>
        <vt:lpwstr/>
      </vt:variant>
      <vt:variant>
        <vt:lpwstr>_Toc316388572</vt:lpwstr>
      </vt:variant>
      <vt:variant>
        <vt:i4>1703992</vt:i4>
      </vt:variant>
      <vt:variant>
        <vt:i4>254</vt:i4>
      </vt:variant>
      <vt:variant>
        <vt:i4>0</vt:i4>
      </vt:variant>
      <vt:variant>
        <vt:i4>5</vt:i4>
      </vt:variant>
      <vt:variant>
        <vt:lpwstr/>
      </vt:variant>
      <vt:variant>
        <vt:lpwstr>_Toc316388571</vt:lpwstr>
      </vt:variant>
      <vt:variant>
        <vt:i4>1703992</vt:i4>
      </vt:variant>
      <vt:variant>
        <vt:i4>248</vt:i4>
      </vt:variant>
      <vt:variant>
        <vt:i4>0</vt:i4>
      </vt:variant>
      <vt:variant>
        <vt:i4>5</vt:i4>
      </vt:variant>
      <vt:variant>
        <vt:lpwstr/>
      </vt:variant>
      <vt:variant>
        <vt:lpwstr>_Toc316388570</vt:lpwstr>
      </vt:variant>
      <vt:variant>
        <vt:i4>1769528</vt:i4>
      </vt:variant>
      <vt:variant>
        <vt:i4>242</vt:i4>
      </vt:variant>
      <vt:variant>
        <vt:i4>0</vt:i4>
      </vt:variant>
      <vt:variant>
        <vt:i4>5</vt:i4>
      </vt:variant>
      <vt:variant>
        <vt:lpwstr/>
      </vt:variant>
      <vt:variant>
        <vt:lpwstr>_Toc316388569</vt:lpwstr>
      </vt:variant>
      <vt:variant>
        <vt:i4>1769528</vt:i4>
      </vt:variant>
      <vt:variant>
        <vt:i4>236</vt:i4>
      </vt:variant>
      <vt:variant>
        <vt:i4>0</vt:i4>
      </vt:variant>
      <vt:variant>
        <vt:i4>5</vt:i4>
      </vt:variant>
      <vt:variant>
        <vt:lpwstr/>
      </vt:variant>
      <vt:variant>
        <vt:lpwstr>_Toc316388568</vt:lpwstr>
      </vt:variant>
      <vt:variant>
        <vt:i4>1769528</vt:i4>
      </vt:variant>
      <vt:variant>
        <vt:i4>230</vt:i4>
      </vt:variant>
      <vt:variant>
        <vt:i4>0</vt:i4>
      </vt:variant>
      <vt:variant>
        <vt:i4>5</vt:i4>
      </vt:variant>
      <vt:variant>
        <vt:lpwstr/>
      </vt:variant>
      <vt:variant>
        <vt:lpwstr>_Toc316388567</vt:lpwstr>
      </vt:variant>
      <vt:variant>
        <vt:i4>1769528</vt:i4>
      </vt:variant>
      <vt:variant>
        <vt:i4>224</vt:i4>
      </vt:variant>
      <vt:variant>
        <vt:i4>0</vt:i4>
      </vt:variant>
      <vt:variant>
        <vt:i4>5</vt:i4>
      </vt:variant>
      <vt:variant>
        <vt:lpwstr/>
      </vt:variant>
      <vt:variant>
        <vt:lpwstr>_Toc316388566</vt:lpwstr>
      </vt:variant>
      <vt:variant>
        <vt:i4>1769528</vt:i4>
      </vt:variant>
      <vt:variant>
        <vt:i4>218</vt:i4>
      </vt:variant>
      <vt:variant>
        <vt:i4>0</vt:i4>
      </vt:variant>
      <vt:variant>
        <vt:i4>5</vt:i4>
      </vt:variant>
      <vt:variant>
        <vt:lpwstr/>
      </vt:variant>
      <vt:variant>
        <vt:lpwstr>_Toc316388565</vt:lpwstr>
      </vt:variant>
      <vt:variant>
        <vt:i4>1769528</vt:i4>
      </vt:variant>
      <vt:variant>
        <vt:i4>212</vt:i4>
      </vt:variant>
      <vt:variant>
        <vt:i4>0</vt:i4>
      </vt:variant>
      <vt:variant>
        <vt:i4>5</vt:i4>
      </vt:variant>
      <vt:variant>
        <vt:lpwstr/>
      </vt:variant>
      <vt:variant>
        <vt:lpwstr>_Toc316388564</vt:lpwstr>
      </vt:variant>
      <vt:variant>
        <vt:i4>1769528</vt:i4>
      </vt:variant>
      <vt:variant>
        <vt:i4>206</vt:i4>
      </vt:variant>
      <vt:variant>
        <vt:i4>0</vt:i4>
      </vt:variant>
      <vt:variant>
        <vt:i4>5</vt:i4>
      </vt:variant>
      <vt:variant>
        <vt:lpwstr/>
      </vt:variant>
      <vt:variant>
        <vt:lpwstr>_Toc316388563</vt:lpwstr>
      </vt:variant>
      <vt:variant>
        <vt:i4>1769528</vt:i4>
      </vt:variant>
      <vt:variant>
        <vt:i4>200</vt:i4>
      </vt:variant>
      <vt:variant>
        <vt:i4>0</vt:i4>
      </vt:variant>
      <vt:variant>
        <vt:i4>5</vt:i4>
      </vt:variant>
      <vt:variant>
        <vt:lpwstr/>
      </vt:variant>
      <vt:variant>
        <vt:lpwstr>_Toc316388562</vt:lpwstr>
      </vt:variant>
      <vt:variant>
        <vt:i4>1769528</vt:i4>
      </vt:variant>
      <vt:variant>
        <vt:i4>194</vt:i4>
      </vt:variant>
      <vt:variant>
        <vt:i4>0</vt:i4>
      </vt:variant>
      <vt:variant>
        <vt:i4>5</vt:i4>
      </vt:variant>
      <vt:variant>
        <vt:lpwstr/>
      </vt:variant>
      <vt:variant>
        <vt:lpwstr>_Toc316388561</vt:lpwstr>
      </vt:variant>
      <vt:variant>
        <vt:i4>1769528</vt:i4>
      </vt:variant>
      <vt:variant>
        <vt:i4>188</vt:i4>
      </vt:variant>
      <vt:variant>
        <vt:i4>0</vt:i4>
      </vt:variant>
      <vt:variant>
        <vt:i4>5</vt:i4>
      </vt:variant>
      <vt:variant>
        <vt:lpwstr/>
      </vt:variant>
      <vt:variant>
        <vt:lpwstr>_Toc316388560</vt:lpwstr>
      </vt:variant>
      <vt:variant>
        <vt:i4>1572920</vt:i4>
      </vt:variant>
      <vt:variant>
        <vt:i4>182</vt:i4>
      </vt:variant>
      <vt:variant>
        <vt:i4>0</vt:i4>
      </vt:variant>
      <vt:variant>
        <vt:i4>5</vt:i4>
      </vt:variant>
      <vt:variant>
        <vt:lpwstr/>
      </vt:variant>
      <vt:variant>
        <vt:lpwstr>_Toc316388559</vt:lpwstr>
      </vt:variant>
      <vt:variant>
        <vt:i4>1572920</vt:i4>
      </vt:variant>
      <vt:variant>
        <vt:i4>176</vt:i4>
      </vt:variant>
      <vt:variant>
        <vt:i4>0</vt:i4>
      </vt:variant>
      <vt:variant>
        <vt:i4>5</vt:i4>
      </vt:variant>
      <vt:variant>
        <vt:lpwstr/>
      </vt:variant>
      <vt:variant>
        <vt:lpwstr>_Toc316388558</vt:lpwstr>
      </vt:variant>
      <vt:variant>
        <vt:i4>1572920</vt:i4>
      </vt:variant>
      <vt:variant>
        <vt:i4>170</vt:i4>
      </vt:variant>
      <vt:variant>
        <vt:i4>0</vt:i4>
      </vt:variant>
      <vt:variant>
        <vt:i4>5</vt:i4>
      </vt:variant>
      <vt:variant>
        <vt:lpwstr/>
      </vt:variant>
      <vt:variant>
        <vt:lpwstr>_Toc316388557</vt:lpwstr>
      </vt:variant>
      <vt:variant>
        <vt:i4>1572920</vt:i4>
      </vt:variant>
      <vt:variant>
        <vt:i4>164</vt:i4>
      </vt:variant>
      <vt:variant>
        <vt:i4>0</vt:i4>
      </vt:variant>
      <vt:variant>
        <vt:i4>5</vt:i4>
      </vt:variant>
      <vt:variant>
        <vt:lpwstr/>
      </vt:variant>
      <vt:variant>
        <vt:lpwstr>_Toc316388556</vt:lpwstr>
      </vt:variant>
      <vt:variant>
        <vt:i4>1572920</vt:i4>
      </vt:variant>
      <vt:variant>
        <vt:i4>158</vt:i4>
      </vt:variant>
      <vt:variant>
        <vt:i4>0</vt:i4>
      </vt:variant>
      <vt:variant>
        <vt:i4>5</vt:i4>
      </vt:variant>
      <vt:variant>
        <vt:lpwstr/>
      </vt:variant>
      <vt:variant>
        <vt:lpwstr>_Toc316388555</vt:lpwstr>
      </vt:variant>
      <vt:variant>
        <vt:i4>1572920</vt:i4>
      </vt:variant>
      <vt:variant>
        <vt:i4>152</vt:i4>
      </vt:variant>
      <vt:variant>
        <vt:i4>0</vt:i4>
      </vt:variant>
      <vt:variant>
        <vt:i4>5</vt:i4>
      </vt:variant>
      <vt:variant>
        <vt:lpwstr/>
      </vt:variant>
      <vt:variant>
        <vt:lpwstr>_Toc316388554</vt:lpwstr>
      </vt:variant>
      <vt:variant>
        <vt:i4>1572920</vt:i4>
      </vt:variant>
      <vt:variant>
        <vt:i4>146</vt:i4>
      </vt:variant>
      <vt:variant>
        <vt:i4>0</vt:i4>
      </vt:variant>
      <vt:variant>
        <vt:i4>5</vt:i4>
      </vt:variant>
      <vt:variant>
        <vt:lpwstr/>
      </vt:variant>
      <vt:variant>
        <vt:lpwstr>_Toc316388553</vt:lpwstr>
      </vt:variant>
      <vt:variant>
        <vt:i4>1572920</vt:i4>
      </vt:variant>
      <vt:variant>
        <vt:i4>140</vt:i4>
      </vt:variant>
      <vt:variant>
        <vt:i4>0</vt:i4>
      </vt:variant>
      <vt:variant>
        <vt:i4>5</vt:i4>
      </vt:variant>
      <vt:variant>
        <vt:lpwstr/>
      </vt:variant>
      <vt:variant>
        <vt:lpwstr>_Toc316388552</vt:lpwstr>
      </vt:variant>
      <vt:variant>
        <vt:i4>1572920</vt:i4>
      </vt:variant>
      <vt:variant>
        <vt:i4>134</vt:i4>
      </vt:variant>
      <vt:variant>
        <vt:i4>0</vt:i4>
      </vt:variant>
      <vt:variant>
        <vt:i4>5</vt:i4>
      </vt:variant>
      <vt:variant>
        <vt:lpwstr/>
      </vt:variant>
      <vt:variant>
        <vt:lpwstr>_Toc316388551</vt:lpwstr>
      </vt:variant>
      <vt:variant>
        <vt:i4>1638456</vt:i4>
      </vt:variant>
      <vt:variant>
        <vt:i4>128</vt:i4>
      </vt:variant>
      <vt:variant>
        <vt:i4>0</vt:i4>
      </vt:variant>
      <vt:variant>
        <vt:i4>5</vt:i4>
      </vt:variant>
      <vt:variant>
        <vt:lpwstr/>
      </vt:variant>
      <vt:variant>
        <vt:lpwstr>_Toc316388549</vt:lpwstr>
      </vt:variant>
      <vt:variant>
        <vt:i4>1638456</vt:i4>
      </vt:variant>
      <vt:variant>
        <vt:i4>122</vt:i4>
      </vt:variant>
      <vt:variant>
        <vt:i4>0</vt:i4>
      </vt:variant>
      <vt:variant>
        <vt:i4>5</vt:i4>
      </vt:variant>
      <vt:variant>
        <vt:lpwstr/>
      </vt:variant>
      <vt:variant>
        <vt:lpwstr>_Toc316388548</vt:lpwstr>
      </vt:variant>
      <vt:variant>
        <vt:i4>1638456</vt:i4>
      </vt:variant>
      <vt:variant>
        <vt:i4>116</vt:i4>
      </vt:variant>
      <vt:variant>
        <vt:i4>0</vt:i4>
      </vt:variant>
      <vt:variant>
        <vt:i4>5</vt:i4>
      </vt:variant>
      <vt:variant>
        <vt:lpwstr/>
      </vt:variant>
      <vt:variant>
        <vt:lpwstr>_Toc316388547</vt:lpwstr>
      </vt:variant>
      <vt:variant>
        <vt:i4>1638456</vt:i4>
      </vt:variant>
      <vt:variant>
        <vt:i4>110</vt:i4>
      </vt:variant>
      <vt:variant>
        <vt:i4>0</vt:i4>
      </vt:variant>
      <vt:variant>
        <vt:i4>5</vt:i4>
      </vt:variant>
      <vt:variant>
        <vt:lpwstr/>
      </vt:variant>
      <vt:variant>
        <vt:lpwstr>_Toc316388546</vt:lpwstr>
      </vt:variant>
      <vt:variant>
        <vt:i4>1638456</vt:i4>
      </vt:variant>
      <vt:variant>
        <vt:i4>104</vt:i4>
      </vt:variant>
      <vt:variant>
        <vt:i4>0</vt:i4>
      </vt:variant>
      <vt:variant>
        <vt:i4>5</vt:i4>
      </vt:variant>
      <vt:variant>
        <vt:lpwstr/>
      </vt:variant>
      <vt:variant>
        <vt:lpwstr>_Toc316388545</vt:lpwstr>
      </vt:variant>
      <vt:variant>
        <vt:i4>1638456</vt:i4>
      </vt:variant>
      <vt:variant>
        <vt:i4>98</vt:i4>
      </vt:variant>
      <vt:variant>
        <vt:i4>0</vt:i4>
      </vt:variant>
      <vt:variant>
        <vt:i4>5</vt:i4>
      </vt:variant>
      <vt:variant>
        <vt:lpwstr/>
      </vt:variant>
      <vt:variant>
        <vt:lpwstr>_Toc316388544</vt:lpwstr>
      </vt:variant>
      <vt:variant>
        <vt:i4>1638456</vt:i4>
      </vt:variant>
      <vt:variant>
        <vt:i4>92</vt:i4>
      </vt:variant>
      <vt:variant>
        <vt:i4>0</vt:i4>
      </vt:variant>
      <vt:variant>
        <vt:i4>5</vt:i4>
      </vt:variant>
      <vt:variant>
        <vt:lpwstr/>
      </vt:variant>
      <vt:variant>
        <vt:lpwstr>_Toc316388543</vt:lpwstr>
      </vt:variant>
      <vt:variant>
        <vt:i4>1638456</vt:i4>
      </vt:variant>
      <vt:variant>
        <vt:i4>86</vt:i4>
      </vt:variant>
      <vt:variant>
        <vt:i4>0</vt:i4>
      </vt:variant>
      <vt:variant>
        <vt:i4>5</vt:i4>
      </vt:variant>
      <vt:variant>
        <vt:lpwstr/>
      </vt:variant>
      <vt:variant>
        <vt:lpwstr>_Toc316388542</vt:lpwstr>
      </vt:variant>
      <vt:variant>
        <vt:i4>1638456</vt:i4>
      </vt:variant>
      <vt:variant>
        <vt:i4>80</vt:i4>
      </vt:variant>
      <vt:variant>
        <vt:i4>0</vt:i4>
      </vt:variant>
      <vt:variant>
        <vt:i4>5</vt:i4>
      </vt:variant>
      <vt:variant>
        <vt:lpwstr/>
      </vt:variant>
      <vt:variant>
        <vt:lpwstr>_Toc316388541</vt:lpwstr>
      </vt:variant>
      <vt:variant>
        <vt:i4>1638456</vt:i4>
      </vt:variant>
      <vt:variant>
        <vt:i4>74</vt:i4>
      </vt:variant>
      <vt:variant>
        <vt:i4>0</vt:i4>
      </vt:variant>
      <vt:variant>
        <vt:i4>5</vt:i4>
      </vt:variant>
      <vt:variant>
        <vt:lpwstr/>
      </vt:variant>
      <vt:variant>
        <vt:lpwstr>_Toc316388540</vt:lpwstr>
      </vt:variant>
      <vt:variant>
        <vt:i4>1966136</vt:i4>
      </vt:variant>
      <vt:variant>
        <vt:i4>68</vt:i4>
      </vt:variant>
      <vt:variant>
        <vt:i4>0</vt:i4>
      </vt:variant>
      <vt:variant>
        <vt:i4>5</vt:i4>
      </vt:variant>
      <vt:variant>
        <vt:lpwstr/>
      </vt:variant>
      <vt:variant>
        <vt:lpwstr>_Toc316388539</vt:lpwstr>
      </vt:variant>
      <vt:variant>
        <vt:i4>1966136</vt:i4>
      </vt:variant>
      <vt:variant>
        <vt:i4>62</vt:i4>
      </vt:variant>
      <vt:variant>
        <vt:i4>0</vt:i4>
      </vt:variant>
      <vt:variant>
        <vt:i4>5</vt:i4>
      </vt:variant>
      <vt:variant>
        <vt:lpwstr/>
      </vt:variant>
      <vt:variant>
        <vt:lpwstr>_Toc316388538</vt:lpwstr>
      </vt:variant>
      <vt:variant>
        <vt:i4>1966136</vt:i4>
      </vt:variant>
      <vt:variant>
        <vt:i4>56</vt:i4>
      </vt:variant>
      <vt:variant>
        <vt:i4>0</vt:i4>
      </vt:variant>
      <vt:variant>
        <vt:i4>5</vt:i4>
      </vt:variant>
      <vt:variant>
        <vt:lpwstr/>
      </vt:variant>
      <vt:variant>
        <vt:lpwstr>_Toc316388537</vt:lpwstr>
      </vt:variant>
      <vt:variant>
        <vt:i4>1966136</vt:i4>
      </vt:variant>
      <vt:variant>
        <vt:i4>50</vt:i4>
      </vt:variant>
      <vt:variant>
        <vt:i4>0</vt:i4>
      </vt:variant>
      <vt:variant>
        <vt:i4>5</vt:i4>
      </vt:variant>
      <vt:variant>
        <vt:lpwstr/>
      </vt:variant>
      <vt:variant>
        <vt:lpwstr>_Toc316388536</vt:lpwstr>
      </vt:variant>
      <vt:variant>
        <vt:i4>1966136</vt:i4>
      </vt:variant>
      <vt:variant>
        <vt:i4>44</vt:i4>
      </vt:variant>
      <vt:variant>
        <vt:i4>0</vt:i4>
      </vt:variant>
      <vt:variant>
        <vt:i4>5</vt:i4>
      </vt:variant>
      <vt:variant>
        <vt:lpwstr/>
      </vt:variant>
      <vt:variant>
        <vt:lpwstr>_Toc316388535</vt:lpwstr>
      </vt:variant>
      <vt:variant>
        <vt:i4>1966136</vt:i4>
      </vt:variant>
      <vt:variant>
        <vt:i4>38</vt:i4>
      </vt:variant>
      <vt:variant>
        <vt:i4>0</vt:i4>
      </vt:variant>
      <vt:variant>
        <vt:i4>5</vt:i4>
      </vt:variant>
      <vt:variant>
        <vt:lpwstr/>
      </vt:variant>
      <vt:variant>
        <vt:lpwstr>_Toc316388534</vt:lpwstr>
      </vt:variant>
      <vt:variant>
        <vt:i4>1966136</vt:i4>
      </vt:variant>
      <vt:variant>
        <vt:i4>32</vt:i4>
      </vt:variant>
      <vt:variant>
        <vt:i4>0</vt:i4>
      </vt:variant>
      <vt:variant>
        <vt:i4>5</vt:i4>
      </vt:variant>
      <vt:variant>
        <vt:lpwstr/>
      </vt:variant>
      <vt:variant>
        <vt:lpwstr>_Toc316388533</vt:lpwstr>
      </vt:variant>
      <vt:variant>
        <vt:i4>1966136</vt:i4>
      </vt:variant>
      <vt:variant>
        <vt:i4>26</vt:i4>
      </vt:variant>
      <vt:variant>
        <vt:i4>0</vt:i4>
      </vt:variant>
      <vt:variant>
        <vt:i4>5</vt:i4>
      </vt:variant>
      <vt:variant>
        <vt:lpwstr/>
      </vt:variant>
      <vt:variant>
        <vt:lpwstr>_Toc316388532</vt:lpwstr>
      </vt:variant>
      <vt:variant>
        <vt:i4>1966136</vt:i4>
      </vt:variant>
      <vt:variant>
        <vt:i4>20</vt:i4>
      </vt:variant>
      <vt:variant>
        <vt:i4>0</vt:i4>
      </vt:variant>
      <vt:variant>
        <vt:i4>5</vt:i4>
      </vt:variant>
      <vt:variant>
        <vt:lpwstr/>
      </vt:variant>
      <vt:variant>
        <vt:lpwstr>_Toc316388531</vt:lpwstr>
      </vt:variant>
      <vt:variant>
        <vt:i4>1966136</vt:i4>
      </vt:variant>
      <vt:variant>
        <vt:i4>14</vt:i4>
      </vt:variant>
      <vt:variant>
        <vt:i4>0</vt:i4>
      </vt:variant>
      <vt:variant>
        <vt:i4>5</vt:i4>
      </vt:variant>
      <vt:variant>
        <vt:lpwstr/>
      </vt:variant>
      <vt:variant>
        <vt:lpwstr>_Toc316388530</vt:lpwstr>
      </vt:variant>
      <vt:variant>
        <vt:i4>2031672</vt:i4>
      </vt:variant>
      <vt:variant>
        <vt:i4>8</vt:i4>
      </vt:variant>
      <vt:variant>
        <vt:i4>0</vt:i4>
      </vt:variant>
      <vt:variant>
        <vt:i4>5</vt:i4>
      </vt:variant>
      <vt:variant>
        <vt:lpwstr/>
      </vt:variant>
      <vt:variant>
        <vt:lpwstr>_Toc316388529</vt:lpwstr>
      </vt:variant>
      <vt:variant>
        <vt:i4>2031672</vt:i4>
      </vt:variant>
      <vt:variant>
        <vt:i4>2</vt:i4>
      </vt:variant>
      <vt:variant>
        <vt:i4>0</vt:i4>
      </vt:variant>
      <vt:variant>
        <vt:i4>5</vt:i4>
      </vt:variant>
      <vt:variant>
        <vt:lpwstr/>
      </vt:variant>
      <vt:variant>
        <vt:lpwstr>_Toc316388527</vt:lpwstr>
      </vt:variant>
      <vt:variant>
        <vt:i4>6684744</vt:i4>
      </vt:variant>
      <vt:variant>
        <vt:i4>0</vt:i4>
      </vt:variant>
      <vt:variant>
        <vt:i4>0</vt:i4>
      </vt:variant>
      <vt:variant>
        <vt:i4>5</vt:i4>
      </vt:variant>
      <vt:variant>
        <vt:lpwstr>mailto:sportundbewegung@stuttgart.de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Stuttgarter Sportförderung </dc:title>
  <dc:subject/>
  <dc:creator>U520015</dc:creator>
  <cp:keywords/>
  <dc:description/>
  <cp:lastModifiedBy>u520010</cp:lastModifiedBy>
  <cp:revision>10</cp:revision>
  <cp:lastPrinted>2014-04-10T08:18:00Z</cp:lastPrinted>
  <dcterms:created xsi:type="dcterms:W3CDTF">2014-02-13T09:31:00Z</dcterms:created>
  <dcterms:modified xsi:type="dcterms:W3CDTF">2014-04-10T08:20:00Z</dcterms:modified>
</cp:coreProperties>
</file>