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0D" w:rsidRDefault="0085040D" w:rsidP="006E0575">
      <w:pPr>
        <w:tabs>
          <w:tab w:val="left" w:pos="5812"/>
        </w:tabs>
        <w:jc w:val="right"/>
        <w:rPr>
          <w:szCs w:val="24"/>
        </w:rPr>
      </w:pPr>
    </w:p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EE1CB6">
        <w:rPr>
          <w:szCs w:val="24"/>
        </w:rPr>
        <w:t>1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EE1CB6">
        <w:rPr>
          <w:szCs w:val="24"/>
        </w:rPr>
        <w:t>835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p w:rsidR="00EE1CB6" w:rsidRDefault="00EE1CB6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897B4E" w:rsidP="006E0575">
            <w:pPr>
              <w:rPr>
                <w:sz w:val="20"/>
              </w:rPr>
            </w:pPr>
            <w:r>
              <w:rPr>
                <w:sz w:val="20"/>
              </w:rPr>
              <w:t>62-5.2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897B4E" w:rsidP="006E0575">
            <w:pPr>
              <w:rPr>
                <w:sz w:val="20"/>
              </w:rPr>
            </w:pPr>
            <w:r>
              <w:rPr>
                <w:sz w:val="20"/>
              </w:rPr>
              <w:t>62505010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EE1CB6" w:rsidRDefault="00897B4E" w:rsidP="006E0575">
            <w:pPr>
              <w:rPr>
                <w:sz w:val="20"/>
              </w:rPr>
            </w:pPr>
            <w:r>
              <w:rPr>
                <w:sz w:val="20"/>
              </w:rPr>
              <w:t>Stadt</w:t>
            </w:r>
            <w:r w:rsidR="00EE1CB6">
              <w:rPr>
                <w:sz w:val="20"/>
              </w:rPr>
              <w:t>-</w:t>
            </w:r>
          </w:p>
          <w:p w:rsidR="005F5B3D" w:rsidRPr="006E0575" w:rsidRDefault="00897B4E" w:rsidP="006E05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messungsamt</w:t>
            </w:r>
            <w:proofErr w:type="spellEnd"/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897B4E" w:rsidP="008A6853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897B4E" w:rsidP="006E057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964697" w:rsidRPr="006E0575" w:rsidRDefault="00EC64AE" w:rsidP="006E0575">
            <w:pPr>
              <w:rPr>
                <w:sz w:val="20"/>
              </w:rPr>
            </w:pPr>
            <w:r>
              <w:rPr>
                <w:sz w:val="20"/>
              </w:rPr>
              <w:t>Grundbucheinsichts</w:t>
            </w:r>
            <w:r w:rsidR="00964697">
              <w:rPr>
                <w:sz w:val="20"/>
              </w:rPr>
              <w:t>stelle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8B4395" w:rsidP="008A685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E1CB6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F5B3D" w:rsidRDefault="005F5B3D" w:rsidP="00EE1CB6">
            <w:pPr>
              <w:jc w:val="center"/>
              <w:rPr>
                <w:sz w:val="20"/>
              </w:rPr>
            </w:pPr>
          </w:p>
          <w:p w:rsidR="005F5B3D" w:rsidRPr="006E0575" w:rsidRDefault="00897B4E" w:rsidP="00EE1C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Default="006661AD" w:rsidP="00EE1C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52.200</w:t>
            </w:r>
          </w:p>
          <w:p w:rsidR="00F22A7F" w:rsidRPr="00F22A7F" w:rsidRDefault="00F22A7F" w:rsidP="00F22A7F">
            <w:pPr>
              <w:rPr>
                <w:sz w:val="16"/>
                <w:szCs w:val="16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410873" w:rsidP="00884D6C">
      <w:r>
        <w:t xml:space="preserve">Beantragt wird die Schaffung </w:t>
      </w:r>
      <w:r w:rsidR="00830B36">
        <w:t>einer</w:t>
      </w:r>
      <w:r w:rsidR="00980AAF">
        <w:t xml:space="preserve"> S</w:t>
      </w:r>
      <w:r>
        <w:t>telle für eine/n Vermessungstechniker</w:t>
      </w:r>
      <w:r w:rsidR="00830B36">
        <w:t>/</w:t>
      </w:r>
      <w:r>
        <w:t xml:space="preserve">-in bei der Abteilung Geoinformation und Kartografie, </w:t>
      </w:r>
      <w:r w:rsidR="000D3D89">
        <w:t>Grundbucheinsichtsstelle.</w:t>
      </w:r>
    </w:p>
    <w:p w:rsidR="000D3D89" w:rsidRDefault="000D3D89" w:rsidP="00884D6C"/>
    <w:p w:rsidR="000D3D89" w:rsidRDefault="000D3D89" w:rsidP="00FE3D84">
      <w:r>
        <w:rPr>
          <w:noProof/>
          <w:szCs w:val="22"/>
        </w:rPr>
        <w:t xml:space="preserve">Mit GRDrs 273/2015 wurde die Verwaltung </w:t>
      </w:r>
      <w:r w:rsidR="00EE1CB6">
        <w:rPr>
          <w:noProof/>
          <w:szCs w:val="22"/>
        </w:rPr>
        <w:t xml:space="preserve">vom Gemeinderat </w:t>
      </w:r>
      <w:r>
        <w:rPr>
          <w:noProof/>
          <w:szCs w:val="22"/>
        </w:rPr>
        <w:t xml:space="preserve">mit der Einrichtung einer Grundbucheinsichtsstelle beauftragt. Zum Haushalt 2016 wurde </w:t>
      </w:r>
      <w:r w:rsidR="00830B36">
        <w:rPr>
          <w:noProof/>
          <w:szCs w:val="22"/>
        </w:rPr>
        <w:t xml:space="preserve">dafür </w:t>
      </w:r>
      <w:r>
        <w:rPr>
          <w:noProof/>
          <w:szCs w:val="22"/>
        </w:rPr>
        <w:t>zunächst eine Stelle geschaffen</w:t>
      </w:r>
      <w:r w:rsidR="00D33D5A">
        <w:rPr>
          <w:noProof/>
          <w:szCs w:val="22"/>
        </w:rPr>
        <w:t>. Der</w:t>
      </w:r>
      <w:r w:rsidR="009B4CD0">
        <w:rPr>
          <w:noProof/>
          <w:szCs w:val="22"/>
        </w:rPr>
        <w:t xml:space="preserve"> </w:t>
      </w:r>
      <w:r w:rsidR="00980AAF">
        <w:rPr>
          <w:noProof/>
          <w:szCs w:val="22"/>
        </w:rPr>
        <w:t xml:space="preserve">tatsächliche </w:t>
      </w:r>
      <w:r w:rsidR="009B4CD0">
        <w:rPr>
          <w:noProof/>
          <w:szCs w:val="22"/>
        </w:rPr>
        <w:t xml:space="preserve">Stellenbedarf </w:t>
      </w:r>
      <w:r w:rsidR="00D33D5A">
        <w:rPr>
          <w:noProof/>
          <w:szCs w:val="22"/>
        </w:rPr>
        <w:t xml:space="preserve">konnte </w:t>
      </w:r>
      <w:r w:rsidR="00830B36">
        <w:rPr>
          <w:noProof/>
          <w:szCs w:val="22"/>
        </w:rPr>
        <w:t xml:space="preserve">zum damaligen Zeitpunkt </w:t>
      </w:r>
      <w:r w:rsidR="009C5533">
        <w:rPr>
          <w:noProof/>
          <w:szCs w:val="22"/>
        </w:rPr>
        <w:t xml:space="preserve">noch </w:t>
      </w:r>
      <w:r w:rsidR="00D33D5A">
        <w:rPr>
          <w:noProof/>
          <w:szCs w:val="22"/>
        </w:rPr>
        <w:t xml:space="preserve">nicht </w:t>
      </w:r>
      <w:r w:rsidR="00980AAF">
        <w:rPr>
          <w:noProof/>
          <w:szCs w:val="22"/>
        </w:rPr>
        <w:t xml:space="preserve">genau </w:t>
      </w:r>
      <w:r w:rsidR="00D33D5A">
        <w:rPr>
          <w:noProof/>
          <w:szCs w:val="22"/>
        </w:rPr>
        <w:t>beziffert werden.</w:t>
      </w:r>
      <w:r>
        <w:rPr>
          <w:noProof/>
          <w:szCs w:val="22"/>
        </w:rPr>
        <w:t xml:space="preserve"> </w:t>
      </w:r>
      <w:r w:rsidR="00830B36">
        <w:rPr>
          <w:noProof/>
          <w:szCs w:val="22"/>
        </w:rPr>
        <w:t>Die Grundbucheinsichtsstelle hat eine hohe Akzeptanz. Fallzahlen und Bearbeitungszeiten liegen</w:t>
      </w:r>
      <w:r w:rsidR="00980AAF">
        <w:rPr>
          <w:noProof/>
          <w:szCs w:val="22"/>
        </w:rPr>
        <w:t xml:space="preserve"> </w:t>
      </w:r>
      <w:r w:rsidR="00830B36">
        <w:rPr>
          <w:noProof/>
          <w:szCs w:val="22"/>
        </w:rPr>
        <w:t xml:space="preserve">höher, als bei der Bedarfsberechnung 2015 angenommen. Durch Verlagerung von Aufgaben aus dem Kundenzentrum auf die vier Fachabteilungen des Amtes und </w:t>
      </w:r>
      <w:r w:rsidR="00980AAF">
        <w:rPr>
          <w:noProof/>
          <w:szCs w:val="22"/>
        </w:rPr>
        <w:t xml:space="preserve">z.T. auch </w:t>
      </w:r>
      <w:r w:rsidR="00830B36">
        <w:rPr>
          <w:noProof/>
          <w:szCs w:val="22"/>
        </w:rPr>
        <w:t xml:space="preserve">aufgrund </w:t>
      </w:r>
      <w:r w:rsidR="00980AAF">
        <w:rPr>
          <w:noProof/>
          <w:szCs w:val="22"/>
        </w:rPr>
        <w:t xml:space="preserve">vom Wegfall von </w:t>
      </w:r>
      <w:r w:rsidR="00830B36">
        <w:rPr>
          <w:noProof/>
          <w:szCs w:val="22"/>
        </w:rPr>
        <w:t>Auf</w:t>
      </w:r>
      <w:r w:rsidR="00980AAF">
        <w:rPr>
          <w:noProof/>
          <w:szCs w:val="22"/>
        </w:rPr>
        <w:t>gaben</w:t>
      </w:r>
      <w:r w:rsidR="00830B36">
        <w:rPr>
          <w:noProof/>
          <w:szCs w:val="22"/>
        </w:rPr>
        <w:t xml:space="preserve"> konnte eine weitere Stelle aus dem Bestand des Kundenzentrums vom Stadtmessungsamt für diese Aufgabe bereitgestellt werden. </w:t>
      </w:r>
      <w:r>
        <w:rPr>
          <w:noProof/>
          <w:szCs w:val="22"/>
        </w:rPr>
        <w:t xml:space="preserve">Nach aktueller Stellenbedarfsbemessung </w:t>
      </w:r>
      <w:r w:rsidR="00A20B85">
        <w:rPr>
          <w:noProof/>
          <w:szCs w:val="22"/>
        </w:rPr>
        <w:t>ist</w:t>
      </w:r>
      <w:r>
        <w:rPr>
          <w:noProof/>
          <w:szCs w:val="22"/>
        </w:rPr>
        <w:t xml:space="preserve"> von einem dauerhaften Bedarf von </w:t>
      </w:r>
      <w:r w:rsidR="003C56E7">
        <w:rPr>
          <w:noProof/>
          <w:szCs w:val="22"/>
        </w:rPr>
        <w:t xml:space="preserve">insgesamt </w:t>
      </w:r>
      <w:r w:rsidR="00FE3D84">
        <w:rPr>
          <w:noProof/>
          <w:szCs w:val="22"/>
        </w:rPr>
        <w:t>3</w:t>
      </w:r>
      <w:r w:rsidR="00EE1CB6">
        <w:rPr>
          <w:noProof/>
          <w:szCs w:val="22"/>
        </w:rPr>
        <w:t>,0</w:t>
      </w:r>
      <w:r>
        <w:rPr>
          <w:noProof/>
          <w:szCs w:val="22"/>
        </w:rPr>
        <w:t xml:space="preserve"> Stellen aus</w:t>
      </w:r>
      <w:r w:rsidR="00A20B85">
        <w:rPr>
          <w:noProof/>
          <w:szCs w:val="22"/>
        </w:rPr>
        <w:t>zugehen</w:t>
      </w:r>
      <w:r>
        <w:rPr>
          <w:noProof/>
          <w:szCs w:val="22"/>
        </w:rPr>
        <w:t xml:space="preserve">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213C21" w:rsidRDefault="00213C21" w:rsidP="006A0026">
      <w:r>
        <w:t>Es handelt sich bei der Grundbucheinsichtsstelle um eine</w:t>
      </w:r>
      <w:r w:rsidR="003D206F">
        <w:t xml:space="preserve"> seit 2016 bestehende </w:t>
      </w:r>
      <w:r w:rsidR="00830B36">
        <w:t>neue</w:t>
      </w:r>
      <w:r w:rsidR="00EE1CB6">
        <w:t>, vom Gemeinderat beschlossene</w:t>
      </w:r>
      <w:r w:rsidR="00830B36">
        <w:t xml:space="preserve"> </w:t>
      </w:r>
      <w:r w:rsidR="00D33D5A">
        <w:t>Einrichtung</w:t>
      </w:r>
      <w:r w:rsidR="00830B36">
        <w:t>.</w:t>
      </w:r>
      <w:r w:rsidR="003D206F">
        <w:t xml:space="preserve"> </w:t>
      </w:r>
      <w:r w:rsidR="006A0026">
        <w:t>Die Fallzahlen</w:t>
      </w:r>
      <w:r w:rsidR="00EE1CB6">
        <w:t xml:space="preserve"> sind im Laufe des Jahres 2016</w:t>
      </w:r>
      <w:r w:rsidR="006A0026">
        <w:t xml:space="preserve"> kontinuierlich gestiegen. </w:t>
      </w:r>
      <w:r w:rsidR="003D206F">
        <w:t>Die</w:t>
      </w:r>
      <w:r w:rsidR="006A0026">
        <w:t xml:space="preserve"> tatsächlichen Bearbeitungszeiten sind </w:t>
      </w:r>
      <w:r w:rsidR="00D33D5A">
        <w:t>höher</w:t>
      </w:r>
      <w:r>
        <w:t xml:space="preserve">, als bei der </w:t>
      </w:r>
      <w:r w:rsidR="00830B36">
        <w:t>Einrichtung</w:t>
      </w:r>
      <w:r w:rsidR="003D206F">
        <w:t xml:space="preserve"> </w:t>
      </w:r>
      <w:r>
        <w:t>der Grundbucheins</w:t>
      </w:r>
      <w:r w:rsidR="006A0026">
        <w:t>ichtsstelle angen</w:t>
      </w:r>
      <w:r>
        <w:t>o</w:t>
      </w:r>
      <w:r w:rsidR="006A0026">
        <w:t>mmen</w:t>
      </w:r>
      <w:r>
        <w:t xml:space="preserve"> </w:t>
      </w:r>
      <w:r w:rsidR="006A0026">
        <w:t>wurde. Es</w:t>
      </w:r>
      <w:r>
        <w:t xml:space="preserve"> </w:t>
      </w:r>
      <w:r w:rsidR="006A0026">
        <w:t>liegt eine erhebliche Arbeitsvermehrung vor.</w:t>
      </w:r>
    </w:p>
    <w:p w:rsidR="00EE1CB6" w:rsidRDefault="00EE1CB6" w:rsidP="00EE1CB6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Pr="006E0575" w:rsidRDefault="00897B4E" w:rsidP="00884D6C">
      <w:r>
        <w:t xml:space="preserve">Einrichtung einer Grundbucheinsichtsstelle </w:t>
      </w:r>
      <w:r w:rsidR="00830B36">
        <w:t xml:space="preserve">durch die </w:t>
      </w:r>
      <w:proofErr w:type="spellStart"/>
      <w:r>
        <w:t>GRDrs</w:t>
      </w:r>
      <w:proofErr w:type="spellEnd"/>
      <w:r>
        <w:t xml:space="preserve"> 273/2015</w:t>
      </w:r>
    </w:p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D33D5A" w:rsidP="00884D6C">
      <w:r>
        <w:t>Aufgrund der Arbeitsverdichtung im Bereich der Grundbucheinsichtsstelle sind r</w:t>
      </w:r>
      <w:r w:rsidR="00820FBB">
        <w:t xml:space="preserve">eguläre Aufgaben des Kundenzentrums </w:t>
      </w:r>
      <w:r w:rsidR="007721B8">
        <w:t xml:space="preserve">vorübergehend auf andere Stellen im Amt </w:t>
      </w:r>
      <w:r w:rsidR="00820FBB">
        <w:t xml:space="preserve">delegiert bzw. zurückgestellt </w:t>
      </w:r>
      <w:r w:rsidR="00830B36">
        <w:t xml:space="preserve">worden </w:t>
      </w:r>
      <w:r w:rsidR="00820FBB">
        <w:t>und liegen „auf Halde“</w:t>
      </w:r>
      <w:r w:rsidR="00830B36">
        <w:t>.</w:t>
      </w:r>
      <w:r w:rsidR="00820FBB">
        <w:t xml:space="preserve">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980AAF" w:rsidP="00830B36">
      <w:r>
        <w:t>Ohne die Schaffung</w:t>
      </w:r>
      <w:r w:rsidR="00897B4E">
        <w:t xml:space="preserve"> kann die Grundbucheinsichtsstelle (GBES) nicht </w:t>
      </w:r>
      <w:r w:rsidR="00CC4EA8">
        <w:t xml:space="preserve">ordnungsgemäß </w:t>
      </w:r>
      <w:r w:rsidR="00897B4E">
        <w:t xml:space="preserve">betrieben werden. </w:t>
      </w:r>
      <w:r w:rsidR="009B4CD0">
        <w:t xml:space="preserve">Eine Aufrechterhaltung des </w:t>
      </w:r>
      <w:r w:rsidR="00CC4EA8">
        <w:t xml:space="preserve">geordneten </w:t>
      </w:r>
      <w:bookmarkStart w:id="0" w:name="_GoBack"/>
      <w:bookmarkEnd w:id="0"/>
      <w:r w:rsidR="009B4CD0">
        <w:t>Betriebs ist mit der momentanen Personalstärke nicht möglich</w:t>
      </w:r>
      <w:r w:rsidR="00830B36"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897B4E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77" w:rsidRDefault="00C95377">
      <w:r>
        <w:separator/>
      </w:r>
    </w:p>
  </w:endnote>
  <w:endnote w:type="continuationSeparator" w:id="0">
    <w:p w:rsidR="00C95377" w:rsidRDefault="00C9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77" w:rsidRDefault="00C95377">
      <w:r>
        <w:separator/>
      </w:r>
    </w:p>
  </w:footnote>
  <w:footnote w:type="continuationSeparator" w:id="0">
    <w:p w:rsidR="00C95377" w:rsidRDefault="00C95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77" w:rsidRDefault="00C953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C4EA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C95377" w:rsidRDefault="00C953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B183A40"/>
    <w:multiLevelType w:val="hybridMultilevel"/>
    <w:tmpl w:val="024EB6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A1146"/>
    <w:rsid w:val="000D3D89"/>
    <w:rsid w:val="0011112B"/>
    <w:rsid w:val="0014415D"/>
    <w:rsid w:val="00163034"/>
    <w:rsid w:val="00165C0D"/>
    <w:rsid w:val="00181857"/>
    <w:rsid w:val="00184EDC"/>
    <w:rsid w:val="00194770"/>
    <w:rsid w:val="00197643"/>
    <w:rsid w:val="001A5F9B"/>
    <w:rsid w:val="001B5A46"/>
    <w:rsid w:val="001F7237"/>
    <w:rsid w:val="00213C21"/>
    <w:rsid w:val="00255F3C"/>
    <w:rsid w:val="002779E3"/>
    <w:rsid w:val="002924CB"/>
    <w:rsid w:val="002A20D1"/>
    <w:rsid w:val="002B5955"/>
    <w:rsid w:val="00341F1E"/>
    <w:rsid w:val="00380937"/>
    <w:rsid w:val="003C56E7"/>
    <w:rsid w:val="003D206F"/>
    <w:rsid w:val="003D7B0B"/>
    <w:rsid w:val="00410873"/>
    <w:rsid w:val="004570DE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661AD"/>
    <w:rsid w:val="006A0026"/>
    <w:rsid w:val="006A7700"/>
    <w:rsid w:val="006B6D50"/>
    <w:rsid w:val="006D2A63"/>
    <w:rsid w:val="006E0575"/>
    <w:rsid w:val="00754659"/>
    <w:rsid w:val="007721B8"/>
    <w:rsid w:val="007A29E4"/>
    <w:rsid w:val="007B2FD2"/>
    <w:rsid w:val="007E3B79"/>
    <w:rsid w:val="008066EE"/>
    <w:rsid w:val="00817BB6"/>
    <w:rsid w:val="00820FBB"/>
    <w:rsid w:val="00830B36"/>
    <w:rsid w:val="0085040D"/>
    <w:rsid w:val="00884D6C"/>
    <w:rsid w:val="00897B4E"/>
    <w:rsid w:val="008A6853"/>
    <w:rsid w:val="008B4395"/>
    <w:rsid w:val="008F64BE"/>
    <w:rsid w:val="00906404"/>
    <w:rsid w:val="00964697"/>
    <w:rsid w:val="00976588"/>
    <w:rsid w:val="00980AAF"/>
    <w:rsid w:val="009B4CD0"/>
    <w:rsid w:val="009C5533"/>
    <w:rsid w:val="00A20B85"/>
    <w:rsid w:val="00A27CA7"/>
    <w:rsid w:val="00A71D0A"/>
    <w:rsid w:val="00A77F1E"/>
    <w:rsid w:val="00B04290"/>
    <w:rsid w:val="00B11187"/>
    <w:rsid w:val="00B11E85"/>
    <w:rsid w:val="00B80DEF"/>
    <w:rsid w:val="00BC4669"/>
    <w:rsid w:val="00BF2B95"/>
    <w:rsid w:val="00BF7E20"/>
    <w:rsid w:val="00C16EF1"/>
    <w:rsid w:val="00C448D3"/>
    <w:rsid w:val="00C95377"/>
    <w:rsid w:val="00CA2AB7"/>
    <w:rsid w:val="00CC4EA8"/>
    <w:rsid w:val="00CF0E93"/>
    <w:rsid w:val="00D33D5A"/>
    <w:rsid w:val="00D461B9"/>
    <w:rsid w:val="00DB3D6C"/>
    <w:rsid w:val="00E014B6"/>
    <w:rsid w:val="00E1162F"/>
    <w:rsid w:val="00E11D5F"/>
    <w:rsid w:val="00E20E1F"/>
    <w:rsid w:val="00E7118F"/>
    <w:rsid w:val="00EC64AE"/>
    <w:rsid w:val="00EE1CB6"/>
    <w:rsid w:val="00F22A7F"/>
    <w:rsid w:val="00F27657"/>
    <w:rsid w:val="00F342DC"/>
    <w:rsid w:val="00F553E2"/>
    <w:rsid w:val="00F63041"/>
    <w:rsid w:val="00F655BD"/>
    <w:rsid w:val="00F76452"/>
    <w:rsid w:val="00FD6B46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3A95E"/>
  <w15:docId w15:val="{6DFBEA8B-61F9-46E8-AD1B-F4BD7E23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BF7E20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BF7E20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BF7E20"/>
    <w:rPr>
      <w:sz w:val="16"/>
    </w:rPr>
  </w:style>
  <w:style w:type="paragraph" w:styleId="Kommentartext">
    <w:name w:val="annotation text"/>
    <w:basedOn w:val="Standard"/>
    <w:semiHidden/>
    <w:rsid w:val="00BF7E20"/>
    <w:rPr>
      <w:sz w:val="20"/>
    </w:rPr>
  </w:style>
  <w:style w:type="paragraph" w:styleId="Fuzeile">
    <w:name w:val="footer"/>
    <w:basedOn w:val="Standard"/>
    <w:rsid w:val="00BF7E20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BF7E20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CA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9D0A0F05.dotm</Template>
  <TotalTime>0</TotalTime>
  <Pages>2</Pages>
  <Words>278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U103007</cp:lastModifiedBy>
  <cp:revision>16</cp:revision>
  <cp:lastPrinted>2017-09-19T08:45:00Z</cp:lastPrinted>
  <dcterms:created xsi:type="dcterms:W3CDTF">2017-08-02T11:02:00Z</dcterms:created>
  <dcterms:modified xsi:type="dcterms:W3CDTF">2017-09-19T08:45:00Z</dcterms:modified>
</cp:coreProperties>
</file>