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7B37AF">
        <w:rPr>
          <w:szCs w:val="24"/>
        </w:rPr>
        <w:t>19</w:t>
      </w:r>
      <w:r w:rsidRPr="006E0575">
        <w:rPr>
          <w:szCs w:val="24"/>
        </w:rPr>
        <w:t xml:space="preserve"> zur </w:t>
      </w:r>
      <w:proofErr w:type="spellStart"/>
      <w:r w:rsidRPr="006E0575">
        <w:rPr>
          <w:szCs w:val="24"/>
        </w:rPr>
        <w:t>GRDrs</w:t>
      </w:r>
      <w:proofErr w:type="spellEnd"/>
      <w:r w:rsidRPr="006E0575">
        <w:rPr>
          <w:szCs w:val="24"/>
        </w:rPr>
        <w:t xml:space="preserve"> </w:t>
      </w:r>
      <w:r w:rsidR="007B37AF">
        <w:rPr>
          <w:szCs w:val="24"/>
        </w:rPr>
        <w:t>835</w:t>
      </w:r>
      <w:r w:rsidR="005F5B3D">
        <w:rPr>
          <w:szCs w:val="24"/>
        </w:rPr>
        <w:t>/201</w:t>
      </w:r>
      <w:r w:rsidR="000B2DBD">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6217B8" w:rsidRPr="007B37AF" w:rsidRDefault="00184EDC" w:rsidP="006217B8">
      <w:pPr>
        <w:tabs>
          <w:tab w:val="left" w:pos="6521"/>
        </w:tabs>
        <w:jc w:val="center"/>
        <w:rPr>
          <w:b/>
          <w:sz w:val="36"/>
          <w:u w:val="single"/>
        </w:rPr>
      </w:pPr>
      <w:r w:rsidRPr="007B37AF">
        <w:rPr>
          <w:b/>
          <w:sz w:val="36"/>
          <w:u w:val="single"/>
        </w:rPr>
        <w:t>zum Stellenplan 20</w:t>
      </w:r>
      <w:r w:rsidR="00541A83" w:rsidRPr="007B37AF">
        <w:rPr>
          <w:b/>
          <w:sz w:val="36"/>
          <w:u w:val="single"/>
        </w:rPr>
        <w:t>1</w:t>
      </w:r>
      <w:r w:rsidR="000B2DBD" w:rsidRPr="007B37AF">
        <w:rPr>
          <w:b/>
          <w:sz w:val="36"/>
          <w:u w:val="single"/>
        </w:rPr>
        <w:t>8</w:t>
      </w:r>
    </w:p>
    <w:p w:rsidR="003D7B0B" w:rsidRDefault="003D7B0B" w:rsidP="006E0575"/>
    <w:p w:rsidR="007B37AF" w:rsidRDefault="007B37AF"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7B37AF" w:rsidRPr="006E0575" w:rsidTr="007B37AF">
        <w:trPr>
          <w:tblHeader/>
        </w:trPr>
        <w:tc>
          <w:tcPr>
            <w:tcW w:w="1814" w:type="dxa"/>
            <w:shd w:val="pct12" w:color="auto" w:fill="FFFFFF"/>
            <w:vAlign w:val="center"/>
          </w:tcPr>
          <w:p w:rsidR="007B37AF" w:rsidRPr="006E0575" w:rsidRDefault="007B37AF" w:rsidP="00136F5B">
            <w:pPr>
              <w:spacing w:before="60" w:after="60" w:line="200" w:lineRule="exact"/>
              <w:ind w:left="-85" w:right="-85"/>
              <w:rPr>
                <w:sz w:val="16"/>
                <w:szCs w:val="16"/>
              </w:rPr>
            </w:pPr>
            <w:r>
              <w:rPr>
                <w:sz w:val="16"/>
                <w:szCs w:val="16"/>
              </w:rPr>
              <w:t xml:space="preserve"> </w:t>
            </w:r>
            <w:r w:rsidRPr="006E0575">
              <w:rPr>
                <w:sz w:val="16"/>
                <w:szCs w:val="16"/>
              </w:rPr>
              <w:t>Org.</w:t>
            </w:r>
            <w:r>
              <w:rPr>
                <w:sz w:val="16"/>
                <w:szCs w:val="16"/>
              </w:rPr>
              <w:t>-E</w:t>
            </w:r>
            <w:r w:rsidRPr="006E0575">
              <w:rPr>
                <w:sz w:val="16"/>
                <w:szCs w:val="16"/>
              </w:rPr>
              <w:t>inheit</w:t>
            </w:r>
            <w:r w:rsidRPr="006E0575">
              <w:rPr>
                <w:sz w:val="16"/>
                <w:szCs w:val="16"/>
              </w:rPr>
              <w:br/>
            </w:r>
            <w:r>
              <w:rPr>
                <w:sz w:val="16"/>
                <w:szCs w:val="16"/>
              </w:rPr>
              <w:br/>
              <w:t xml:space="preserve"> Kostenstelle</w:t>
            </w:r>
          </w:p>
        </w:tc>
        <w:tc>
          <w:tcPr>
            <w:tcW w:w="1701" w:type="dxa"/>
            <w:shd w:val="pct12" w:color="auto" w:fill="FFFFFF"/>
            <w:vAlign w:val="center"/>
          </w:tcPr>
          <w:p w:rsidR="007B37AF" w:rsidRPr="006E0575" w:rsidRDefault="007B37AF" w:rsidP="00136F5B">
            <w:pPr>
              <w:spacing w:before="60" w:after="60" w:line="200" w:lineRule="exact"/>
              <w:ind w:left="-85" w:right="-85"/>
              <w:rPr>
                <w:sz w:val="16"/>
                <w:szCs w:val="16"/>
              </w:rPr>
            </w:pPr>
            <w:r>
              <w:rPr>
                <w:sz w:val="16"/>
                <w:szCs w:val="16"/>
              </w:rPr>
              <w:t xml:space="preserve"> </w:t>
            </w:r>
            <w:r w:rsidRPr="006E0575">
              <w:rPr>
                <w:sz w:val="16"/>
                <w:szCs w:val="16"/>
              </w:rPr>
              <w:t>Amt</w:t>
            </w:r>
          </w:p>
        </w:tc>
        <w:tc>
          <w:tcPr>
            <w:tcW w:w="794" w:type="dxa"/>
            <w:shd w:val="pct12" w:color="auto" w:fill="FFFFFF"/>
            <w:vAlign w:val="center"/>
          </w:tcPr>
          <w:p w:rsidR="007B37AF" w:rsidRDefault="007B37AF" w:rsidP="00136F5B">
            <w:pPr>
              <w:spacing w:before="60" w:after="60" w:line="200" w:lineRule="exact"/>
              <w:ind w:left="-85" w:right="-85"/>
              <w:rPr>
                <w:sz w:val="16"/>
                <w:szCs w:val="16"/>
              </w:rPr>
            </w:pPr>
            <w:r>
              <w:rPr>
                <w:sz w:val="16"/>
                <w:szCs w:val="16"/>
              </w:rPr>
              <w:t xml:space="preserve"> </w:t>
            </w:r>
            <w:proofErr w:type="spellStart"/>
            <w:r>
              <w:rPr>
                <w:sz w:val="16"/>
                <w:szCs w:val="16"/>
              </w:rPr>
              <w:t>BesGr</w:t>
            </w:r>
            <w:proofErr w:type="spellEnd"/>
            <w:r>
              <w:rPr>
                <w:sz w:val="16"/>
                <w:szCs w:val="16"/>
              </w:rPr>
              <w:t>.</w:t>
            </w:r>
          </w:p>
          <w:p w:rsidR="007B37AF" w:rsidRDefault="007B37AF" w:rsidP="00136F5B">
            <w:pPr>
              <w:spacing w:before="60" w:after="60" w:line="200" w:lineRule="exact"/>
              <w:ind w:left="-85" w:right="-85"/>
              <w:rPr>
                <w:sz w:val="16"/>
                <w:szCs w:val="16"/>
              </w:rPr>
            </w:pPr>
            <w:r>
              <w:rPr>
                <w:sz w:val="16"/>
                <w:szCs w:val="16"/>
              </w:rPr>
              <w:t xml:space="preserve"> oder</w:t>
            </w:r>
          </w:p>
          <w:p w:rsidR="007B37AF" w:rsidRPr="006E0575" w:rsidRDefault="007B37AF" w:rsidP="00136F5B">
            <w:pPr>
              <w:spacing w:before="60" w:after="60" w:line="200" w:lineRule="exact"/>
              <w:ind w:left="-85" w:right="-85"/>
              <w:rPr>
                <w:sz w:val="16"/>
                <w:szCs w:val="16"/>
              </w:rPr>
            </w:pPr>
            <w:r>
              <w:rPr>
                <w:sz w:val="16"/>
                <w:szCs w:val="16"/>
              </w:rPr>
              <w:t xml:space="preserve"> EG</w:t>
            </w:r>
          </w:p>
        </w:tc>
        <w:tc>
          <w:tcPr>
            <w:tcW w:w="1928" w:type="dxa"/>
            <w:shd w:val="pct12" w:color="auto" w:fill="FFFFFF"/>
            <w:vAlign w:val="center"/>
          </w:tcPr>
          <w:p w:rsidR="007B37AF" w:rsidRPr="006E0575" w:rsidRDefault="007B37AF" w:rsidP="00136F5B">
            <w:pPr>
              <w:spacing w:before="60" w:after="60" w:line="200" w:lineRule="exact"/>
              <w:ind w:left="-85" w:right="-85"/>
              <w:rPr>
                <w:sz w:val="16"/>
                <w:szCs w:val="16"/>
              </w:rPr>
            </w:pPr>
            <w:r>
              <w:rPr>
                <w:sz w:val="16"/>
                <w:szCs w:val="16"/>
              </w:rPr>
              <w:t xml:space="preserve"> </w:t>
            </w:r>
            <w:r w:rsidRPr="006E0575">
              <w:rPr>
                <w:sz w:val="16"/>
                <w:szCs w:val="16"/>
              </w:rPr>
              <w:t>Funktionsbezeichnung</w:t>
            </w:r>
          </w:p>
        </w:tc>
        <w:tc>
          <w:tcPr>
            <w:tcW w:w="737" w:type="dxa"/>
            <w:shd w:val="pct12" w:color="auto" w:fill="FFFFFF"/>
            <w:vAlign w:val="center"/>
          </w:tcPr>
          <w:p w:rsidR="007B37AF" w:rsidRPr="006E0575" w:rsidRDefault="007B37AF" w:rsidP="00136F5B">
            <w:pPr>
              <w:spacing w:before="60" w:after="60" w:line="200" w:lineRule="exact"/>
              <w:ind w:left="-85" w:right="-85"/>
              <w:rPr>
                <w:sz w:val="16"/>
                <w:szCs w:val="16"/>
              </w:rPr>
            </w:pPr>
            <w:r>
              <w:rPr>
                <w:sz w:val="16"/>
                <w:szCs w:val="16"/>
              </w:rPr>
              <w:t xml:space="preserve"> </w:t>
            </w:r>
            <w:r w:rsidRPr="006E0575">
              <w:rPr>
                <w:sz w:val="16"/>
                <w:szCs w:val="16"/>
              </w:rPr>
              <w:t>Anzahl</w:t>
            </w:r>
            <w:r>
              <w:rPr>
                <w:sz w:val="16"/>
                <w:szCs w:val="16"/>
              </w:rPr>
              <w:br/>
              <w:t xml:space="preserve"> </w:t>
            </w:r>
            <w:r w:rsidRPr="006E0575">
              <w:rPr>
                <w:sz w:val="16"/>
                <w:szCs w:val="16"/>
              </w:rPr>
              <w:t>der</w:t>
            </w:r>
            <w:r w:rsidRPr="006E0575">
              <w:rPr>
                <w:sz w:val="16"/>
                <w:szCs w:val="16"/>
              </w:rPr>
              <w:br/>
            </w:r>
            <w:r>
              <w:rPr>
                <w:sz w:val="16"/>
                <w:szCs w:val="16"/>
              </w:rPr>
              <w:t xml:space="preserve"> </w:t>
            </w:r>
            <w:r w:rsidRPr="006E0575">
              <w:rPr>
                <w:sz w:val="16"/>
                <w:szCs w:val="16"/>
              </w:rPr>
              <w:t>Stellen</w:t>
            </w:r>
          </w:p>
        </w:tc>
        <w:tc>
          <w:tcPr>
            <w:tcW w:w="1134" w:type="dxa"/>
            <w:shd w:val="pct12" w:color="auto" w:fill="FFFFFF"/>
            <w:vAlign w:val="center"/>
          </w:tcPr>
          <w:p w:rsidR="007B37AF" w:rsidRPr="006E0575" w:rsidRDefault="007B37AF" w:rsidP="00136F5B">
            <w:pPr>
              <w:spacing w:before="60" w:after="60" w:line="200" w:lineRule="exact"/>
              <w:ind w:left="-85" w:right="-85"/>
              <w:rPr>
                <w:sz w:val="16"/>
                <w:szCs w:val="16"/>
              </w:rPr>
            </w:pPr>
            <w:r>
              <w:rPr>
                <w:sz w:val="16"/>
                <w:szCs w:val="16"/>
              </w:rPr>
              <w:t xml:space="preserve"> </w:t>
            </w:r>
            <w:r w:rsidRPr="006E0575">
              <w:rPr>
                <w:sz w:val="16"/>
                <w:szCs w:val="16"/>
              </w:rPr>
              <w:t>Stellen-</w:t>
            </w:r>
            <w:r w:rsidRPr="006E0575">
              <w:rPr>
                <w:sz w:val="16"/>
                <w:szCs w:val="16"/>
              </w:rPr>
              <w:br/>
            </w:r>
            <w:r>
              <w:rPr>
                <w:sz w:val="16"/>
                <w:szCs w:val="16"/>
              </w:rPr>
              <w:t xml:space="preserve"> </w:t>
            </w:r>
            <w:r w:rsidRPr="006E0575">
              <w:rPr>
                <w:sz w:val="16"/>
                <w:szCs w:val="16"/>
              </w:rPr>
              <w:t>vermerk</w:t>
            </w:r>
          </w:p>
        </w:tc>
        <w:tc>
          <w:tcPr>
            <w:tcW w:w="1417" w:type="dxa"/>
            <w:shd w:val="pct12" w:color="auto" w:fill="FFFFFF"/>
            <w:vAlign w:val="center"/>
          </w:tcPr>
          <w:p w:rsidR="007B37AF" w:rsidRPr="006E0575" w:rsidRDefault="007B37AF" w:rsidP="00136F5B">
            <w:pPr>
              <w:spacing w:before="60" w:after="60" w:line="200" w:lineRule="exact"/>
              <w:ind w:left="-85" w:right="-85"/>
              <w:rPr>
                <w:sz w:val="16"/>
                <w:szCs w:val="16"/>
              </w:rPr>
            </w:pPr>
            <w:r>
              <w:rPr>
                <w:sz w:val="16"/>
                <w:szCs w:val="16"/>
              </w:rPr>
              <w:t xml:space="preserve"> </w:t>
            </w:r>
            <w:proofErr w:type="spellStart"/>
            <w:r>
              <w:rPr>
                <w:sz w:val="16"/>
                <w:szCs w:val="16"/>
              </w:rPr>
              <w:t>d</w:t>
            </w:r>
            <w:r w:rsidRPr="006E0575">
              <w:rPr>
                <w:sz w:val="16"/>
                <w:szCs w:val="16"/>
              </w:rPr>
              <w:t>urchschnittl</w:t>
            </w:r>
            <w:proofErr w:type="spellEnd"/>
            <w:r w:rsidRPr="006E0575">
              <w:rPr>
                <w:sz w:val="16"/>
                <w:szCs w:val="16"/>
              </w:rPr>
              <w:t>.</w:t>
            </w:r>
            <w:r>
              <w:rPr>
                <w:sz w:val="16"/>
                <w:szCs w:val="16"/>
              </w:rPr>
              <w:t xml:space="preserve"> </w:t>
            </w:r>
            <w:proofErr w:type="spellStart"/>
            <w:r>
              <w:rPr>
                <w:sz w:val="16"/>
                <w:szCs w:val="16"/>
              </w:rPr>
              <w:t>jährl</w:t>
            </w:r>
            <w:proofErr w:type="spellEnd"/>
            <w:r>
              <w:rPr>
                <w:sz w:val="16"/>
                <w:szCs w:val="16"/>
              </w:rPr>
              <w:t>.</w:t>
            </w:r>
            <w:r>
              <w:rPr>
                <w:sz w:val="16"/>
                <w:szCs w:val="16"/>
              </w:rPr>
              <w:br/>
              <w:t xml:space="preserve"> kostenwirksamer</w:t>
            </w:r>
            <w:r>
              <w:rPr>
                <w:sz w:val="16"/>
                <w:szCs w:val="16"/>
              </w:rPr>
              <w:br/>
              <w:t xml:space="preserve"> </w:t>
            </w:r>
            <w:r w:rsidRPr="006E0575">
              <w:rPr>
                <w:sz w:val="16"/>
                <w:szCs w:val="16"/>
              </w:rPr>
              <w:t>Auf</w:t>
            </w:r>
            <w:r>
              <w:rPr>
                <w:sz w:val="16"/>
                <w:szCs w:val="16"/>
              </w:rPr>
              <w:t>wand in €</w:t>
            </w:r>
          </w:p>
        </w:tc>
      </w:tr>
      <w:tr w:rsidR="005F5B3D" w:rsidRPr="006E0575" w:rsidTr="007B37AF">
        <w:tc>
          <w:tcPr>
            <w:tcW w:w="1814" w:type="dxa"/>
          </w:tcPr>
          <w:p w:rsidR="005F5B3D" w:rsidRDefault="005F5B3D" w:rsidP="006E0575">
            <w:pPr>
              <w:rPr>
                <w:sz w:val="20"/>
              </w:rPr>
            </w:pPr>
          </w:p>
          <w:p w:rsidR="005F5B3D" w:rsidRDefault="00541A83" w:rsidP="006E0575">
            <w:pPr>
              <w:rPr>
                <w:sz w:val="20"/>
              </w:rPr>
            </w:pPr>
            <w:r w:rsidRPr="003B31A3">
              <w:rPr>
                <w:sz w:val="20"/>
              </w:rPr>
              <w:t>67-4</w:t>
            </w:r>
            <w:r w:rsidR="00B523AC">
              <w:rPr>
                <w:sz w:val="20"/>
              </w:rPr>
              <w:t>, Bezirke</w:t>
            </w:r>
          </w:p>
          <w:p w:rsidR="00CA5B4C" w:rsidRPr="003B31A3" w:rsidRDefault="00CA5B4C" w:rsidP="006E0575">
            <w:pPr>
              <w:rPr>
                <w:sz w:val="20"/>
              </w:rPr>
            </w:pPr>
          </w:p>
          <w:p w:rsidR="0011112B" w:rsidRPr="003B31A3" w:rsidRDefault="00B523AC" w:rsidP="006E0575">
            <w:pPr>
              <w:rPr>
                <w:sz w:val="20"/>
              </w:rPr>
            </w:pPr>
            <w:r w:rsidRPr="00B523AC">
              <w:rPr>
                <w:sz w:val="20"/>
              </w:rPr>
              <w:t>6741 5010 - 6744 5010</w:t>
            </w:r>
          </w:p>
          <w:p w:rsidR="005F5B3D" w:rsidRPr="006E0575" w:rsidRDefault="005F5B3D" w:rsidP="00574A0B">
            <w:pPr>
              <w:rPr>
                <w:sz w:val="20"/>
              </w:rPr>
            </w:pPr>
          </w:p>
        </w:tc>
        <w:tc>
          <w:tcPr>
            <w:tcW w:w="1701" w:type="dxa"/>
          </w:tcPr>
          <w:p w:rsidR="005F5B3D" w:rsidRDefault="005F5B3D" w:rsidP="006E0575">
            <w:pPr>
              <w:rPr>
                <w:sz w:val="20"/>
              </w:rPr>
            </w:pPr>
          </w:p>
          <w:p w:rsidR="005F5B3D" w:rsidRPr="006E0575" w:rsidRDefault="00CA5B4C" w:rsidP="00CA5B4C">
            <w:pPr>
              <w:rPr>
                <w:sz w:val="20"/>
              </w:rPr>
            </w:pPr>
            <w:r>
              <w:rPr>
                <w:sz w:val="20"/>
              </w:rPr>
              <w:t>Garten-, Friedhofs- und Forstamt</w:t>
            </w:r>
          </w:p>
        </w:tc>
        <w:tc>
          <w:tcPr>
            <w:tcW w:w="794" w:type="dxa"/>
          </w:tcPr>
          <w:p w:rsidR="005F5B3D" w:rsidRDefault="005F5B3D" w:rsidP="001F7237">
            <w:pPr>
              <w:jc w:val="center"/>
              <w:rPr>
                <w:sz w:val="20"/>
              </w:rPr>
            </w:pPr>
          </w:p>
          <w:p w:rsidR="005F5B3D" w:rsidRPr="006E0575" w:rsidRDefault="00541A83" w:rsidP="001F7237">
            <w:pPr>
              <w:jc w:val="center"/>
              <w:rPr>
                <w:sz w:val="20"/>
              </w:rPr>
            </w:pPr>
            <w:r>
              <w:rPr>
                <w:sz w:val="20"/>
              </w:rPr>
              <w:t>EG 12</w:t>
            </w:r>
          </w:p>
        </w:tc>
        <w:tc>
          <w:tcPr>
            <w:tcW w:w="1928" w:type="dxa"/>
          </w:tcPr>
          <w:p w:rsidR="005F5B3D" w:rsidRDefault="005F5B3D" w:rsidP="006E0575">
            <w:pPr>
              <w:rPr>
                <w:sz w:val="20"/>
              </w:rPr>
            </w:pPr>
          </w:p>
          <w:p w:rsidR="005F5B3D" w:rsidRPr="006E0575" w:rsidRDefault="00CA5B4C" w:rsidP="00CA5B4C">
            <w:pPr>
              <w:rPr>
                <w:sz w:val="20"/>
              </w:rPr>
            </w:pPr>
            <w:r>
              <w:rPr>
                <w:sz w:val="20"/>
              </w:rPr>
              <w:t>Bezirks</w:t>
            </w:r>
            <w:r w:rsidR="00541A83">
              <w:rPr>
                <w:sz w:val="20"/>
              </w:rPr>
              <w:t>ingenieur</w:t>
            </w:r>
            <w:r>
              <w:rPr>
                <w:sz w:val="20"/>
              </w:rPr>
              <w:t>/in</w:t>
            </w:r>
          </w:p>
        </w:tc>
        <w:tc>
          <w:tcPr>
            <w:tcW w:w="737" w:type="dxa"/>
            <w:shd w:val="pct12" w:color="auto" w:fill="FFFFFF"/>
          </w:tcPr>
          <w:p w:rsidR="005F5B3D" w:rsidRDefault="005F5B3D" w:rsidP="001F7237">
            <w:pPr>
              <w:jc w:val="center"/>
              <w:rPr>
                <w:sz w:val="20"/>
              </w:rPr>
            </w:pPr>
          </w:p>
          <w:p w:rsidR="005F5B3D" w:rsidRPr="006E0575" w:rsidRDefault="00FF3876" w:rsidP="001F7237">
            <w:pPr>
              <w:jc w:val="center"/>
              <w:rPr>
                <w:sz w:val="20"/>
              </w:rPr>
            </w:pPr>
            <w:r>
              <w:rPr>
                <w:sz w:val="20"/>
              </w:rPr>
              <w:t>2</w:t>
            </w:r>
            <w:r w:rsidR="00541A83">
              <w:rPr>
                <w:sz w:val="20"/>
              </w:rPr>
              <w:t>,0</w:t>
            </w:r>
          </w:p>
        </w:tc>
        <w:tc>
          <w:tcPr>
            <w:tcW w:w="1134" w:type="dxa"/>
          </w:tcPr>
          <w:p w:rsidR="005F5B3D" w:rsidRDefault="005F5B3D" w:rsidP="001F7237">
            <w:pPr>
              <w:jc w:val="center"/>
              <w:rPr>
                <w:sz w:val="20"/>
              </w:rPr>
            </w:pPr>
          </w:p>
          <w:p w:rsidR="005F5B3D" w:rsidRPr="006E0575" w:rsidRDefault="007B37AF" w:rsidP="001F7237">
            <w:pPr>
              <w:jc w:val="center"/>
              <w:rPr>
                <w:sz w:val="20"/>
              </w:rPr>
            </w:pPr>
            <w:r>
              <w:rPr>
                <w:sz w:val="20"/>
              </w:rPr>
              <w:t>--</w:t>
            </w:r>
          </w:p>
        </w:tc>
        <w:tc>
          <w:tcPr>
            <w:tcW w:w="1417" w:type="dxa"/>
          </w:tcPr>
          <w:p w:rsidR="005F5B3D" w:rsidRDefault="005F5B3D" w:rsidP="001F7237">
            <w:pPr>
              <w:jc w:val="center"/>
              <w:rPr>
                <w:sz w:val="20"/>
              </w:rPr>
            </w:pPr>
          </w:p>
          <w:p w:rsidR="005F5B3D" w:rsidRPr="006E0575" w:rsidRDefault="007B37AF" w:rsidP="001F7237">
            <w:pPr>
              <w:jc w:val="center"/>
              <w:rPr>
                <w:sz w:val="20"/>
              </w:rPr>
            </w:pPr>
            <w:r>
              <w:rPr>
                <w:sz w:val="20"/>
              </w:rPr>
              <w:t>167.700</w:t>
            </w:r>
            <w:r w:rsidR="001501CE">
              <w:rPr>
                <w:sz w:val="20"/>
              </w:rPr>
              <w:t xml:space="preserve"> </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541A83" w:rsidP="00884D6C">
      <w:r>
        <w:t xml:space="preserve">Beantragt </w:t>
      </w:r>
      <w:r w:rsidR="00FF3876">
        <w:t>werden zwei Stellen</w:t>
      </w:r>
      <w:r>
        <w:t xml:space="preserve"> </w:t>
      </w:r>
      <w:r w:rsidR="007B37AF">
        <w:t xml:space="preserve">für </w:t>
      </w:r>
      <w:r w:rsidR="00FF3876">
        <w:t>Bezirksingenieure</w:t>
      </w:r>
      <w:r w:rsidR="000634BA">
        <w:t>/</w:t>
      </w:r>
      <w:r w:rsidR="00FF3876">
        <w:t>Bezirks</w:t>
      </w:r>
      <w:r w:rsidR="003B31A3">
        <w:t>ingenieurin</w:t>
      </w:r>
      <w:r w:rsidR="00FF3876">
        <w:t>nen</w:t>
      </w:r>
      <w:r>
        <w:t xml:space="preserve"> </w:t>
      </w:r>
      <w:r w:rsidR="00E31174">
        <w:t>in EG 12</w:t>
      </w:r>
      <w:r w:rsidR="00574A0B">
        <w:t>.</w:t>
      </w:r>
      <w:r w:rsidR="00E31174">
        <w:t xml:space="preserve"> </w:t>
      </w:r>
    </w:p>
    <w:p w:rsidR="003D7B0B" w:rsidRDefault="003D7B0B" w:rsidP="00884D6C">
      <w:pPr>
        <w:pStyle w:val="berschrift1"/>
      </w:pPr>
      <w:r>
        <w:t>2</w:t>
      </w:r>
      <w:r>
        <w:tab/>
        <w:t>Schaffun</w:t>
      </w:r>
      <w:r w:rsidRPr="00884D6C">
        <w:rPr>
          <w:u w:val="none"/>
        </w:rPr>
        <w:t>g</w:t>
      </w:r>
      <w:r>
        <w:t>skriterien</w:t>
      </w:r>
    </w:p>
    <w:p w:rsidR="003D7B0B" w:rsidRDefault="003D7B0B" w:rsidP="00884D6C"/>
    <w:p w:rsidR="007B37AF" w:rsidRDefault="007B37AF" w:rsidP="00B51D2F">
      <w:pPr>
        <w:autoSpaceDE w:val="0"/>
        <w:autoSpaceDN w:val="0"/>
        <w:adjustRightInd w:val="0"/>
        <w:rPr>
          <w:rFonts w:ascii="Helv" w:hAnsi="Helv" w:cs="Helv"/>
          <w:color w:val="000000"/>
          <w:szCs w:val="24"/>
        </w:rPr>
      </w:pPr>
      <w:r>
        <w:rPr>
          <w:rFonts w:ascii="Helv" w:hAnsi="Helv" w:cs="Helv"/>
          <w:color w:val="000000"/>
          <w:szCs w:val="24"/>
        </w:rPr>
        <w:t xml:space="preserve">Die Stellen sind Inhalt der „Grünen Liste“ zum Haushalt 2018 </w:t>
      </w:r>
      <w:r w:rsidRPr="005878B4">
        <w:rPr>
          <w:rFonts w:ascii="Helv" w:hAnsi="Helv" w:cs="Helv"/>
          <w:szCs w:val="24"/>
        </w:rPr>
        <w:t>und in der Mitteilungsvorlage 98/2017 enthalten.</w:t>
      </w:r>
    </w:p>
    <w:p w:rsidR="007B37AF" w:rsidRDefault="007B37AF" w:rsidP="00B51D2F">
      <w:pPr>
        <w:autoSpaceDE w:val="0"/>
        <w:autoSpaceDN w:val="0"/>
        <w:adjustRightInd w:val="0"/>
        <w:rPr>
          <w:rFonts w:ascii="Helv" w:hAnsi="Helv" w:cs="Helv"/>
          <w:color w:val="000000"/>
          <w:szCs w:val="24"/>
        </w:rPr>
      </w:pPr>
    </w:p>
    <w:p w:rsidR="003F671C" w:rsidRPr="005878B4" w:rsidRDefault="00B51D2F" w:rsidP="00B51D2F">
      <w:pPr>
        <w:autoSpaceDE w:val="0"/>
        <w:autoSpaceDN w:val="0"/>
        <w:adjustRightInd w:val="0"/>
        <w:rPr>
          <w:rFonts w:ascii="Helv" w:hAnsi="Helv" w:cs="Helv"/>
          <w:szCs w:val="24"/>
        </w:rPr>
      </w:pPr>
      <w:r w:rsidRPr="0029536B">
        <w:rPr>
          <w:rFonts w:ascii="Helv" w:hAnsi="Helv" w:cs="Helv"/>
          <w:color w:val="000000"/>
          <w:szCs w:val="24"/>
        </w:rPr>
        <w:t>Für Parkanlagen, Spiel- und Sportplätze, Schulen und Kitas sind</w:t>
      </w:r>
      <w:r w:rsidR="00362261">
        <w:rPr>
          <w:rFonts w:ascii="Helv" w:hAnsi="Helv" w:cs="Helv"/>
          <w:color w:val="000000"/>
          <w:szCs w:val="24"/>
        </w:rPr>
        <w:t xml:space="preserve"> vermehrt Vorplanungen im Sinne von</w:t>
      </w:r>
      <w:r w:rsidRPr="0029536B">
        <w:rPr>
          <w:rFonts w:ascii="Helv" w:hAnsi="Helv" w:cs="Helv"/>
          <w:color w:val="000000"/>
          <w:szCs w:val="24"/>
        </w:rPr>
        <w:t xml:space="preserve"> strategische</w:t>
      </w:r>
      <w:r w:rsidR="008B0AB7">
        <w:rPr>
          <w:rFonts w:ascii="Helv" w:hAnsi="Helv" w:cs="Helv"/>
          <w:color w:val="000000"/>
          <w:szCs w:val="24"/>
        </w:rPr>
        <w:t>n</w:t>
      </w:r>
      <w:r w:rsidRPr="0029536B">
        <w:rPr>
          <w:rFonts w:ascii="Helv" w:hAnsi="Helv" w:cs="Helv"/>
          <w:color w:val="000000"/>
          <w:szCs w:val="24"/>
        </w:rPr>
        <w:t xml:space="preserve"> Konzepte</w:t>
      </w:r>
      <w:r w:rsidR="008B0AB7">
        <w:rPr>
          <w:rFonts w:ascii="Helv" w:hAnsi="Helv" w:cs="Helv"/>
          <w:color w:val="000000"/>
          <w:szCs w:val="24"/>
        </w:rPr>
        <w:t>n</w:t>
      </w:r>
      <w:r w:rsidRPr="0029536B">
        <w:rPr>
          <w:rFonts w:ascii="Helv" w:hAnsi="Helv" w:cs="Helv"/>
          <w:color w:val="000000"/>
          <w:szCs w:val="24"/>
        </w:rPr>
        <w:t xml:space="preserve"> zu entwickeln. Vegetationsentwicklung und Nutzerverhalten wirken sich unmittelbar auf die</w:t>
      </w:r>
      <w:r w:rsidR="00894BB5">
        <w:rPr>
          <w:rFonts w:ascii="Helv" w:hAnsi="Helv" w:cs="Helv"/>
          <w:color w:val="000000"/>
          <w:szCs w:val="24"/>
        </w:rPr>
        <w:t xml:space="preserve"> Wirtschaftlichkeit in</w:t>
      </w:r>
      <w:r w:rsidRPr="0029536B">
        <w:rPr>
          <w:rFonts w:ascii="Helv" w:hAnsi="Helv" w:cs="Helv"/>
          <w:color w:val="000000"/>
          <w:szCs w:val="24"/>
        </w:rPr>
        <w:t xml:space="preserve"> Anlagen</w:t>
      </w:r>
      <w:r w:rsidR="00894BB5">
        <w:rPr>
          <w:rFonts w:ascii="Helv" w:hAnsi="Helv" w:cs="Helv"/>
          <w:color w:val="000000"/>
          <w:szCs w:val="24"/>
        </w:rPr>
        <w:t>unterhaltung</w:t>
      </w:r>
      <w:r w:rsidRPr="0029536B">
        <w:rPr>
          <w:rFonts w:ascii="Helv" w:hAnsi="Helv" w:cs="Helv"/>
          <w:color w:val="000000"/>
          <w:szCs w:val="24"/>
        </w:rPr>
        <w:t xml:space="preserve"> aus. Schwer nutzbare oder pflegbare Situationen erfordern Korrekturen und Umplanungen. </w:t>
      </w:r>
    </w:p>
    <w:p w:rsidR="003D7B0B" w:rsidRPr="005878B4" w:rsidRDefault="003D7B0B" w:rsidP="00884D6C">
      <w:pPr>
        <w:pStyle w:val="berschrift1"/>
      </w:pPr>
      <w:r w:rsidRPr="005878B4">
        <w:t>3</w:t>
      </w:r>
      <w:r w:rsidRPr="005878B4">
        <w:tab/>
        <w:t>Bedarf</w:t>
      </w:r>
    </w:p>
    <w:p w:rsidR="00304976" w:rsidRPr="00304976" w:rsidRDefault="00884D6C" w:rsidP="005D5724">
      <w:pPr>
        <w:pStyle w:val="berschrift2"/>
      </w:pPr>
      <w:r w:rsidRPr="00884D6C">
        <w:t>3.1</w:t>
      </w:r>
      <w:r w:rsidRPr="00884D6C">
        <w:tab/>
      </w:r>
      <w:r w:rsidR="006E0575" w:rsidRPr="00884D6C">
        <w:t>Anlass</w:t>
      </w:r>
    </w:p>
    <w:p w:rsidR="00204CE3" w:rsidRDefault="00204CE3" w:rsidP="00884D6C"/>
    <w:p w:rsidR="00555EBF" w:rsidRDefault="00555EBF" w:rsidP="00555EBF">
      <w:r>
        <w:t>Bei den Spiel- und Freizeitanlagen und den vom Garten-, Friedhofs- und Forstamt zuständigkeitshalber zu überplanenden und bereits bestehenden Freiflächen anderer Ämter sind zusätzliche Planungsinhalte dazugekommen. Bei KITAs (jetzt mit U3 Bereichen) und bei Schulaußenanlagen (jetzt mit Ganztagesangeboten) hat der Nutzerkreis erheblich zugenommen. Darauf muss mit erweiterten Planungsinhalten reagiert werden, die vom Stammpersonal nicht mehr wahrgenommen werden können. Alle größeren Vorhaben der Qualitätsaufwertung bedürfen eines Bauantrages und der Beteiligung von Bürgerschaft und Nachbarn.</w:t>
      </w:r>
    </w:p>
    <w:p w:rsidR="00555EBF" w:rsidRDefault="00555EBF" w:rsidP="00555EBF"/>
    <w:p w:rsidR="00555EBF" w:rsidRDefault="00555EBF" w:rsidP="00555EBF">
      <w:r>
        <w:t xml:space="preserve">Die Ingenieure der Baubezirke haben in der Planungsphase (Werkpläne) die Entwicklungskonzepte der Baumpflege zu planen. Dabei müssen </w:t>
      </w:r>
      <w:r w:rsidR="007B37AF">
        <w:t>die</w:t>
      </w:r>
      <w:r>
        <w:t xml:space="preserve"> Naturschutzgesetze und die Novellierung der Straßenverkehrsordnung in der Planung berücksichtigt werden. </w:t>
      </w:r>
      <w:r>
        <w:lastRenderedPageBreak/>
        <w:t xml:space="preserve">Außerdem sind für alle Vorhaben Anträge an die Naturschutzbehörden und den Straßenlastträger zu fertigen und </w:t>
      </w:r>
      <w:r w:rsidR="00C81F1D">
        <w:t xml:space="preserve">es müssen </w:t>
      </w:r>
      <w:bookmarkStart w:id="0" w:name="_GoBack"/>
      <w:bookmarkEnd w:id="0"/>
      <w:r>
        <w:t xml:space="preserve">die Verkehrssicherungsmaßnahmen beauftragt werden. </w:t>
      </w:r>
    </w:p>
    <w:p w:rsidR="00555EBF" w:rsidRDefault="00555EBF" w:rsidP="00555EBF"/>
    <w:p w:rsidR="00555EBF" w:rsidRDefault="00555EBF" w:rsidP="00555EBF">
      <w:r>
        <w:t>Diese Maßnahmen haben durch die Alterung der Bäume zugenommen</w:t>
      </w:r>
      <w:r w:rsidR="007B37AF">
        <w:t>.</w:t>
      </w:r>
      <w:r>
        <w:t xml:space="preserve"> </w:t>
      </w:r>
      <w:r w:rsidR="007B37AF">
        <w:t>A</w:t>
      </w:r>
      <w:r>
        <w:t xml:space="preserve">uch </w:t>
      </w:r>
      <w:r w:rsidR="007B37AF">
        <w:t xml:space="preserve">für die Pflanzung von </w:t>
      </w:r>
      <w:r>
        <w:t>rund 3.000 neue</w:t>
      </w:r>
      <w:r w:rsidR="007B37AF">
        <w:t>n</w:t>
      </w:r>
      <w:r>
        <w:t xml:space="preserve"> Bäume</w:t>
      </w:r>
      <w:r w:rsidR="007B37AF">
        <w:t>n müssen</w:t>
      </w:r>
      <w:r>
        <w:t xml:space="preserve"> die Kartengrundlage</w:t>
      </w:r>
      <w:r w:rsidR="007B37AF">
        <w:t>n</w:t>
      </w:r>
      <w:r>
        <w:t xml:space="preserve"> vorgehalten und Pflegekonzepte entwickelt werden. Die neue Gesetzeslage zum Thema Sicherheit verlangt aufwändigere und häufigere Pflegemaßnahmen (Baumschnitte, Verbesserung der Statik, Sicherheits- und Qualitätskontrollen). </w:t>
      </w:r>
      <w:r w:rsidR="007B37AF">
        <w:t>Die hohen</w:t>
      </w:r>
      <w:r>
        <w:t xml:space="preserve"> Anforderungen zur Sicherheit der Straßenplatznutzung bei Baumpflegemaßnahmen </w:t>
      </w:r>
      <w:r w:rsidR="007B37AF">
        <w:t>erfordern</w:t>
      </w:r>
      <w:r>
        <w:t xml:space="preserve"> aufwändige Antragsproz</w:t>
      </w:r>
      <w:r w:rsidR="007B37AF">
        <w:t>eduren und Verkehrszeichenpläne.</w:t>
      </w:r>
    </w:p>
    <w:p w:rsidR="00555EBF" w:rsidRDefault="00555EBF" w:rsidP="00555EBF"/>
    <w:p w:rsidR="00555EBF" w:rsidRDefault="00555EBF" w:rsidP="00555EBF">
      <w:r w:rsidRPr="00503AB1">
        <w:t xml:space="preserve">Immer umfangreicher wird die aufwändige Projektsteuerung, auch bei Architektenvergaben müssen Projekte in der Bauherrenaufgabe vom </w:t>
      </w:r>
      <w:proofErr w:type="spellStart"/>
      <w:r w:rsidRPr="00503AB1">
        <w:t>Fachamt</w:t>
      </w:r>
      <w:proofErr w:type="spellEnd"/>
      <w:r w:rsidRPr="00503AB1">
        <w:t xml:space="preserve"> gelenkt werden. Stellungnahmen zu Bauanträgen, zu Bebauungsplänen, die verstärkte Beantwortung von Bürgeranfragen und gelben Karten sowie die zunehmende Teilnahme an Beteiligungsprojekten (wie Rahmenpläne, Bürgerworkshops, Soziale-Stadt-Projekte oder Kindergipfel) haben stark zugenommen.</w:t>
      </w:r>
    </w:p>
    <w:p w:rsidR="00304976" w:rsidRDefault="00304976" w:rsidP="00304976">
      <w:pPr>
        <w:pStyle w:val="berschrift2"/>
      </w:pPr>
      <w:r>
        <w:t>3.2 Bisherige Aufgabenwahrnehmung</w:t>
      </w:r>
    </w:p>
    <w:p w:rsidR="00304976" w:rsidRDefault="00304976" w:rsidP="005942F9"/>
    <w:p w:rsidR="00C9537D" w:rsidRPr="00E74317" w:rsidRDefault="007B37AF" w:rsidP="005942F9">
      <w:r>
        <w:t>Das Ziel</w:t>
      </w:r>
      <w:r w:rsidR="005942F9">
        <w:t>, einen hohen Anteil</w:t>
      </w:r>
      <w:r w:rsidR="005942F9" w:rsidRPr="00E74317">
        <w:t xml:space="preserve"> der</w:t>
      </w:r>
      <w:r w:rsidR="005942F9">
        <w:t xml:space="preserve"> </w:t>
      </w:r>
      <w:r w:rsidR="005942F9" w:rsidRPr="00E74317">
        <w:t xml:space="preserve">Leistungen durch das Amt selbst zu erbringen, </w:t>
      </w:r>
      <w:r>
        <w:t>kann nicht mehr erreicht werden</w:t>
      </w:r>
      <w:r w:rsidR="005942F9" w:rsidRPr="00E74317">
        <w:t xml:space="preserve">. </w:t>
      </w:r>
      <w:r w:rsidR="00C9537D">
        <w:t>Bei ausreichender Ingenieur-Kapazität könn</w:t>
      </w:r>
      <w:r>
        <w:t>t</w:t>
      </w:r>
      <w:r w:rsidR="00C9537D">
        <w:t>en Vorhaben sicher projektiert und vorbereitet werden. Dadurch könn</w:t>
      </w:r>
      <w:r>
        <w:t>t</w:t>
      </w:r>
      <w:r w:rsidR="00C9537D">
        <w:t xml:space="preserve">en </w:t>
      </w:r>
      <w:r w:rsidR="005D5724">
        <w:t>Risiken</w:t>
      </w:r>
      <w:r w:rsidR="00C9537D">
        <w:t xml:space="preserve"> in der </w:t>
      </w:r>
      <w:r w:rsidR="007062F6">
        <w:t>Werkplanung</w:t>
      </w:r>
      <w:r w:rsidR="00C9537D">
        <w:t xml:space="preserve"> und in der Bauleitung vermieden werden. In der Folge werden sich auch Nachforderungen der ausführenden Unternehmer und juristische Streitfälle reduzieren lassen.</w:t>
      </w:r>
    </w:p>
    <w:p w:rsidR="005942F9" w:rsidRDefault="005942F9" w:rsidP="00884D6C"/>
    <w:p w:rsidR="003D7B0B" w:rsidRDefault="006E0575" w:rsidP="00884D6C">
      <w:pPr>
        <w:pStyle w:val="berschrift2"/>
      </w:pPr>
      <w:r>
        <w:t>3.3</w:t>
      </w:r>
      <w:r w:rsidR="003D7B0B">
        <w:tab/>
        <w:t>Auswirkungen bei Ablehnung der Stellenschaffungen</w:t>
      </w:r>
    </w:p>
    <w:p w:rsidR="003D7B0B" w:rsidRDefault="003D7B0B" w:rsidP="00884D6C"/>
    <w:p w:rsidR="003D7B0B" w:rsidRDefault="00296E0D" w:rsidP="00884D6C">
      <w:r>
        <w:t xml:space="preserve">Die dann notwendige Vergabe der Projektsteuerung an externe Architekten wäre </w:t>
      </w:r>
      <w:r w:rsidR="003B31A3">
        <w:t xml:space="preserve">aus </w:t>
      </w:r>
      <w:r>
        <w:t xml:space="preserve">Sicht des Amtes unwirtschaftlicher und ineffektiver und würde voraussichtlich zu einer </w:t>
      </w:r>
      <w:r w:rsidR="00790ADE">
        <w:t>Kostensteigerung</w:t>
      </w:r>
      <w:r>
        <w:t xml:space="preserve"> und Problematisierung der Projektplanung und –</w:t>
      </w:r>
      <w:proofErr w:type="spellStart"/>
      <w:r>
        <w:t>abwicklung</w:t>
      </w:r>
      <w:proofErr w:type="spellEnd"/>
      <w:r>
        <w:t xml:space="preserve"> führen. Die sach- und fachgerechte Abwicklung der Bauherrenaufgaben des Amts wäre für diese Projekte gefährdet.</w:t>
      </w:r>
      <w:r w:rsidR="000F368B">
        <w:t xml:space="preserve"> </w:t>
      </w:r>
    </w:p>
    <w:p w:rsidR="003D7B0B" w:rsidRDefault="00884D6C" w:rsidP="00884D6C">
      <w:pPr>
        <w:pStyle w:val="berschrift1"/>
      </w:pPr>
      <w:r>
        <w:t>4</w:t>
      </w:r>
      <w:r>
        <w:tab/>
      </w:r>
      <w:r w:rsidR="003D7B0B">
        <w:t>Stellenvermerke</w:t>
      </w:r>
    </w:p>
    <w:p w:rsidR="003D7B0B" w:rsidRDefault="003D7B0B" w:rsidP="00884D6C"/>
    <w:p w:rsidR="006E0575" w:rsidRDefault="007B37AF" w:rsidP="00884D6C">
      <w:r>
        <w:t>keine</w:t>
      </w:r>
    </w:p>
    <w:sectPr w:rsidR="006E0575"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2F6" w:rsidRDefault="007062F6">
      <w:r>
        <w:separator/>
      </w:r>
    </w:p>
  </w:endnote>
  <w:endnote w:type="continuationSeparator" w:id="0">
    <w:p w:rsidR="007062F6" w:rsidRDefault="0070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2F6" w:rsidRDefault="007062F6">
      <w:r>
        <w:separator/>
      </w:r>
    </w:p>
  </w:footnote>
  <w:footnote w:type="continuationSeparator" w:id="0">
    <w:p w:rsidR="007062F6" w:rsidRDefault="00706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2F6" w:rsidRDefault="007062F6">
    <w:pPr>
      <w:framePr w:wrap="around" w:vAnchor="page" w:hAnchor="page" w:xAlign="center" w:y="710"/>
      <w:rPr>
        <w:rStyle w:val="Seitenzahl"/>
      </w:rPr>
    </w:pPr>
    <w:r>
      <w:rPr>
        <w:rStyle w:val="Seitenzahl"/>
      </w:rPr>
      <w:t xml:space="preserve">- </w:t>
    </w:r>
    <w:r w:rsidR="0015147A">
      <w:rPr>
        <w:rStyle w:val="Seitenzahl"/>
      </w:rPr>
      <w:fldChar w:fldCharType="begin"/>
    </w:r>
    <w:r>
      <w:rPr>
        <w:rStyle w:val="Seitenzahl"/>
      </w:rPr>
      <w:instrText xml:space="preserve"> PAGE </w:instrText>
    </w:r>
    <w:r w:rsidR="0015147A">
      <w:rPr>
        <w:rStyle w:val="Seitenzahl"/>
      </w:rPr>
      <w:fldChar w:fldCharType="separate"/>
    </w:r>
    <w:r w:rsidR="00C81F1D">
      <w:rPr>
        <w:rStyle w:val="Seitenzahl"/>
        <w:noProof/>
      </w:rPr>
      <w:t>2</w:t>
    </w:r>
    <w:r w:rsidR="0015147A">
      <w:rPr>
        <w:rStyle w:val="Seitenzahl"/>
      </w:rPr>
      <w:fldChar w:fldCharType="end"/>
    </w:r>
    <w:r>
      <w:rPr>
        <w:rStyle w:val="Seitenzahl"/>
      </w:rPr>
      <w:t xml:space="preserve"> -</w:t>
    </w:r>
  </w:p>
  <w:p w:rsidR="007062F6" w:rsidRDefault="0070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634BA"/>
    <w:rsid w:val="00065ECE"/>
    <w:rsid w:val="000A1146"/>
    <w:rsid w:val="000B259B"/>
    <w:rsid w:val="000B2DBD"/>
    <w:rsid w:val="000E6296"/>
    <w:rsid w:val="000F0674"/>
    <w:rsid w:val="000F368B"/>
    <w:rsid w:val="0011112B"/>
    <w:rsid w:val="00115DCD"/>
    <w:rsid w:val="0014415D"/>
    <w:rsid w:val="001501CE"/>
    <w:rsid w:val="0015147A"/>
    <w:rsid w:val="00152BC2"/>
    <w:rsid w:val="00163034"/>
    <w:rsid w:val="00165C0D"/>
    <w:rsid w:val="00180AC6"/>
    <w:rsid w:val="00181857"/>
    <w:rsid w:val="00184EDC"/>
    <w:rsid w:val="00187548"/>
    <w:rsid w:val="00194770"/>
    <w:rsid w:val="001A5F9B"/>
    <w:rsid w:val="001A626A"/>
    <w:rsid w:val="001F06C7"/>
    <w:rsid w:val="001F445C"/>
    <w:rsid w:val="001F7237"/>
    <w:rsid w:val="00204CE3"/>
    <w:rsid w:val="00267BBA"/>
    <w:rsid w:val="002924CB"/>
    <w:rsid w:val="00296E0D"/>
    <w:rsid w:val="002A20D1"/>
    <w:rsid w:val="002B5955"/>
    <w:rsid w:val="00304976"/>
    <w:rsid w:val="00320E35"/>
    <w:rsid w:val="00362261"/>
    <w:rsid w:val="00380937"/>
    <w:rsid w:val="003B31A3"/>
    <w:rsid w:val="003D7B0B"/>
    <w:rsid w:val="003F671C"/>
    <w:rsid w:val="00470135"/>
    <w:rsid w:val="00474C55"/>
    <w:rsid w:val="0047606A"/>
    <w:rsid w:val="004908B5"/>
    <w:rsid w:val="0049121B"/>
    <w:rsid w:val="00494DB2"/>
    <w:rsid w:val="004A1688"/>
    <w:rsid w:val="004B6796"/>
    <w:rsid w:val="004D5962"/>
    <w:rsid w:val="00503AB1"/>
    <w:rsid w:val="00517E4D"/>
    <w:rsid w:val="00541208"/>
    <w:rsid w:val="00541A83"/>
    <w:rsid w:val="005554FC"/>
    <w:rsid w:val="00555EBF"/>
    <w:rsid w:val="00574A0B"/>
    <w:rsid w:val="005878B4"/>
    <w:rsid w:val="005942F9"/>
    <w:rsid w:val="005A0A9D"/>
    <w:rsid w:val="005A56AA"/>
    <w:rsid w:val="005B4838"/>
    <w:rsid w:val="005B7F37"/>
    <w:rsid w:val="005D5724"/>
    <w:rsid w:val="005E19C6"/>
    <w:rsid w:val="005F5B3D"/>
    <w:rsid w:val="0060424A"/>
    <w:rsid w:val="00606F80"/>
    <w:rsid w:val="006217B8"/>
    <w:rsid w:val="00657470"/>
    <w:rsid w:val="00680D94"/>
    <w:rsid w:val="00691D53"/>
    <w:rsid w:val="006A1513"/>
    <w:rsid w:val="006B6D50"/>
    <w:rsid w:val="006D135F"/>
    <w:rsid w:val="006D4CD9"/>
    <w:rsid w:val="006E0575"/>
    <w:rsid w:val="007062F6"/>
    <w:rsid w:val="00737150"/>
    <w:rsid w:val="00754659"/>
    <w:rsid w:val="00790ADE"/>
    <w:rsid w:val="00794520"/>
    <w:rsid w:val="007B37AF"/>
    <w:rsid w:val="007E3B79"/>
    <w:rsid w:val="008007F4"/>
    <w:rsid w:val="008066EE"/>
    <w:rsid w:val="00817BB6"/>
    <w:rsid w:val="00834926"/>
    <w:rsid w:val="00835989"/>
    <w:rsid w:val="0083708F"/>
    <w:rsid w:val="0084054A"/>
    <w:rsid w:val="00884D6C"/>
    <w:rsid w:val="00894BB5"/>
    <w:rsid w:val="008B0AB7"/>
    <w:rsid w:val="008C055A"/>
    <w:rsid w:val="008C4CF6"/>
    <w:rsid w:val="008E030B"/>
    <w:rsid w:val="008E6DF6"/>
    <w:rsid w:val="00942107"/>
    <w:rsid w:val="009559EA"/>
    <w:rsid w:val="00976588"/>
    <w:rsid w:val="009E7DE7"/>
    <w:rsid w:val="00A013C8"/>
    <w:rsid w:val="00A069B1"/>
    <w:rsid w:val="00A117D2"/>
    <w:rsid w:val="00A2286A"/>
    <w:rsid w:val="00A27CA7"/>
    <w:rsid w:val="00A561FC"/>
    <w:rsid w:val="00A71D0A"/>
    <w:rsid w:val="00A77F1E"/>
    <w:rsid w:val="00AC2FD4"/>
    <w:rsid w:val="00AE17F1"/>
    <w:rsid w:val="00AE5FC2"/>
    <w:rsid w:val="00B04290"/>
    <w:rsid w:val="00B321ED"/>
    <w:rsid w:val="00B51D2F"/>
    <w:rsid w:val="00B523AC"/>
    <w:rsid w:val="00B57FE7"/>
    <w:rsid w:val="00B6340A"/>
    <w:rsid w:val="00B80DEF"/>
    <w:rsid w:val="00B869EB"/>
    <w:rsid w:val="00BC2758"/>
    <w:rsid w:val="00BC4669"/>
    <w:rsid w:val="00BD5195"/>
    <w:rsid w:val="00BF4AA3"/>
    <w:rsid w:val="00C16EF1"/>
    <w:rsid w:val="00C448D3"/>
    <w:rsid w:val="00C51637"/>
    <w:rsid w:val="00C81F1D"/>
    <w:rsid w:val="00C936BC"/>
    <w:rsid w:val="00C9537D"/>
    <w:rsid w:val="00CA5B4C"/>
    <w:rsid w:val="00CB66E5"/>
    <w:rsid w:val="00CF209A"/>
    <w:rsid w:val="00D411D0"/>
    <w:rsid w:val="00D8293A"/>
    <w:rsid w:val="00D84EEE"/>
    <w:rsid w:val="00DA0C6A"/>
    <w:rsid w:val="00DA5688"/>
    <w:rsid w:val="00DB3D6C"/>
    <w:rsid w:val="00DF1EBF"/>
    <w:rsid w:val="00E014B6"/>
    <w:rsid w:val="00E1162F"/>
    <w:rsid w:val="00E11D5F"/>
    <w:rsid w:val="00E20E1F"/>
    <w:rsid w:val="00E31174"/>
    <w:rsid w:val="00E7118F"/>
    <w:rsid w:val="00EA3D27"/>
    <w:rsid w:val="00F27657"/>
    <w:rsid w:val="00F342DC"/>
    <w:rsid w:val="00F63041"/>
    <w:rsid w:val="00F76452"/>
    <w:rsid w:val="00FA1447"/>
    <w:rsid w:val="00FB4EF2"/>
    <w:rsid w:val="00FC6701"/>
    <w:rsid w:val="00FD6B46"/>
    <w:rsid w:val="00FF3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AD2A9"/>
  <w15:docId w15:val="{4C3E146D-70BA-47CD-8A8B-5DE746B8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5B7F37"/>
    <w:pPr>
      <w:keepNext/>
      <w:spacing w:before="240" w:after="60"/>
      <w:outlineLvl w:val="2"/>
    </w:pPr>
    <w:rPr>
      <w:b/>
    </w:rPr>
  </w:style>
  <w:style w:type="paragraph" w:styleId="berschrift4">
    <w:name w:val="heading 4"/>
    <w:basedOn w:val="Standard"/>
    <w:next w:val="Standard"/>
    <w:qFormat/>
    <w:rsid w:val="005B7F37"/>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5B7F37"/>
    <w:rPr>
      <w:sz w:val="16"/>
    </w:rPr>
  </w:style>
  <w:style w:type="paragraph" w:styleId="Kommentartext">
    <w:name w:val="annotation text"/>
    <w:basedOn w:val="Standard"/>
    <w:semiHidden/>
    <w:rsid w:val="005B7F37"/>
    <w:rPr>
      <w:sz w:val="20"/>
    </w:rPr>
  </w:style>
  <w:style w:type="paragraph" w:styleId="Fuzeile">
    <w:name w:val="footer"/>
    <w:basedOn w:val="Standard"/>
    <w:rsid w:val="005B7F37"/>
    <w:pPr>
      <w:tabs>
        <w:tab w:val="center" w:pos="4819"/>
        <w:tab w:val="right" w:pos="9071"/>
      </w:tabs>
    </w:pPr>
  </w:style>
  <w:style w:type="paragraph" w:styleId="Kopfzeile">
    <w:name w:val="header"/>
    <w:basedOn w:val="Standard"/>
    <w:rsid w:val="005B7F37"/>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12639">
      <w:bodyDiv w:val="1"/>
      <w:marLeft w:val="0"/>
      <w:marRight w:val="0"/>
      <w:marTop w:val="0"/>
      <w:marBottom w:val="0"/>
      <w:divBdr>
        <w:top w:val="none" w:sz="0" w:space="0" w:color="auto"/>
        <w:left w:val="none" w:sz="0" w:space="0" w:color="auto"/>
        <w:bottom w:val="none" w:sz="0" w:space="0" w:color="auto"/>
        <w:right w:val="none" w:sz="0" w:space="0" w:color="auto"/>
      </w:divBdr>
    </w:div>
    <w:div w:id="11054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252A2-E6F9-43DD-9395-C4FFDB1D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DD552456.dotm</Template>
  <TotalTime>0</TotalTime>
  <Pages>2</Pages>
  <Words>454</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4</cp:revision>
  <cp:lastPrinted>2017-09-18T16:58:00Z</cp:lastPrinted>
  <dcterms:created xsi:type="dcterms:W3CDTF">2017-09-14T12:39:00Z</dcterms:created>
  <dcterms:modified xsi:type="dcterms:W3CDTF">2017-09-18T16:58:00Z</dcterms:modified>
</cp:coreProperties>
</file>