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B6B72">
        <w:rPr>
          <w:szCs w:val="24"/>
        </w:rPr>
        <w:t>10</w:t>
      </w:r>
      <w:r w:rsidRPr="006E0575">
        <w:rPr>
          <w:szCs w:val="24"/>
        </w:rPr>
        <w:t xml:space="preserve"> zur GRDrs </w:t>
      </w:r>
      <w:r w:rsidR="003D1924">
        <w:rPr>
          <w:szCs w:val="24"/>
        </w:rPr>
        <w:t>834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6710F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</w:t>
            </w:r>
            <w:r w:rsidR="0066710F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CC2E2F" w:rsidP="002812E4">
            <w:pPr>
              <w:rPr>
                <w:sz w:val="20"/>
              </w:rPr>
            </w:pPr>
            <w:r>
              <w:rPr>
                <w:sz w:val="20"/>
              </w:rPr>
              <w:t>360.0303.065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CC2E2F" w:rsidP="00746A71">
            <w:pPr>
              <w:rPr>
                <w:sz w:val="20"/>
              </w:rPr>
            </w:pPr>
            <w:r>
              <w:rPr>
                <w:sz w:val="20"/>
              </w:rPr>
              <w:t>3630</w:t>
            </w:r>
            <w:r w:rsidR="00C216C7">
              <w:rPr>
                <w:sz w:val="20"/>
              </w:rPr>
              <w:t xml:space="preserve"> </w:t>
            </w:r>
            <w:r>
              <w:rPr>
                <w:sz w:val="20"/>
              </w:rPr>
              <w:t>5200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B42B93">
            <w:pPr>
              <w:jc w:val="both"/>
              <w:rPr>
                <w:sz w:val="20"/>
              </w:rPr>
            </w:pPr>
          </w:p>
          <w:p w:rsidR="00891246" w:rsidRPr="006E0575" w:rsidRDefault="00CC2E2F" w:rsidP="00171587">
            <w:pPr>
              <w:jc w:val="both"/>
              <w:rPr>
                <w:sz w:val="20"/>
              </w:rPr>
            </w:pPr>
            <w:r>
              <w:rPr>
                <w:sz w:val="20"/>
              </w:rPr>
              <w:t>Amt für Umweltschutz</w:t>
            </w:r>
            <w:bookmarkStart w:id="0" w:name="_GoBack"/>
            <w:bookmarkEnd w:id="0"/>
          </w:p>
        </w:tc>
        <w:tc>
          <w:tcPr>
            <w:tcW w:w="79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CC2E2F" w:rsidP="00B42B93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C216C7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3D1924">
              <w:rPr>
                <w:sz w:val="20"/>
              </w:rPr>
              <w:t>c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CC2E2F" w:rsidP="00C53E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C53ED5">
              <w:rPr>
                <w:sz w:val="20"/>
              </w:rPr>
              <w:br/>
            </w:r>
            <w:r w:rsidR="004A5B96">
              <w:rPr>
                <w:sz w:val="20"/>
              </w:rPr>
              <w:t>Schornsteinfeger</w:t>
            </w:r>
            <w:r w:rsidR="00C53ED5">
              <w:rPr>
                <w:sz w:val="20"/>
              </w:rPr>
              <w:t>- wesen</w:t>
            </w:r>
            <w:r w:rsidR="00570B57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CC2E2F" w:rsidP="00B42B9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CC2E2F" w:rsidP="00CC2E2F">
            <w:pPr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</w:tc>
        <w:tc>
          <w:tcPr>
            <w:tcW w:w="1417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66710F" w:rsidP="006671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8C361D" w:rsidRDefault="008C361D" w:rsidP="008C361D">
      <w:pPr>
        <w:rPr>
          <w:noProof/>
        </w:rPr>
      </w:pPr>
      <w:r>
        <w:t>Es wird der Wegfall</w:t>
      </w:r>
      <w:r w:rsidR="00CC2E2F">
        <w:t xml:space="preserve"> des KW-Vermerks</w:t>
      </w:r>
      <w:r w:rsidR="00A149BA">
        <w:t xml:space="preserve"> bei der Stelle „Schornsteinfegerwe</w:t>
      </w:r>
      <w:r w:rsidR="00BA3626">
        <w:t>sen“ bei der Abteilung Imm</w:t>
      </w:r>
      <w:r w:rsidR="00A149BA">
        <w:t>issions-, Abfallrechts-, Wasser</w:t>
      </w:r>
      <w:r w:rsidR="00A25006">
        <w:t>-</w:t>
      </w:r>
      <w:r w:rsidR="00A149BA">
        <w:t xml:space="preserve"> und Bodenschutzbehörde beim Amt für Umweltschutz</w:t>
      </w:r>
      <w:r>
        <w:t xml:space="preserve"> beantragt</w:t>
      </w:r>
      <w:r w:rsidR="00A149BA">
        <w:t>.</w:t>
      </w:r>
      <w:r>
        <w:t xml:space="preserve"> </w:t>
      </w:r>
      <w:r w:rsidRPr="00626247">
        <w:rPr>
          <w:noProof/>
        </w:rPr>
        <w:t>Die Stelle wurde im Vorgriff auf den Stellenplan 2016 mit KW-Vermerk 01/2018</w:t>
      </w:r>
      <w:r>
        <w:rPr>
          <w:noProof/>
        </w:rPr>
        <w:t>, zusätzlich zu einer bereits bestehenden Stelle,</w:t>
      </w:r>
      <w:r w:rsidRPr="00626247">
        <w:rPr>
          <w:noProof/>
        </w:rPr>
        <w:t xml:space="preserve"> geschaffen. Die Stellenschaffung </w:t>
      </w:r>
      <w:r>
        <w:rPr>
          <w:noProof/>
        </w:rPr>
        <w:t>war erforderlich geworden, nach</w:t>
      </w:r>
      <w:r w:rsidRPr="00626247">
        <w:rPr>
          <w:noProof/>
        </w:rPr>
        <w:t>dem durch die Novellierungen des Sch</w:t>
      </w:r>
      <w:r w:rsidR="00B86AE3">
        <w:rPr>
          <w:noProof/>
        </w:rPr>
        <w:t>ornsteinfegerhandwerksgesetzes</w:t>
      </w:r>
      <w:r w:rsidRPr="00626247">
        <w:rPr>
          <w:noProof/>
        </w:rPr>
        <w:t xml:space="preserve"> der unteren Verwaltungsbehörde </w:t>
      </w:r>
      <w:r>
        <w:rPr>
          <w:noProof/>
        </w:rPr>
        <w:t>zusätzliche</w:t>
      </w:r>
      <w:r w:rsidRPr="00626247">
        <w:rPr>
          <w:noProof/>
        </w:rPr>
        <w:t xml:space="preserve"> </w:t>
      </w:r>
      <w:r>
        <w:rPr>
          <w:noProof/>
        </w:rPr>
        <w:t xml:space="preserve">Aufgaben übertragen wurden. </w:t>
      </w:r>
      <w:r w:rsidR="0066710F">
        <w:rPr>
          <w:noProof/>
        </w:rPr>
        <w:t>Zum Stellenplan 2018 sollten die Fallzahlen überprüft werden. Es ist festzustellen, dass die Fallzahlen dauerhaft gegeben sind und die Stelle dauerhaft erforderlich ist.</w:t>
      </w:r>
    </w:p>
    <w:p w:rsidR="008C361D" w:rsidRDefault="008C361D" w:rsidP="00694161"/>
    <w:p w:rsidR="0069530A" w:rsidRDefault="00C01C54" w:rsidP="00C01C54">
      <w:r>
        <w:t>Mit dem Gesetz zur Neuregelung des Schornsteinfegerwesens vom 26.11.2008 wurden wettbewerbsrechtliche Beanstandungen der Europäischen Kommission abgeholfen. Bis zum 01.01.2013 (Ablauf Übergangsfrist) durften nur EU-/EWR-Auslandsbetriebe Schornsteinfegerarbeiten im Wettbewerb anbiete</w:t>
      </w:r>
      <w:r w:rsidR="00BA3626">
        <w:t>n;</w:t>
      </w:r>
      <w:r>
        <w:t xml:space="preserve"> deutsche Schornsteinfegerbetriebe waren ausgeschlossen. Im Wesentlichen galten die alten Bestimmungen nach dem Schornsteinfegergesetz zunächst fort.</w:t>
      </w:r>
      <w:r w:rsidR="0069530A">
        <w:t xml:space="preserve"> </w:t>
      </w:r>
      <w:r>
        <w:t xml:space="preserve">Mit der Aufhebung des Schornsteinfegergesetzes zum 01.01.2013 wurde der Systemwechsel endgültig vollzogen. Mit dem nun </w:t>
      </w:r>
      <w:r w:rsidR="000164D3">
        <w:t>ausschließlich</w:t>
      </w:r>
      <w:r>
        <w:t xml:space="preserve"> geltenden Schornsteinfeger-Handwerksgesetz werden </w:t>
      </w:r>
      <w:r w:rsidR="000164D3">
        <w:t xml:space="preserve">große Teile </w:t>
      </w:r>
      <w:r>
        <w:t>d</w:t>
      </w:r>
      <w:r w:rsidR="00A25006">
        <w:t>er</w:t>
      </w:r>
      <w:r>
        <w:t xml:space="preserve"> Schornsteinfegerarbeiten im Wettbewerb angeboten. Sie dürfen von allen Betrieben durchgeführt werden, </w:t>
      </w:r>
      <w:r w:rsidR="00A25006">
        <w:t>welche</w:t>
      </w:r>
      <w:r>
        <w:t xml:space="preserve"> die hierfür erforderliche, nach der Handwerksordnung vorgeschriebene, handwerksrechtliche Qualifikation besitzen. </w:t>
      </w:r>
    </w:p>
    <w:p w:rsidR="0069530A" w:rsidRDefault="0069530A" w:rsidP="00C01C54"/>
    <w:p w:rsidR="00C01C54" w:rsidRDefault="00C01C54" w:rsidP="00C01C54">
      <w:r>
        <w:t xml:space="preserve">Die Grundstückseigentümer haben </w:t>
      </w:r>
      <w:r w:rsidR="00113585">
        <w:t>seither</w:t>
      </w:r>
      <w:r>
        <w:t xml:space="preserve"> das Recht, einen Betrieb ihrer Wahl mit der Durchführung </w:t>
      </w:r>
      <w:r w:rsidR="00BA3626">
        <w:t>von</w:t>
      </w:r>
      <w:r>
        <w:t xml:space="preserve"> Schornsteinfegerarbeiten zu beauftragen. Zugleich wurden sie verpflichtet, dies fristgerecht zu veranlassen und die Durchführung der Schornsteinfegerarbeiten nachzuweisen. Mit dem Schornsteinfeger-Handwerksgesetz wurde auch das Berufsrecht der bevollmächtigten Bezirksschornsteinfeger umfassend reformiert. Alle bisherigen - unbefristet geltenden - Bestellungen der Bezirksschornsteinfeger ende</w:t>
      </w:r>
      <w:r w:rsidR="000164D3">
        <w:t>te</w:t>
      </w:r>
      <w:r>
        <w:t>n Kraft Gesetz am 31.12.2014. Die Kehrbezirke w</w:t>
      </w:r>
      <w:r w:rsidR="000164D3">
        <w:t>u</w:t>
      </w:r>
      <w:r>
        <w:t xml:space="preserve">rden ausgeschrieben und Neubestellungen auf sieben Jahre befristet. Die hoheitlichen Tätigkeiten der Bezirksschornsteinfeger wurden auf die Führung der Kehrbücher, die Durchführung der Feuerstättenschau </w:t>
      </w:r>
      <w:r>
        <w:lastRenderedPageBreak/>
        <w:t>und die baurechtliche Abnahme von neuen oder in ihren wesentlichen Bestandteilen geänderten Feuerungsanlagen beschränkt.</w:t>
      </w:r>
    </w:p>
    <w:p w:rsidR="00C01C54" w:rsidRDefault="00C01C54" w:rsidP="00C01C54"/>
    <w:p w:rsidR="000C76E0" w:rsidRDefault="00C01C54" w:rsidP="000C76E0">
      <w:r>
        <w:t xml:space="preserve">Mit dem Schornsteinfeger-Handwerksgesetz wurden dem Amt für Umweltschutz als untere Immissionsschutzbehörde </w:t>
      </w:r>
      <w:r w:rsidR="000C76E0">
        <w:t>neue Aufgaben übertragen, die eine erhebliche Arbeitsvermehrung ausgelöst haben. Die Aufgabenerledigung in den letzten Jahren hat gezeigt, dass die Stelle dauerhaft einzurichten ist.</w:t>
      </w:r>
      <w:r w:rsidR="00552A0D">
        <w:t xml:space="preserve"> </w:t>
      </w:r>
      <w:r w:rsidR="000C76E0">
        <w:t>Bei Vollzug des Vermerks wäre eine regelmäßige Kontrolle der überprüfungspflichtigen Feuerungsanlagen und der Bezirksschornsteinfeger nicht mehr gewährleistet. Gefahren, die von schadhaften oder illegal errichteten Anlagen ausgehen, würden</w:t>
      </w:r>
      <w:r w:rsidR="000C76E0" w:rsidRPr="006004F8">
        <w:t xml:space="preserve"> </w:t>
      </w:r>
      <w:r w:rsidR="000C76E0">
        <w:t>nicht mehr rechtzeitig erkannt werden. Dadurch entstehende Personen- und/oder Sachschäden würden gegenüber der Stadt Stuttgart und ihren Mitarbeitern/-innen zu Regressforderungen und zu strafrechtlichen Verfahren führen.</w:t>
      </w:r>
    </w:p>
    <w:sectPr w:rsidR="000C76E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DF" w:rsidRDefault="00B822DF">
      <w:r>
        <w:separator/>
      </w:r>
    </w:p>
  </w:endnote>
  <w:endnote w:type="continuationSeparator" w:id="0">
    <w:p w:rsidR="00B822DF" w:rsidRDefault="00B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DF" w:rsidRDefault="00B822DF">
      <w:r>
        <w:separator/>
      </w:r>
    </w:p>
  </w:footnote>
  <w:footnote w:type="continuationSeparator" w:id="0">
    <w:p w:rsidR="00B822DF" w:rsidRDefault="00B8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DF" w:rsidRDefault="00B822D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C5EA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C5EAD">
      <w:rPr>
        <w:rStyle w:val="Seitenzahl"/>
      </w:rPr>
      <w:fldChar w:fldCharType="separate"/>
    </w:r>
    <w:r w:rsidR="00171587">
      <w:rPr>
        <w:rStyle w:val="Seitenzahl"/>
        <w:noProof/>
      </w:rPr>
      <w:t>2</w:t>
    </w:r>
    <w:r w:rsidR="00BC5EAD">
      <w:rPr>
        <w:rStyle w:val="Seitenzahl"/>
      </w:rPr>
      <w:fldChar w:fldCharType="end"/>
    </w:r>
    <w:r>
      <w:rPr>
        <w:rStyle w:val="Seitenzahl"/>
      </w:rPr>
      <w:t xml:space="preserve"> -</w:t>
    </w:r>
  </w:p>
  <w:p w:rsidR="00B822DF" w:rsidRDefault="00B822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68D0232"/>
    <w:multiLevelType w:val="hybridMultilevel"/>
    <w:tmpl w:val="B3BE0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9A752D9"/>
    <w:multiLevelType w:val="hybridMultilevel"/>
    <w:tmpl w:val="1B4CA2D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EF"/>
    <w:rsid w:val="000144F3"/>
    <w:rsid w:val="000164D3"/>
    <w:rsid w:val="0003130D"/>
    <w:rsid w:val="000326D3"/>
    <w:rsid w:val="000467AC"/>
    <w:rsid w:val="00061425"/>
    <w:rsid w:val="00065DBE"/>
    <w:rsid w:val="000905BC"/>
    <w:rsid w:val="000A1146"/>
    <w:rsid w:val="000A53C2"/>
    <w:rsid w:val="000C76E0"/>
    <w:rsid w:val="000D0761"/>
    <w:rsid w:val="000D2E9F"/>
    <w:rsid w:val="001058DD"/>
    <w:rsid w:val="00106C1B"/>
    <w:rsid w:val="00113585"/>
    <w:rsid w:val="001241E8"/>
    <w:rsid w:val="00137F28"/>
    <w:rsid w:val="00141C4A"/>
    <w:rsid w:val="00157EFD"/>
    <w:rsid w:val="00165C0D"/>
    <w:rsid w:val="00167264"/>
    <w:rsid w:val="00171587"/>
    <w:rsid w:val="00173015"/>
    <w:rsid w:val="00181857"/>
    <w:rsid w:val="001A015C"/>
    <w:rsid w:val="001B22F6"/>
    <w:rsid w:val="001D66E2"/>
    <w:rsid w:val="001E0259"/>
    <w:rsid w:val="001F5D9F"/>
    <w:rsid w:val="002058C2"/>
    <w:rsid w:val="00211B2D"/>
    <w:rsid w:val="00213C7A"/>
    <w:rsid w:val="00216D0D"/>
    <w:rsid w:val="0024655C"/>
    <w:rsid w:val="002574D7"/>
    <w:rsid w:val="00265B46"/>
    <w:rsid w:val="002672D4"/>
    <w:rsid w:val="002675B7"/>
    <w:rsid w:val="002812E4"/>
    <w:rsid w:val="002924CB"/>
    <w:rsid w:val="0029476F"/>
    <w:rsid w:val="002B203F"/>
    <w:rsid w:val="002B6783"/>
    <w:rsid w:val="002C2BCF"/>
    <w:rsid w:val="002E2109"/>
    <w:rsid w:val="002E21AD"/>
    <w:rsid w:val="00313724"/>
    <w:rsid w:val="003139E7"/>
    <w:rsid w:val="00315FFE"/>
    <w:rsid w:val="003237BB"/>
    <w:rsid w:val="003422CE"/>
    <w:rsid w:val="00394492"/>
    <w:rsid w:val="003B0E48"/>
    <w:rsid w:val="003D1924"/>
    <w:rsid w:val="003D5196"/>
    <w:rsid w:val="003D7B0B"/>
    <w:rsid w:val="003E53A6"/>
    <w:rsid w:val="0040683F"/>
    <w:rsid w:val="00436657"/>
    <w:rsid w:val="00453F67"/>
    <w:rsid w:val="00454462"/>
    <w:rsid w:val="00467C97"/>
    <w:rsid w:val="004920E9"/>
    <w:rsid w:val="004A3423"/>
    <w:rsid w:val="004A5B96"/>
    <w:rsid w:val="004B1CF7"/>
    <w:rsid w:val="004B6796"/>
    <w:rsid w:val="004C6DDE"/>
    <w:rsid w:val="004C7602"/>
    <w:rsid w:val="004D7F89"/>
    <w:rsid w:val="00510AA7"/>
    <w:rsid w:val="00534FEF"/>
    <w:rsid w:val="00552A0D"/>
    <w:rsid w:val="00557B17"/>
    <w:rsid w:val="00570B57"/>
    <w:rsid w:val="005B186C"/>
    <w:rsid w:val="005C5520"/>
    <w:rsid w:val="005E229E"/>
    <w:rsid w:val="005E7511"/>
    <w:rsid w:val="005E7A74"/>
    <w:rsid w:val="00602934"/>
    <w:rsid w:val="00610795"/>
    <w:rsid w:val="00611E1E"/>
    <w:rsid w:val="00624095"/>
    <w:rsid w:val="00626247"/>
    <w:rsid w:val="00645B88"/>
    <w:rsid w:val="00645F66"/>
    <w:rsid w:val="00651613"/>
    <w:rsid w:val="0066710F"/>
    <w:rsid w:val="0068258B"/>
    <w:rsid w:val="00686F17"/>
    <w:rsid w:val="00694161"/>
    <w:rsid w:val="0069530A"/>
    <w:rsid w:val="00697D91"/>
    <w:rsid w:val="006A004C"/>
    <w:rsid w:val="006B494C"/>
    <w:rsid w:val="006E0575"/>
    <w:rsid w:val="006F3F45"/>
    <w:rsid w:val="006F4BAB"/>
    <w:rsid w:val="00731899"/>
    <w:rsid w:val="00746A71"/>
    <w:rsid w:val="00752CC2"/>
    <w:rsid w:val="00767369"/>
    <w:rsid w:val="00784945"/>
    <w:rsid w:val="007B5FE2"/>
    <w:rsid w:val="007B6B72"/>
    <w:rsid w:val="007C0702"/>
    <w:rsid w:val="007C29AC"/>
    <w:rsid w:val="007D10DD"/>
    <w:rsid w:val="0083052F"/>
    <w:rsid w:val="00855B8E"/>
    <w:rsid w:val="00884D6C"/>
    <w:rsid w:val="00891246"/>
    <w:rsid w:val="00893E55"/>
    <w:rsid w:val="008C361D"/>
    <w:rsid w:val="008D062B"/>
    <w:rsid w:val="008D1749"/>
    <w:rsid w:val="00961B18"/>
    <w:rsid w:val="00985395"/>
    <w:rsid w:val="009B0FBE"/>
    <w:rsid w:val="009B2015"/>
    <w:rsid w:val="009B5CCB"/>
    <w:rsid w:val="009D1274"/>
    <w:rsid w:val="009E3F59"/>
    <w:rsid w:val="009F0726"/>
    <w:rsid w:val="009F0C75"/>
    <w:rsid w:val="009F1392"/>
    <w:rsid w:val="009F4F16"/>
    <w:rsid w:val="00A149BA"/>
    <w:rsid w:val="00A25006"/>
    <w:rsid w:val="00A31361"/>
    <w:rsid w:val="00A330EB"/>
    <w:rsid w:val="00A34898"/>
    <w:rsid w:val="00A70AE6"/>
    <w:rsid w:val="00A71262"/>
    <w:rsid w:val="00A77F1E"/>
    <w:rsid w:val="00A90EE5"/>
    <w:rsid w:val="00AA11B0"/>
    <w:rsid w:val="00AB0F08"/>
    <w:rsid w:val="00B04290"/>
    <w:rsid w:val="00B11ED6"/>
    <w:rsid w:val="00B14213"/>
    <w:rsid w:val="00B238D8"/>
    <w:rsid w:val="00B42B93"/>
    <w:rsid w:val="00B503DD"/>
    <w:rsid w:val="00B76A76"/>
    <w:rsid w:val="00B80DEF"/>
    <w:rsid w:val="00B822DF"/>
    <w:rsid w:val="00B86AE3"/>
    <w:rsid w:val="00B90341"/>
    <w:rsid w:val="00BA3626"/>
    <w:rsid w:val="00BA6F5D"/>
    <w:rsid w:val="00BC5EAD"/>
    <w:rsid w:val="00BD2809"/>
    <w:rsid w:val="00BE41F4"/>
    <w:rsid w:val="00BF1BC9"/>
    <w:rsid w:val="00BF7B8B"/>
    <w:rsid w:val="00C01C54"/>
    <w:rsid w:val="00C216C7"/>
    <w:rsid w:val="00C3308A"/>
    <w:rsid w:val="00C42332"/>
    <w:rsid w:val="00C4276E"/>
    <w:rsid w:val="00C448D3"/>
    <w:rsid w:val="00C53ED5"/>
    <w:rsid w:val="00C823D5"/>
    <w:rsid w:val="00CC0663"/>
    <w:rsid w:val="00CC2E2F"/>
    <w:rsid w:val="00CC5B04"/>
    <w:rsid w:val="00CD0B27"/>
    <w:rsid w:val="00CD7217"/>
    <w:rsid w:val="00CF003E"/>
    <w:rsid w:val="00CF1617"/>
    <w:rsid w:val="00D078AD"/>
    <w:rsid w:val="00D24277"/>
    <w:rsid w:val="00D24F5D"/>
    <w:rsid w:val="00DA24CD"/>
    <w:rsid w:val="00DA701E"/>
    <w:rsid w:val="00DC0A92"/>
    <w:rsid w:val="00DC4BD3"/>
    <w:rsid w:val="00DC575A"/>
    <w:rsid w:val="00DD188A"/>
    <w:rsid w:val="00DE32BA"/>
    <w:rsid w:val="00DF268B"/>
    <w:rsid w:val="00DF3470"/>
    <w:rsid w:val="00E1162F"/>
    <w:rsid w:val="00E11D5F"/>
    <w:rsid w:val="00E27AD9"/>
    <w:rsid w:val="00E361D7"/>
    <w:rsid w:val="00EB1A9D"/>
    <w:rsid w:val="00EC0965"/>
    <w:rsid w:val="00EC64FA"/>
    <w:rsid w:val="00EF138E"/>
    <w:rsid w:val="00F00C79"/>
    <w:rsid w:val="00F132FA"/>
    <w:rsid w:val="00F27657"/>
    <w:rsid w:val="00F27BB8"/>
    <w:rsid w:val="00F31B97"/>
    <w:rsid w:val="00F530EC"/>
    <w:rsid w:val="00F84841"/>
    <w:rsid w:val="00F92089"/>
    <w:rsid w:val="00F97D37"/>
    <w:rsid w:val="00FD2955"/>
    <w:rsid w:val="00FE1C10"/>
    <w:rsid w:val="00FF2DC9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7AA52"/>
  <w15:docId w15:val="{53802D36-6DED-4A9B-B9BA-A1FD3B3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E27AD9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27AD9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27AD9"/>
    <w:rPr>
      <w:sz w:val="16"/>
    </w:rPr>
  </w:style>
  <w:style w:type="paragraph" w:styleId="Kommentartext">
    <w:name w:val="annotation text"/>
    <w:basedOn w:val="Standard"/>
    <w:semiHidden/>
    <w:rsid w:val="00E27AD9"/>
    <w:rPr>
      <w:sz w:val="20"/>
    </w:rPr>
  </w:style>
  <w:style w:type="paragraph" w:styleId="Fuzeile">
    <w:name w:val="footer"/>
    <w:basedOn w:val="Standard"/>
    <w:rsid w:val="00E27AD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27AD9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10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164E91C8.dotm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19</cp:revision>
  <cp:lastPrinted>2017-09-18T14:31:00Z</cp:lastPrinted>
  <dcterms:created xsi:type="dcterms:W3CDTF">2017-01-17T16:41:00Z</dcterms:created>
  <dcterms:modified xsi:type="dcterms:W3CDTF">2017-09-18T14:31:00Z</dcterms:modified>
</cp:coreProperties>
</file>