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DF605E">
        <w:t>1</w:t>
      </w:r>
      <w:r w:rsidR="002F45F6">
        <w:t>5</w:t>
      </w:r>
      <w:r w:rsidRPr="006E0575">
        <w:t xml:space="preserve"> zur GRDrs </w:t>
      </w:r>
      <w:r w:rsidR="00767F99">
        <w:t>88</w:t>
      </w:r>
      <w:r w:rsidR="00DF605E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835300" w:rsidP="00166F07">
            <w:pPr>
              <w:rPr>
                <w:sz w:val="20"/>
              </w:rPr>
            </w:pPr>
            <w:r>
              <w:rPr>
                <w:sz w:val="20"/>
              </w:rPr>
              <w:t>10-</w:t>
            </w:r>
            <w:r w:rsidR="006158C6">
              <w:rPr>
                <w:sz w:val="20"/>
              </w:rPr>
              <w:t>5.3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412BCC" w:rsidRDefault="00BD1A09" w:rsidP="00166F07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  <w:r w:rsidR="006158C6">
              <w:rPr>
                <w:sz w:val="20"/>
              </w:rPr>
              <w:t>3</w:t>
            </w:r>
            <w:r>
              <w:rPr>
                <w:sz w:val="20"/>
              </w:rPr>
              <w:t>500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AD59C5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158C6" w:rsidP="0030686C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158C6" w:rsidP="006158C6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767F99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5E0102" w:rsidP="00BD1A09">
            <w:pPr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F605E" w:rsidP="00DF605E">
            <w:pPr>
              <w:rPr>
                <w:sz w:val="20"/>
              </w:rPr>
            </w:pPr>
            <w:r>
              <w:rPr>
                <w:sz w:val="20"/>
              </w:rPr>
              <w:t xml:space="preserve">KW </w:t>
            </w:r>
            <w:r w:rsidR="0065043C">
              <w:rPr>
                <w:sz w:val="20"/>
              </w:rPr>
              <w:t>01/2022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DF605E" w:rsidP="00DF605E">
            <w:pPr>
              <w:jc w:val="right"/>
              <w:rPr>
                <w:sz w:val="20"/>
              </w:rPr>
            </w:pPr>
            <w:r>
              <w:rPr>
                <w:sz w:val="20"/>
              </w:rPr>
              <w:t>14.580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6158C6" w:rsidRPr="009240DC" w:rsidRDefault="006158C6" w:rsidP="006158C6">
      <w:r>
        <w:rPr>
          <w:rFonts w:cs="Arial"/>
        </w:rPr>
        <w:t>Beantragt wird die Schaffung von 0,</w:t>
      </w:r>
      <w:r w:rsidR="005E0102">
        <w:rPr>
          <w:rFonts w:cs="Arial"/>
        </w:rPr>
        <w:t>2</w:t>
      </w:r>
      <w:r w:rsidRPr="003367D9">
        <w:rPr>
          <w:rFonts w:cs="Arial"/>
        </w:rPr>
        <w:t xml:space="preserve"> Stelle </w:t>
      </w:r>
      <w:r>
        <w:rPr>
          <w:rFonts w:cs="Arial"/>
        </w:rPr>
        <w:t xml:space="preserve">Sachbearbeitung in Bes.Gr. A 8 </w:t>
      </w:r>
      <w:r w:rsidRPr="003367D9">
        <w:rPr>
          <w:rFonts w:cs="Arial"/>
        </w:rPr>
        <w:t xml:space="preserve">für </w:t>
      </w:r>
      <w:r>
        <w:rPr>
          <w:rFonts w:cs="Arial"/>
        </w:rPr>
        <w:t>die</w:t>
      </w:r>
      <w:r w:rsidRPr="003367D9">
        <w:rPr>
          <w:rFonts w:cs="Arial"/>
        </w:rPr>
        <w:t xml:space="preserve"> Bezügeabrechnung</w:t>
      </w:r>
      <w:r>
        <w:t xml:space="preserve"> im Haupt- und Personalamt.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158C6" w:rsidRPr="0004798B" w:rsidRDefault="006158C6" w:rsidP="006158C6">
      <w:r>
        <w:t>Es handelt sich um eine e</w:t>
      </w:r>
      <w:r w:rsidRPr="0004798B">
        <w:t>rhebliche Arbeitsvermehrung, die durch andere Maßnahmen nicht mehr aufgefangen werden kann</w:t>
      </w:r>
      <w: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EC57D9" w:rsidRPr="00EC57D9" w:rsidRDefault="00EC57D9" w:rsidP="00043EE4">
      <w:pPr>
        <w:rPr>
          <w:i/>
        </w:rPr>
      </w:pPr>
    </w:p>
    <w:p w:rsidR="00EC57D9" w:rsidRPr="007A6387" w:rsidRDefault="00EC57D9" w:rsidP="00043EE4">
      <w:r w:rsidRPr="007A6387">
        <w:t xml:space="preserve">Die erhebliche Arbeitsvermehrung ergibt sich aufgrund der Zunahme kurzfristiger sowie geringfügiger Beschäftigungen, der Zunahme der Flexibilität der Mitarbeiterschaft und der Zunahme der </w:t>
      </w:r>
      <w:r w:rsidR="00DB4ED1" w:rsidRPr="007A6387">
        <w:t xml:space="preserve">Komplexität der </w:t>
      </w:r>
      <w:r w:rsidRPr="007A6387">
        <w:t>sozialversicherungsrechtlichen sowie lohnsteuerrechtlichen Prüfung.</w:t>
      </w:r>
    </w:p>
    <w:p w:rsidR="00EC57D9" w:rsidRPr="00EC57D9" w:rsidRDefault="00EC57D9" w:rsidP="00043EE4">
      <w:pPr>
        <w:rPr>
          <w:i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2F45F6" w:rsidRDefault="0065043C" w:rsidP="00884D6C">
      <w:r>
        <w:t>KW 01/2022</w:t>
      </w:r>
    </w:p>
    <w:p w:rsidR="00DE362D" w:rsidRDefault="0065043C" w:rsidP="00884D6C">
      <w:r>
        <w:t>Der Arbeitsanfall ist nach 2 Jahren zu überprüfen.</w:t>
      </w:r>
    </w:p>
    <w:sectPr w:rsidR="00DE362D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43EE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950F0D"/>
    <w:multiLevelType w:val="hybridMultilevel"/>
    <w:tmpl w:val="9D567756"/>
    <w:lvl w:ilvl="0" w:tplc="B50C0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43EE4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2F45F6"/>
    <w:rsid w:val="0030686C"/>
    <w:rsid w:val="00380937"/>
    <w:rsid w:val="00397717"/>
    <w:rsid w:val="003D7B0B"/>
    <w:rsid w:val="003F0FAA"/>
    <w:rsid w:val="00470135"/>
    <w:rsid w:val="0047606A"/>
    <w:rsid w:val="004908B5"/>
    <w:rsid w:val="0049121B"/>
    <w:rsid w:val="004A1688"/>
    <w:rsid w:val="004B6796"/>
    <w:rsid w:val="005A0A9D"/>
    <w:rsid w:val="005A56AA"/>
    <w:rsid w:val="005E0102"/>
    <w:rsid w:val="005E19C6"/>
    <w:rsid w:val="005F5B3D"/>
    <w:rsid w:val="00606F80"/>
    <w:rsid w:val="006158C6"/>
    <w:rsid w:val="00622CC7"/>
    <w:rsid w:val="0065043C"/>
    <w:rsid w:val="006750BB"/>
    <w:rsid w:val="006A406B"/>
    <w:rsid w:val="006B6D50"/>
    <w:rsid w:val="006E0575"/>
    <w:rsid w:val="00722D51"/>
    <w:rsid w:val="0072799A"/>
    <w:rsid w:val="007535C7"/>
    <w:rsid w:val="00754659"/>
    <w:rsid w:val="00767F99"/>
    <w:rsid w:val="007935E6"/>
    <w:rsid w:val="007A6387"/>
    <w:rsid w:val="007E3B79"/>
    <w:rsid w:val="008066EE"/>
    <w:rsid w:val="00817BB6"/>
    <w:rsid w:val="00835300"/>
    <w:rsid w:val="00844667"/>
    <w:rsid w:val="008552AD"/>
    <w:rsid w:val="00884D6C"/>
    <w:rsid w:val="00917724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C667C"/>
    <w:rsid w:val="00AD59C5"/>
    <w:rsid w:val="00AF0DEA"/>
    <w:rsid w:val="00AF25E0"/>
    <w:rsid w:val="00B04290"/>
    <w:rsid w:val="00B75609"/>
    <w:rsid w:val="00B80DEF"/>
    <w:rsid w:val="00B86BB5"/>
    <w:rsid w:val="00B91903"/>
    <w:rsid w:val="00BC1631"/>
    <w:rsid w:val="00BC4669"/>
    <w:rsid w:val="00BD1A09"/>
    <w:rsid w:val="00C16EF1"/>
    <w:rsid w:val="00C448D3"/>
    <w:rsid w:val="00CF4F72"/>
    <w:rsid w:val="00CF62E5"/>
    <w:rsid w:val="00D11E03"/>
    <w:rsid w:val="00D66D3A"/>
    <w:rsid w:val="00D743D4"/>
    <w:rsid w:val="00DB3D6C"/>
    <w:rsid w:val="00DB4ED1"/>
    <w:rsid w:val="00DE362D"/>
    <w:rsid w:val="00DF605E"/>
    <w:rsid w:val="00E014B6"/>
    <w:rsid w:val="00E1162F"/>
    <w:rsid w:val="00E11D5F"/>
    <w:rsid w:val="00E20E1F"/>
    <w:rsid w:val="00E42F96"/>
    <w:rsid w:val="00E7118F"/>
    <w:rsid w:val="00EC57D9"/>
    <w:rsid w:val="00F248FC"/>
    <w:rsid w:val="00F27657"/>
    <w:rsid w:val="00F342DC"/>
    <w:rsid w:val="00F56F93"/>
    <w:rsid w:val="00F63041"/>
    <w:rsid w:val="00F666FC"/>
    <w:rsid w:val="00F76452"/>
    <w:rsid w:val="00FC60B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977CE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B45C-C87A-448F-9645-080F3FDF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123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6</cp:revision>
  <cp:lastPrinted>2019-09-26T15:10:00Z</cp:lastPrinted>
  <dcterms:created xsi:type="dcterms:W3CDTF">2019-09-16T04:46:00Z</dcterms:created>
  <dcterms:modified xsi:type="dcterms:W3CDTF">2019-09-26T15:11:00Z</dcterms:modified>
</cp:coreProperties>
</file>