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B0B" w:rsidRPr="006E0575" w:rsidRDefault="003D7B0B" w:rsidP="00397717">
      <w:pPr>
        <w:jc w:val="right"/>
      </w:pPr>
      <w:r w:rsidRPr="006E0575">
        <w:t xml:space="preserve">Anlage </w:t>
      </w:r>
      <w:r w:rsidR="00191689">
        <w:t>36</w:t>
      </w:r>
      <w:r w:rsidRPr="006E0575">
        <w:t xml:space="preserve"> zur </w:t>
      </w:r>
      <w:proofErr w:type="spellStart"/>
      <w:r w:rsidRPr="006E0575">
        <w:t>GRDrs</w:t>
      </w:r>
      <w:proofErr w:type="spellEnd"/>
      <w:r w:rsidRPr="006E0575">
        <w:t xml:space="preserve"> </w:t>
      </w:r>
      <w:r w:rsidR="0035394C">
        <w:t>886</w:t>
      </w:r>
      <w:r w:rsidR="005F5B3D">
        <w:t>/201</w:t>
      </w:r>
      <w:r w:rsidR="00AF25E0">
        <w:t>9</w:t>
      </w:r>
    </w:p>
    <w:p w:rsidR="003D7B0B" w:rsidRPr="006E0575" w:rsidRDefault="003D7B0B" w:rsidP="006E0575"/>
    <w:p w:rsidR="003D7B0B" w:rsidRPr="006E0575" w:rsidRDefault="003D7B0B" w:rsidP="006E0575"/>
    <w:p w:rsidR="00184EDC" w:rsidRDefault="003D7B0B" w:rsidP="00397717">
      <w:pPr>
        <w:jc w:val="center"/>
        <w:rPr>
          <w:b/>
          <w:sz w:val="36"/>
        </w:rPr>
      </w:pPr>
      <w:r>
        <w:rPr>
          <w:b/>
          <w:sz w:val="36"/>
          <w:u w:val="single"/>
        </w:rPr>
        <w:t>Stellenschaffun</w:t>
      </w:r>
      <w:r w:rsidRPr="00AB389D">
        <w:rPr>
          <w:b/>
          <w:sz w:val="36"/>
        </w:rPr>
        <w:t>g</w:t>
      </w:r>
    </w:p>
    <w:p w:rsidR="003D7B0B" w:rsidRPr="00E42F96" w:rsidRDefault="00184EDC" w:rsidP="00397717">
      <w:pPr>
        <w:jc w:val="center"/>
        <w:rPr>
          <w:b/>
          <w:sz w:val="36"/>
          <w:szCs w:val="36"/>
          <w:u w:val="single"/>
        </w:rPr>
      </w:pPr>
      <w:r w:rsidRPr="00E42F96">
        <w:rPr>
          <w:b/>
          <w:sz w:val="36"/>
          <w:szCs w:val="36"/>
          <w:u w:val="single"/>
        </w:rPr>
        <w:t>zum Stellenplan 20</w:t>
      </w:r>
      <w:r w:rsidR="00DE362D">
        <w:rPr>
          <w:b/>
          <w:sz w:val="36"/>
          <w:szCs w:val="36"/>
          <w:u w:val="single"/>
        </w:rPr>
        <w:t>2</w:t>
      </w:r>
      <w:r w:rsidR="00191689">
        <w:rPr>
          <w:b/>
          <w:sz w:val="36"/>
          <w:szCs w:val="36"/>
          <w:u w:val="single"/>
        </w:rPr>
        <w:t>1</w:t>
      </w:r>
    </w:p>
    <w:p w:rsidR="003D7B0B" w:rsidRDefault="003D7B0B" w:rsidP="006E0575">
      <w:pPr>
        <w:rPr>
          <w:u w:val="single"/>
        </w:rPr>
      </w:pPr>
    </w:p>
    <w:p w:rsidR="00DE362D" w:rsidRPr="00E42F96" w:rsidRDefault="00DE362D" w:rsidP="006E0575">
      <w:pPr>
        <w:rPr>
          <w:u w:val="single"/>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814"/>
        <w:gridCol w:w="1701"/>
        <w:gridCol w:w="794"/>
        <w:gridCol w:w="1928"/>
        <w:gridCol w:w="737"/>
        <w:gridCol w:w="1134"/>
        <w:gridCol w:w="1417"/>
      </w:tblGrid>
      <w:tr w:rsidR="005F5B3D" w:rsidRPr="006E0575" w:rsidTr="00DE362D">
        <w:trPr>
          <w:cantSplit/>
          <w:tblHeader/>
        </w:trPr>
        <w:tc>
          <w:tcPr>
            <w:tcW w:w="1814" w:type="dxa"/>
            <w:shd w:val="pct12" w:color="auto" w:fill="FFFFFF"/>
          </w:tcPr>
          <w:p w:rsidR="00DE362D" w:rsidRDefault="005F5B3D" w:rsidP="0030686C">
            <w:pPr>
              <w:spacing w:before="120" w:after="120" w:line="200" w:lineRule="exact"/>
              <w:ind w:right="-85"/>
              <w:rPr>
                <w:sz w:val="16"/>
                <w:szCs w:val="16"/>
              </w:rPr>
            </w:pPr>
            <w:r w:rsidRPr="006E0575">
              <w:rPr>
                <w:sz w:val="16"/>
                <w:szCs w:val="16"/>
              </w:rPr>
              <w:t>Org.</w:t>
            </w:r>
            <w:r>
              <w:rPr>
                <w:sz w:val="16"/>
                <w:szCs w:val="16"/>
              </w:rPr>
              <w:t>-E</w:t>
            </w:r>
            <w:r w:rsidRPr="006E0575">
              <w:rPr>
                <w:sz w:val="16"/>
                <w:szCs w:val="16"/>
              </w:rPr>
              <w:t>inheit</w:t>
            </w:r>
            <w:r w:rsidR="00380937">
              <w:rPr>
                <w:sz w:val="16"/>
                <w:szCs w:val="16"/>
              </w:rPr>
              <w:t>,</w:t>
            </w:r>
          </w:p>
          <w:p w:rsidR="005F5B3D" w:rsidRPr="006E0575" w:rsidRDefault="005F5B3D" w:rsidP="0030686C">
            <w:pPr>
              <w:spacing w:before="120" w:after="120" w:line="200" w:lineRule="exact"/>
              <w:ind w:right="-85"/>
              <w:rPr>
                <w:sz w:val="16"/>
                <w:szCs w:val="16"/>
              </w:rPr>
            </w:pPr>
            <w:r>
              <w:rPr>
                <w:sz w:val="16"/>
                <w:szCs w:val="16"/>
              </w:rPr>
              <w:t>Kostenstelle</w:t>
            </w:r>
          </w:p>
        </w:tc>
        <w:tc>
          <w:tcPr>
            <w:tcW w:w="1701" w:type="dxa"/>
            <w:shd w:val="pct12" w:color="auto" w:fill="FFFFFF"/>
          </w:tcPr>
          <w:p w:rsidR="005F5B3D" w:rsidRPr="006E0575" w:rsidRDefault="005F5B3D" w:rsidP="0030686C">
            <w:pPr>
              <w:spacing w:before="120" w:after="120" w:line="200" w:lineRule="exact"/>
              <w:ind w:right="-85"/>
              <w:rPr>
                <w:sz w:val="16"/>
                <w:szCs w:val="16"/>
              </w:rPr>
            </w:pPr>
            <w:r w:rsidRPr="006E0575">
              <w:rPr>
                <w:sz w:val="16"/>
                <w:szCs w:val="16"/>
              </w:rPr>
              <w:t>Amt</w:t>
            </w:r>
          </w:p>
        </w:tc>
        <w:tc>
          <w:tcPr>
            <w:tcW w:w="794" w:type="dxa"/>
            <w:shd w:val="pct12" w:color="auto" w:fill="FFFFFF"/>
          </w:tcPr>
          <w:p w:rsidR="00DE362D" w:rsidRDefault="00606F80" w:rsidP="0030686C">
            <w:pPr>
              <w:spacing w:before="120" w:after="120" w:line="200" w:lineRule="exact"/>
              <w:ind w:right="-85"/>
              <w:rPr>
                <w:sz w:val="16"/>
                <w:szCs w:val="16"/>
              </w:rPr>
            </w:pPr>
            <w:proofErr w:type="spellStart"/>
            <w:r>
              <w:rPr>
                <w:sz w:val="16"/>
                <w:szCs w:val="16"/>
              </w:rPr>
              <w:t>BesGr</w:t>
            </w:r>
            <w:proofErr w:type="spellEnd"/>
            <w:r>
              <w:rPr>
                <w:sz w:val="16"/>
                <w:szCs w:val="16"/>
              </w:rPr>
              <w:t>.</w:t>
            </w:r>
          </w:p>
          <w:p w:rsidR="00DE362D" w:rsidRDefault="00606F80" w:rsidP="0030686C">
            <w:pPr>
              <w:spacing w:before="120" w:after="120" w:line="200" w:lineRule="exact"/>
              <w:ind w:right="-85"/>
              <w:rPr>
                <w:sz w:val="16"/>
                <w:szCs w:val="16"/>
              </w:rPr>
            </w:pPr>
            <w:r>
              <w:rPr>
                <w:sz w:val="16"/>
                <w:szCs w:val="16"/>
              </w:rPr>
              <w:t>oder</w:t>
            </w:r>
          </w:p>
          <w:p w:rsidR="00606F80" w:rsidRPr="006E0575" w:rsidRDefault="00606F80" w:rsidP="0030686C">
            <w:pPr>
              <w:spacing w:before="120" w:after="120" w:line="200" w:lineRule="exact"/>
              <w:ind w:right="-85"/>
              <w:rPr>
                <w:sz w:val="16"/>
                <w:szCs w:val="16"/>
              </w:rPr>
            </w:pPr>
            <w:r>
              <w:rPr>
                <w:sz w:val="16"/>
                <w:szCs w:val="16"/>
              </w:rPr>
              <w:t>EG</w:t>
            </w:r>
          </w:p>
        </w:tc>
        <w:tc>
          <w:tcPr>
            <w:tcW w:w="1928" w:type="dxa"/>
            <w:shd w:val="pct12" w:color="auto" w:fill="FFFFFF"/>
          </w:tcPr>
          <w:p w:rsidR="005F5B3D" w:rsidRPr="006E0575" w:rsidRDefault="005F5B3D" w:rsidP="0030686C">
            <w:pPr>
              <w:spacing w:before="120" w:after="120" w:line="200" w:lineRule="exact"/>
              <w:ind w:right="-85"/>
              <w:rPr>
                <w:sz w:val="16"/>
                <w:szCs w:val="16"/>
              </w:rPr>
            </w:pPr>
            <w:r w:rsidRPr="006E0575">
              <w:rPr>
                <w:sz w:val="16"/>
                <w:szCs w:val="16"/>
              </w:rPr>
              <w:t>Funktions</w:t>
            </w:r>
            <w:r w:rsidR="00622CC7">
              <w:rPr>
                <w:sz w:val="16"/>
                <w:szCs w:val="16"/>
              </w:rPr>
              <w:t>-</w:t>
            </w:r>
            <w:r w:rsidR="00622CC7">
              <w:rPr>
                <w:sz w:val="16"/>
                <w:szCs w:val="16"/>
              </w:rPr>
              <w:br/>
            </w:r>
            <w:proofErr w:type="spellStart"/>
            <w:r w:rsidRPr="006E0575">
              <w:rPr>
                <w:sz w:val="16"/>
                <w:szCs w:val="16"/>
              </w:rPr>
              <w:t>bezeichnung</w:t>
            </w:r>
            <w:proofErr w:type="spellEnd"/>
          </w:p>
        </w:tc>
        <w:tc>
          <w:tcPr>
            <w:tcW w:w="737" w:type="dxa"/>
            <w:shd w:val="pct12" w:color="auto" w:fill="FFFFFF"/>
          </w:tcPr>
          <w:p w:rsidR="005F5B3D" w:rsidRPr="006E0575" w:rsidRDefault="005F5B3D" w:rsidP="0030686C">
            <w:pPr>
              <w:spacing w:before="120" w:after="120" w:line="200" w:lineRule="exact"/>
              <w:ind w:right="-85"/>
              <w:rPr>
                <w:sz w:val="16"/>
                <w:szCs w:val="16"/>
              </w:rPr>
            </w:pPr>
            <w:r w:rsidRPr="006E0575">
              <w:rPr>
                <w:sz w:val="16"/>
                <w:szCs w:val="16"/>
              </w:rPr>
              <w:t>Anzahl</w:t>
            </w:r>
            <w:r>
              <w:rPr>
                <w:sz w:val="16"/>
                <w:szCs w:val="16"/>
              </w:rPr>
              <w:br/>
            </w:r>
            <w:r w:rsidRPr="006E0575">
              <w:rPr>
                <w:sz w:val="16"/>
                <w:szCs w:val="16"/>
              </w:rPr>
              <w:t>der</w:t>
            </w:r>
            <w:r w:rsidRPr="006E0575">
              <w:rPr>
                <w:sz w:val="16"/>
                <w:szCs w:val="16"/>
              </w:rPr>
              <w:br/>
              <w:t>Stellen</w:t>
            </w:r>
          </w:p>
        </w:tc>
        <w:tc>
          <w:tcPr>
            <w:tcW w:w="1134" w:type="dxa"/>
            <w:shd w:val="pct12" w:color="auto" w:fill="FFFFFF"/>
          </w:tcPr>
          <w:p w:rsidR="005F5B3D" w:rsidRPr="006E0575" w:rsidRDefault="005F5B3D" w:rsidP="0030686C">
            <w:pPr>
              <w:spacing w:before="120" w:after="120" w:line="200" w:lineRule="exact"/>
              <w:ind w:right="-85"/>
              <w:rPr>
                <w:sz w:val="16"/>
                <w:szCs w:val="16"/>
              </w:rPr>
            </w:pPr>
            <w:r w:rsidRPr="006E0575">
              <w:rPr>
                <w:sz w:val="16"/>
                <w:szCs w:val="16"/>
              </w:rPr>
              <w:t>Stellen-</w:t>
            </w:r>
            <w:r w:rsidRPr="006E0575">
              <w:rPr>
                <w:sz w:val="16"/>
                <w:szCs w:val="16"/>
              </w:rPr>
              <w:br/>
              <w:t>vermerk</w:t>
            </w:r>
          </w:p>
        </w:tc>
        <w:tc>
          <w:tcPr>
            <w:tcW w:w="1417" w:type="dxa"/>
            <w:shd w:val="pct12" w:color="auto" w:fill="FFFFFF"/>
          </w:tcPr>
          <w:p w:rsidR="005F5B3D" w:rsidRPr="006E0575" w:rsidRDefault="005F5B3D" w:rsidP="0030686C">
            <w:pPr>
              <w:spacing w:before="120" w:after="120" w:line="200" w:lineRule="exact"/>
              <w:ind w:right="-85"/>
              <w:rPr>
                <w:sz w:val="16"/>
                <w:szCs w:val="16"/>
              </w:rPr>
            </w:pPr>
            <w:proofErr w:type="spellStart"/>
            <w:r>
              <w:rPr>
                <w:sz w:val="16"/>
                <w:szCs w:val="16"/>
              </w:rPr>
              <w:t>d</w:t>
            </w:r>
            <w:r w:rsidRPr="006E0575">
              <w:rPr>
                <w:sz w:val="16"/>
                <w:szCs w:val="16"/>
              </w:rPr>
              <w:t>urchschnittl</w:t>
            </w:r>
            <w:proofErr w:type="spellEnd"/>
            <w:r w:rsidRPr="006E0575">
              <w:rPr>
                <w:sz w:val="16"/>
                <w:szCs w:val="16"/>
              </w:rPr>
              <w:t>.</w:t>
            </w:r>
            <w:r>
              <w:rPr>
                <w:sz w:val="16"/>
                <w:szCs w:val="16"/>
              </w:rPr>
              <w:br/>
            </w:r>
            <w:proofErr w:type="spellStart"/>
            <w:r w:rsidRPr="006E0575">
              <w:rPr>
                <w:sz w:val="16"/>
                <w:szCs w:val="16"/>
              </w:rPr>
              <w:t>jährl</w:t>
            </w:r>
            <w:proofErr w:type="spellEnd"/>
            <w:r w:rsidRPr="006E0575">
              <w:rPr>
                <w:sz w:val="16"/>
                <w:szCs w:val="16"/>
              </w:rPr>
              <w:t>. kosten-</w:t>
            </w:r>
            <w:r>
              <w:rPr>
                <w:sz w:val="16"/>
                <w:szCs w:val="16"/>
              </w:rPr>
              <w:br/>
              <w:t>wirksamer</w:t>
            </w:r>
            <w:r w:rsidR="00DE362D">
              <w:rPr>
                <w:sz w:val="16"/>
                <w:szCs w:val="16"/>
              </w:rPr>
              <w:t xml:space="preserve"> </w:t>
            </w:r>
            <w:r>
              <w:rPr>
                <w:sz w:val="16"/>
                <w:szCs w:val="16"/>
              </w:rPr>
              <w:br/>
            </w:r>
            <w:r w:rsidRPr="006E0575">
              <w:rPr>
                <w:sz w:val="16"/>
                <w:szCs w:val="16"/>
              </w:rPr>
              <w:t>Auf</w:t>
            </w:r>
            <w:r>
              <w:rPr>
                <w:sz w:val="16"/>
                <w:szCs w:val="16"/>
              </w:rPr>
              <w:t>wand</w:t>
            </w:r>
            <w:r w:rsidR="0030686C">
              <w:rPr>
                <w:sz w:val="16"/>
                <w:szCs w:val="16"/>
              </w:rPr>
              <w:t xml:space="preserve"> </w:t>
            </w:r>
            <w:r>
              <w:rPr>
                <w:sz w:val="16"/>
                <w:szCs w:val="16"/>
              </w:rPr>
              <w:br/>
            </w:r>
            <w:r w:rsidR="003F0FAA">
              <w:rPr>
                <w:sz w:val="16"/>
                <w:szCs w:val="16"/>
              </w:rPr>
              <w:t xml:space="preserve">in </w:t>
            </w:r>
            <w:r>
              <w:rPr>
                <w:sz w:val="16"/>
                <w:szCs w:val="16"/>
              </w:rPr>
              <w:t>Euro</w:t>
            </w:r>
          </w:p>
        </w:tc>
      </w:tr>
      <w:tr w:rsidR="005F5B3D" w:rsidRPr="006E0575" w:rsidTr="00DE362D">
        <w:tc>
          <w:tcPr>
            <w:tcW w:w="1814" w:type="dxa"/>
          </w:tcPr>
          <w:p w:rsidR="005F5B3D" w:rsidRDefault="005F5B3D" w:rsidP="0030686C">
            <w:pPr>
              <w:rPr>
                <w:sz w:val="20"/>
              </w:rPr>
            </w:pPr>
          </w:p>
          <w:p w:rsidR="005F5B3D" w:rsidRDefault="007F09D8" w:rsidP="0030686C">
            <w:pPr>
              <w:rPr>
                <w:sz w:val="20"/>
              </w:rPr>
            </w:pPr>
            <w:r>
              <w:rPr>
                <w:sz w:val="20"/>
              </w:rPr>
              <w:t>320.0</w:t>
            </w:r>
            <w:r w:rsidR="00191689">
              <w:rPr>
                <w:sz w:val="20"/>
              </w:rPr>
              <w:t>2</w:t>
            </w:r>
            <w:r>
              <w:rPr>
                <w:sz w:val="20"/>
              </w:rPr>
              <w:t>.01.xxx</w:t>
            </w:r>
          </w:p>
          <w:p w:rsidR="0011112B" w:rsidRDefault="0011112B" w:rsidP="0030686C">
            <w:pPr>
              <w:rPr>
                <w:sz w:val="20"/>
              </w:rPr>
            </w:pPr>
          </w:p>
          <w:p w:rsidR="003B541E" w:rsidRDefault="003B541E" w:rsidP="003B541E">
            <w:pPr>
              <w:rPr>
                <w:sz w:val="20"/>
              </w:rPr>
            </w:pPr>
            <w:r>
              <w:rPr>
                <w:sz w:val="20"/>
              </w:rPr>
              <w:t>32215214</w:t>
            </w:r>
          </w:p>
          <w:p w:rsidR="005F5B3D" w:rsidRPr="006E0575" w:rsidRDefault="005F5B3D" w:rsidP="0030686C">
            <w:pPr>
              <w:rPr>
                <w:sz w:val="20"/>
              </w:rPr>
            </w:pPr>
          </w:p>
        </w:tc>
        <w:tc>
          <w:tcPr>
            <w:tcW w:w="1701" w:type="dxa"/>
          </w:tcPr>
          <w:p w:rsidR="005F5B3D" w:rsidRDefault="005F5B3D" w:rsidP="0030686C">
            <w:pPr>
              <w:rPr>
                <w:sz w:val="20"/>
              </w:rPr>
            </w:pPr>
          </w:p>
          <w:p w:rsidR="007F09D8" w:rsidRDefault="007F09D8" w:rsidP="007F09D8">
            <w:pPr>
              <w:rPr>
                <w:sz w:val="20"/>
              </w:rPr>
            </w:pPr>
            <w:r>
              <w:rPr>
                <w:sz w:val="20"/>
              </w:rPr>
              <w:t>Amt für</w:t>
            </w:r>
          </w:p>
          <w:p w:rsidR="007F09D8" w:rsidRDefault="00CD7158" w:rsidP="007F09D8">
            <w:pPr>
              <w:rPr>
                <w:sz w:val="20"/>
              </w:rPr>
            </w:pPr>
            <w:r>
              <w:rPr>
                <w:sz w:val="20"/>
              </w:rPr>
              <w:t>ö</w:t>
            </w:r>
            <w:r w:rsidR="007F09D8">
              <w:rPr>
                <w:sz w:val="20"/>
              </w:rPr>
              <w:t>ffentliche</w:t>
            </w:r>
          </w:p>
          <w:p w:rsidR="005F5B3D" w:rsidRPr="006E0575" w:rsidRDefault="007F09D8" w:rsidP="007F09D8">
            <w:pPr>
              <w:rPr>
                <w:sz w:val="20"/>
              </w:rPr>
            </w:pPr>
            <w:r>
              <w:rPr>
                <w:sz w:val="20"/>
              </w:rPr>
              <w:t>Ordnung</w:t>
            </w:r>
          </w:p>
        </w:tc>
        <w:tc>
          <w:tcPr>
            <w:tcW w:w="794" w:type="dxa"/>
          </w:tcPr>
          <w:p w:rsidR="007F09D8" w:rsidRDefault="007F09D8" w:rsidP="007F09D8">
            <w:pPr>
              <w:rPr>
                <w:sz w:val="20"/>
              </w:rPr>
            </w:pPr>
          </w:p>
          <w:p w:rsidR="005F5B3D" w:rsidRPr="006E0575" w:rsidRDefault="007F09D8" w:rsidP="007F09D8">
            <w:pPr>
              <w:rPr>
                <w:sz w:val="20"/>
              </w:rPr>
            </w:pPr>
            <w:r>
              <w:rPr>
                <w:sz w:val="20"/>
              </w:rPr>
              <w:t>A 11</w:t>
            </w:r>
          </w:p>
        </w:tc>
        <w:tc>
          <w:tcPr>
            <w:tcW w:w="1928" w:type="dxa"/>
          </w:tcPr>
          <w:p w:rsidR="005F5B3D" w:rsidRDefault="005F5B3D" w:rsidP="0030686C">
            <w:pPr>
              <w:rPr>
                <w:sz w:val="20"/>
              </w:rPr>
            </w:pPr>
          </w:p>
          <w:p w:rsidR="007F09D8" w:rsidRDefault="00B206A5" w:rsidP="0030686C">
            <w:pPr>
              <w:rPr>
                <w:sz w:val="20"/>
              </w:rPr>
            </w:pPr>
            <w:r>
              <w:rPr>
                <w:sz w:val="20"/>
              </w:rPr>
              <w:t>S</w:t>
            </w:r>
            <w:r w:rsidR="007F09D8">
              <w:rPr>
                <w:sz w:val="20"/>
              </w:rPr>
              <w:t>achbearbeiter/in</w:t>
            </w:r>
          </w:p>
          <w:p w:rsidR="005F5B3D" w:rsidRPr="006E0575" w:rsidRDefault="005F5B3D" w:rsidP="007F09D8">
            <w:pPr>
              <w:rPr>
                <w:sz w:val="20"/>
              </w:rPr>
            </w:pPr>
          </w:p>
        </w:tc>
        <w:tc>
          <w:tcPr>
            <w:tcW w:w="737" w:type="dxa"/>
            <w:shd w:val="pct12" w:color="auto" w:fill="FFFFFF"/>
          </w:tcPr>
          <w:p w:rsidR="005F5B3D" w:rsidRDefault="005F5B3D" w:rsidP="0030686C">
            <w:pPr>
              <w:rPr>
                <w:sz w:val="20"/>
              </w:rPr>
            </w:pPr>
          </w:p>
          <w:p w:rsidR="005F5B3D" w:rsidRPr="006E0575" w:rsidRDefault="00191689" w:rsidP="0030686C">
            <w:pPr>
              <w:rPr>
                <w:sz w:val="20"/>
              </w:rPr>
            </w:pPr>
            <w:r>
              <w:rPr>
                <w:sz w:val="20"/>
              </w:rPr>
              <w:t>1,0</w:t>
            </w:r>
          </w:p>
        </w:tc>
        <w:tc>
          <w:tcPr>
            <w:tcW w:w="1134" w:type="dxa"/>
          </w:tcPr>
          <w:p w:rsidR="005F5B3D" w:rsidRDefault="005F5B3D" w:rsidP="0030686C">
            <w:pPr>
              <w:rPr>
                <w:sz w:val="20"/>
              </w:rPr>
            </w:pPr>
          </w:p>
          <w:p w:rsidR="005F5B3D" w:rsidRPr="006E0575" w:rsidRDefault="00FB2E65" w:rsidP="00191689">
            <w:pPr>
              <w:rPr>
                <w:sz w:val="20"/>
              </w:rPr>
            </w:pPr>
            <w:r w:rsidRPr="00457E36">
              <w:rPr>
                <w:sz w:val="20"/>
              </w:rPr>
              <w:t>KW</w:t>
            </w:r>
            <w:r w:rsidR="007F09D8" w:rsidRPr="00457E36">
              <w:rPr>
                <w:sz w:val="20"/>
              </w:rPr>
              <w:t xml:space="preserve"> 01/202</w:t>
            </w:r>
            <w:r w:rsidR="00191689">
              <w:rPr>
                <w:sz w:val="20"/>
              </w:rPr>
              <w:t>3</w:t>
            </w:r>
            <w:r w:rsidRPr="00457E36">
              <w:rPr>
                <w:sz w:val="20"/>
              </w:rPr>
              <w:t xml:space="preserve"> </w:t>
            </w:r>
          </w:p>
        </w:tc>
        <w:tc>
          <w:tcPr>
            <w:tcW w:w="1417" w:type="dxa"/>
          </w:tcPr>
          <w:p w:rsidR="005F5B3D" w:rsidRDefault="005F5B3D" w:rsidP="0030686C">
            <w:pPr>
              <w:rPr>
                <w:sz w:val="20"/>
              </w:rPr>
            </w:pPr>
          </w:p>
          <w:p w:rsidR="005F5B3D" w:rsidRPr="006E0575" w:rsidRDefault="00191689" w:rsidP="0035394C">
            <w:pPr>
              <w:jc w:val="right"/>
              <w:rPr>
                <w:sz w:val="20"/>
              </w:rPr>
            </w:pPr>
            <w:r>
              <w:rPr>
                <w:sz w:val="20"/>
              </w:rPr>
              <w:t>94.300</w:t>
            </w:r>
          </w:p>
        </w:tc>
      </w:tr>
    </w:tbl>
    <w:p w:rsidR="003D7B0B" w:rsidRPr="00884D6C" w:rsidRDefault="006E0575" w:rsidP="00884D6C">
      <w:pPr>
        <w:pStyle w:val="berschrift1"/>
      </w:pPr>
      <w:r w:rsidRPr="00884D6C">
        <w:t>1</w:t>
      </w:r>
      <w:r w:rsidR="00884D6C">
        <w:tab/>
      </w:r>
      <w:r w:rsidR="003D7B0B" w:rsidRPr="00884D6C">
        <w:t>Antra</w:t>
      </w:r>
      <w:r w:rsidR="003D7B0B" w:rsidRPr="00884D6C">
        <w:rPr>
          <w:u w:val="none"/>
        </w:rPr>
        <w:t>g</w:t>
      </w:r>
      <w:r w:rsidR="003D7B0B" w:rsidRPr="00884D6C">
        <w:t>, Stellenausstattun</w:t>
      </w:r>
      <w:r w:rsidR="003D7B0B" w:rsidRPr="00884D6C">
        <w:rPr>
          <w:u w:val="none"/>
        </w:rPr>
        <w:t>g</w:t>
      </w:r>
    </w:p>
    <w:p w:rsidR="003D7B0B" w:rsidRDefault="003D7B0B" w:rsidP="00884D6C"/>
    <w:p w:rsidR="009E2CB4" w:rsidRDefault="00BD67C8" w:rsidP="00884D6C">
      <w:r>
        <w:t xml:space="preserve">Beantragt wird die Schaffung </w:t>
      </w:r>
      <w:r w:rsidR="00C26A99">
        <w:t xml:space="preserve">einer </w:t>
      </w:r>
      <w:r w:rsidR="00191689">
        <w:t xml:space="preserve">auf zwei Jahre befristeten </w:t>
      </w:r>
      <w:r>
        <w:t xml:space="preserve">Stelle in A 11 für </w:t>
      </w:r>
      <w:r w:rsidR="00191689">
        <w:t xml:space="preserve">die </w:t>
      </w:r>
      <w:r w:rsidR="00191689" w:rsidRPr="00191689">
        <w:t xml:space="preserve">Koordination </w:t>
      </w:r>
      <w:r w:rsidR="00191689">
        <w:t xml:space="preserve">des Deutschen </w:t>
      </w:r>
      <w:r w:rsidR="00191689" w:rsidRPr="00191689">
        <w:t>Katholikentag</w:t>
      </w:r>
      <w:r w:rsidR="00191689">
        <w:t>es</w:t>
      </w:r>
      <w:r w:rsidR="00191689" w:rsidRPr="00191689">
        <w:t xml:space="preserve"> 2022</w:t>
      </w:r>
      <w:r w:rsidR="00191689">
        <w:t xml:space="preserve"> beim</w:t>
      </w:r>
      <w:r>
        <w:t xml:space="preserve"> Amt für öffentliche Ordnung</w:t>
      </w:r>
      <w:r w:rsidR="006D7B12">
        <w:t>.</w:t>
      </w:r>
    </w:p>
    <w:p w:rsidR="003D7B0B" w:rsidRDefault="003D7B0B" w:rsidP="00884D6C">
      <w:pPr>
        <w:pStyle w:val="berschrift1"/>
      </w:pPr>
      <w:r>
        <w:t>2</w:t>
      </w:r>
      <w:r>
        <w:tab/>
        <w:t>Schaffun</w:t>
      </w:r>
      <w:r w:rsidRPr="00884D6C">
        <w:rPr>
          <w:u w:val="none"/>
        </w:rPr>
        <w:t>g</w:t>
      </w:r>
      <w:r>
        <w:t>skriterien</w:t>
      </w:r>
    </w:p>
    <w:p w:rsidR="003D7B0B" w:rsidRDefault="003D7B0B" w:rsidP="00884D6C"/>
    <w:p w:rsidR="00EC5E2A" w:rsidRDefault="00191689" w:rsidP="00EC5E2A">
      <w:r>
        <w:t>Die Schaffung der Stelle ist in der „Grünen Liste“ zum Haushalt 2020/2021 enthalten.</w:t>
      </w:r>
    </w:p>
    <w:p w:rsidR="00191689" w:rsidRDefault="00191689" w:rsidP="00EC5E2A"/>
    <w:p w:rsidR="00191689" w:rsidRDefault="00191689" w:rsidP="00EC5E2A">
      <w:r>
        <w:t xml:space="preserve">Für die </w:t>
      </w:r>
      <w:r w:rsidRPr="00191689">
        <w:t>Planung und Koordination aller sicherheitsrelevanter Aspekte im Vorfeld</w:t>
      </w:r>
      <w:r>
        <w:t xml:space="preserve"> entsteht </w:t>
      </w:r>
      <w:r w:rsidR="0003516C">
        <w:t>beim Amt für öffentliche Ordnung eine erhebliche Arbeitsvermehrung, die nicht durch andere Maßnahmen aufgefangen werden kann.</w:t>
      </w:r>
      <w:r w:rsidR="004C2ECD">
        <w:t xml:space="preserve"> Auf die </w:t>
      </w:r>
      <w:proofErr w:type="spellStart"/>
      <w:r w:rsidR="004C2ECD">
        <w:t>GRDrs</w:t>
      </w:r>
      <w:proofErr w:type="spellEnd"/>
      <w:r w:rsidR="004C2ECD">
        <w:t xml:space="preserve"> 977/2019 wird verwiesen.</w:t>
      </w:r>
    </w:p>
    <w:p w:rsidR="00EC5E2A" w:rsidRDefault="00EC5E2A" w:rsidP="00884D6C"/>
    <w:p w:rsidR="003D7B0B" w:rsidRDefault="003D7B0B" w:rsidP="00884D6C">
      <w:pPr>
        <w:pStyle w:val="berschrift1"/>
      </w:pPr>
      <w:r>
        <w:t>3</w:t>
      </w:r>
      <w:r>
        <w:tab/>
        <w:t>Bedarf</w:t>
      </w:r>
    </w:p>
    <w:p w:rsidR="00F4626E" w:rsidRDefault="00884D6C" w:rsidP="00FE67F8">
      <w:pPr>
        <w:pStyle w:val="berschrift2"/>
      </w:pPr>
      <w:r w:rsidRPr="00884D6C">
        <w:t>3.1</w:t>
      </w:r>
      <w:r w:rsidRPr="00884D6C">
        <w:tab/>
      </w:r>
      <w:r w:rsidR="006E0575" w:rsidRPr="00884D6C">
        <w:t>Anlass</w:t>
      </w:r>
    </w:p>
    <w:p w:rsidR="00FE67F8" w:rsidRPr="00FE67F8" w:rsidRDefault="00FE67F8" w:rsidP="00FE67F8">
      <w:pPr>
        <w:rPr>
          <w:rFonts w:eastAsia="Arial"/>
        </w:rPr>
      </w:pPr>
    </w:p>
    <w:p w:rsidR="0003516C" w:rsidRDefault="0003516C" w:rsidP="0003516C">
      <w:pPr>
        <w:tabs>
          <w:tab w:val="left" w:pos="0"/>
          <w:tab w:val="left" w:pos="1985"/>
          <w:tab w:val="left" w:pos="4536"/>
          <w:tab w:val="right" w:pos="8505"/>
        </w:tabs>
        <w:rPr>
          <w:rFonts w:cs="Arial"/>
          <w:color w:val="000000"/>
        </w:rPr>
      </w:pPr>
      <w:r>
        <w:rPr>
          <w:rFonts w:cs="Arial"/>
        </w:rPr>
        <w:t>Für 2022 wird erwartet, dass die mehr als 2.000 Einzelveranstaltungen von weit mehr als 50.000 Teilnehmenden besucht werden.</w:t>
      </w:r>
    </w:p>
    <w:p w:rsidR="0003516C" w:rsidRDefault="0003516C" w:rsidP="0003516C">
      <w:pPr>
        <w:tabs>
          <w:tab w:val="left" w:pos="0"/>
          <w:tab w:val="left" w:pos="1985"/>
          <w:tab w:val="left" w:pos="4536"/>
          <w:tab w:val="right" w:pos="8505"/>
        </w:tabs>
        <w:rPr>
          <w:rFonts w:cs="Arial"/>
          <w:color w:val="000000"/>
        </w:rPr>
      </w:pPr>
    </w:p>
    <w:p w:rsidR="0003516C" w:rsidRDefault="004C2ECD" w:rsidP="0003516C">
      <w:pPr>
        <w:tabs>
          <w:tab w:val="left" w:pos="1985"/>
          <w:tab w:val="left" w:pos="4536"/>
          <w:tab w:val="right" w:pos="8505"/>
        </w:tabs>
        <w:rPr>
          <w:rFonts w:cs="Arial"/>
        </w:rPr>
      </w:pPr>
      <w:r>
        <w:rPr>
          <w:rFonts w:cs="Arial"/>
        </w:rPr>
        <w:t xml:space="preserve">Vom Amt für öffentliche Ordnung ist </w:t>
      </w:r>
      <w:r w:rsidR="0003516C" w:rsidRPr="00132EFE">
        <w:rPr>
          <w:rFonts w:cs="Arial"/>
        </w:rPr>
        <w:t>ein „Service aus einer Hand“</w:t>
      </w:r>
      <w:r>
        <w:rPr>
          <w:rFonts w:cs="Arial"/>
        </w:rPr>
        <w:t xml:space="preserve"> zu leisten</w:t>
      </w:r>
      <w:r w:rsidR="0003516C" w:rsidRPr="00132EFE">
        <w:rPr>
          <w:rFonts w:cs="Arial"/>
        </w:rPr>
        <w:t xml:space="preserve">. Dieser umfasst insbesondere die Koordination der beteiligten Behörden und </w:t>
      </w:r>
      <w:r w:rsidR="00890FDF">
        <w:rPr>
          <w:rFonts w:cs="Arial"/>
        </w:rPr>
        <w:t xml:space="preserve">anderer </w:t>
      </w:r>
      <w:bookmarkStart w:id="0" w:name="_GoBack"/>
      <w:bookmarkEnd w:id="0"/>
      <w:r w:rsidR="0003516C" w:rsidRPr="00132EFE">
        <w:rPr>
          <w:rFonts w:cs="Arial"/>
        </w:rPr>
        <w:t>Stellen sowie eine Bündelung der unterschiedlichen Aufgaben und Maßnahmen sowohl gegenüber der Geschäftsstelle des Kirchentags als auch aller anderen Beteiligten.</w:t>
      </w:r>
      <w:r w:rsidR="0003516C">
        <w:rPr>
          <w:rFonts w:cs="Arial"/>
        </w:rPr>
        <w:t xml:space="preserve"> </w:t>
      </w:r>
      <w:r w:rsidR="0003516C" w:rsidRPr="00132EFE">
        <w:rPr>
          <w:rFonts w:cs="Arial"/>
        </w:rPr>
        <w:t>Dabei ergeben sich bereits in der frühen Phase der Planung dieses Großereignisses eine Vielzahl von Fragen und Problemen, die</w:t>
      </w:r>
      <w:r w:rsidR="0003516C">
        <w:rPr>
          <w:rFonts w:cs="Arial"/>
        </w:rPr>
        <w:t xml:space="preserve"> für</w:t>
      </w:r>
      <w:r w:rsidR="0003516C" w:rsidRPr="00132EFE">
        <w:rPr>
          <w:rFonts w:cs="Arial"/>
        </w:rPr>
        <w:t xml:space="preserve"> verschiedene Referate und Ämter sowie Belange der Polizei und der anderen für die Sicherheit verantwortliche</w:t>
      </w:r>
      <w:r w:rsidR="0003516C">
        <w:rPr>
          <w:rFonts w:cs="Arial"/>
        </w:rPr>
        <w:t>n Stellen relevant sind.</w:t>
      </w:r>
    </w:p>
    <w:p w:rsidR="0003516C" w:rsidRDefault="0003516C" w:rsidP="0003516C">
      <w:pPr>
        <w:rPr>
          <w:rFonts w:cs="Arial"/>
        </w:rPr>
      </w:pPr>
    </w:p>
    <w:p w:rsidR="0003516C" w:rsidRPr="00132EFE" w:rsidRDefault="0003516C" w:rsidP="0003516C">
      <w:pPr>
        <w:tabs>
          <w:tab w:val="left" w:pos="1985"/>
          <w:tab w:val="left" w:pos="4536"/>
          <w:tab w:val="right" w:pos="8505"/>
        </w:tabs>
        <w:rPr>
          <w:rFonts w:cs="Arial"/>
        </w:rPr>
      </w:pPr>
      <w:r w:rsidRPr="00132EFE">
        <w:rPr>
          <w:rFonts w:cs="Arial"/>
        </w:rPr>
        <w:lastRenderedPageBreak/>
        <w:t>Das Amt für öffentliche Ordnung nimmt in diesem Rahmen insbesondere folgende Funktionen wahr:</w:t>
      </w:r>
    </w:p>
    <w:p w:rsidR="0003516C" w:rsidRPr="00132EFE" w:rsidRDefault="0003516C" w:rsidP="0003516C">
      <w:pPr>
        <w:tabs>
          <w:tab w:val="left" w:pos="1985"/>
          <w:tab w:val="left" w:pos="4536"/>
          <w:tab w:val="right" w:pos="8505"/>
        </w:tabs>
        <w:rPr>
          <w:rFonts w:cs="Arial"/>
        </w:rPr>
      </w:pPr>
    </w:p>
    <w:p w:rsidR="0003516C" w:rsidRPr="00132EFE" w:rsidRDefault="0003516C" w:rsidP="0003516C">
      <w:pPr>
        <w:numPr>
          <w:ilvl w:val="0"/>
          <w:numId w:val="7"/>
        </w:numPr>
        <w:tabs>
          <w:tab w:val="clear" w:pos="720"/>
        </w:tabs>
        <w:ind w:left="284" w:hanging="284"/>
        <w:rPr>
          <w:rFonts w:cs="Arial"/>
        </w:rPr>
      </w:pPr>
      <w:r w:rsidRPr="00132EFE">
        <w:rPr>
          <w:rFonts w:cs="Arial"/>
        </w:rPr>
        <w:t xml:space="preserve">ständiger Ansprechpartner für die Geschäftsstelle des </w:t>
      </w:r>
      <w:r>
        <w:rPr>
          <w:rFonts w:cs="Arial"/>
        </w:rPr>
        <w:t xml:space="preserve">Katholikentages </w:t>
      </w:r>
      <w:r w:rsidRPr="00132EFE">
        <w:rPr>
          <w:rFonts w:cs="Arial"/>
        </w:rPr>
        <w:t>und die beteiligten Behörden und Stellen, teilweise auch außerhalb von Stuttgart, z. B. Landesmesse oder benachbarte Landkreise und Gemeinden</w:t>
      </w:r>
      <w:r w:rsidR="004C2ECD">
        <w:rPr>
          <w:rFonts w:cs="Arial"/>
        </w:rPr>
        <w:t>.</w:t>
      </w:r>
    </w:p>
    <w:p w:rsidR="0003516C" w:rsidRPr="00132EFE" w:rsidRDefault="0003516C" w:rsidP="0003516C">
      <w:pPr>
        <w:numPr>
          <w:ilvl w:val="0"/>
          <w:numId w:val="7"/>
        </w:numPr>
        <w:tabs>
          <w:tab w:val="clear" w:pos="720"/>
        </w:tabs>
        <w:ind w:left="284" w:hanging="284"/>
        <w:rPr>
          <w:rFonts w:cs="Arial"/>
        </w:rPr>
      </w:pPr>
      <w:r w:rsidRPr="00132EFE">
        <w:rPr>
          <w:rFonts w:cs="Arial"/>
        </w:rPr>
        <w:t>Gesamtkoordination der beteiligten Stellen, insbesondere auch im Hinblick auf Einhaltung von zeitlichen Vorgaben und Abstimmungsproblemen der Beteiligten</w:t>
      </w:r>
      <w:r w:rsidR="004C2ECD">
        <w:rPr>
          <w:rFonts w:cs="Arial"/>
        </w:rPr>
        <w:t>.</w:t>
      </w:r>
    </w:p>
    <w:p w:rsidR="0003516C" w:rsidRPr="00132EFE" w:rsidRDefault="0003516C" w:rsidP="0003516C">
      <w:pPr>
        <w:numPr>
          <w:ilvl w:val="0"/>
          <w:numId w:val="7"/>
        </w:numPr>
        <w:tabs>
          <w:tab w:val="clear" w:pos="720"/>
        </w:tabs>
        <w:ind w:left="284" w:hanging="284"/>
        <w:rPr>
          <w:rFonts w:cs="Arial"/>
        </w:rPr>
      </w:pPr>
      <w:r w:rsidRPr="00132EFE">
        <w:rPr>
          <w:rFonts w:cs="Arial"/>
        </w:rPr>
        <w:t>Koordination der Unterbringung der Teilnehmer in städtischen Gemeinschaftsquartieren (Schulen, Turnhallen) und Abstimmung mit Ansprechpartnern außerhalb des Stadtgebiets</w:t>
      </w:r>
      <w:r w:rsidR="004C2ECD">
        <w:rPr>
          <w:rFonts w:cs="Arial"/>
        </w:rPr>
        <w:t>.</w:t>
      </w:r>
    </w:p>
    <w:p w:rsidR="0003516C" w:rsidRPr="00132EFE" w:rsidRDefault="0003516C" w:rsidP="0003516C">
      <w:pPr>
        <w:numPr>
          <w:ilvl w:val="0"/>
          <w:numId w:val="7"/>
        </w:numPr>
        <w:tabs>
          <w:tab w:val="clear" w:pos="720"/>
        </w:tabs>
        <w:ind w:left="284" w:hanging="284"/>
        <w:rPr>
          <w:rFonts w:cs="Arial"/>
        </w:rPr>
      </w:pPr>
      <w:r w:rsidRPr="00132EFE">
        <w:rPr>
          <w:rFonts w:cs="Arial"/>
        </w:rPr>
        <w:t>Beteiligung und Steuerung im Hinblick auf eine Verkehrs- und Personenbeförderungskonzeption, auch unter Berücksichtigung des Baufortschritts von Stuttgart 21</w:t>
      </w:r>
      <w:r>
        <w:rPr>
          <w:rFonts w:cs="Arial"/>
        </w:rPr>
        <w:t xml:space="preserve"> sowie eines Mobilitätskonzepts mit Schwerpunkten im Bereich Fahrrad und </w:t>
      </w:r>
      <w:r>
        <w:rPr>
          <w:rFonts w:cs="Arial"/>
        </w:rPr>
        <w:br/>
        <w:t>E-Mobilität</w:t>
      </w:r>
      <w:r w:rsidR="004C2ECD">
        <w:rPr>
          <w:rFonts w:cs="Arial"/>
        </w:rPr>
        <w:t>.</w:t>
      </w:r>
    </w:p>
    <w:p w:rsidR="0003516C" w:rsidRPr="00132EFE" w:rsidRDefault="0003516C" w:rsidP="0003516C">
      <w:pPr>
        <w:numPr>
          <w:ilvl w:val="0"/>
          <w:numId w:val="7"/>
        </w:numPr>
        <w:tabs>
          <w:tab w:val="clear" w:pos="720"/>
        </w:tabs>
        <w:ind w:left="284" w:hanging="284"/>
        <w:rPr>
          <w:rFonts w:cs="Arial"/>
        </w:rPr>
      </w:pPr>
      <w:r w:rsidRPr="00132EFE">
        <w:rPr>
          <w:rFonts w:cs="Arial"/>
        </w:rPr>
        <w:t>Mittelbewirtschaftungsbefugnis (Rechnungsprüfung, Mittelausz</w:t>
      </w:r>
      <w:r w:rsidR="004C2ECD">
        <w:rPr>
          <w:rFonts w:cs="Arial"/>
        </w:rPr>
        <w:t>ahlung</w:t>
      </w:r>
      <w:r>
        <w:rPr>
          <w:rFonts w:cs="Arial"/>
        </w:rPr>
        <w:t xml:space="preserve">) für den bewilligten Barzuschuss </w:t>
      </w:r>
      <w:r w:rsidRPr="00132EFE">
        <w:rPr>
          <w:rFonts w:cs="Arial"/>
        </w:rPr>
        <w:t>sowie Überprüfung der Bewirtschaftung der städtischen Fördermittel. Dies umfasst insbesondere die Prüfung der Abschlussrechnung, also die Prüfung, ob die Mittel zweckentsprechend verwendet wurden. In diesem Rahmen sind die vorgelegten ausführlichen Abrechnungen des Kirchentags detailliert zu prüfen und mit den Bewilligungsbedingungen der Stadt abzugleichen. Dies dauert nach den Erfahrungen von 1999</w:t>
      </w:r>
      <w:r>
        <w:rPr>
          <w:rFonts w:cs="Arial"/>
        </w:rPr>
        <w:t xml:space="preserve"> und 2015 beim Deutschen Evangelischen Kirchentag </w:t>
      </w:r>
      <w:r w:rsidRPr="00132EFE">
        <w:rPr>
          <w:rFonts w:cs="Arial"/>
        </w:rPr>
        <w:t>bis ca. 6 oder 7 Monate n</w:t>
      </w:r>
      <w:r w:rsidR="004C2ECD">
        <w:rPr>
          <w:rFonts w:cs="Arial"/>
        </w:rPr>
        <w:t>ach Beendigung des Kirchentags.</w:t>
      </w:r>
    </w:p>
    <w:p w:rsidR="0003516C" w:rsidRPr="00132EFE" w:rsidRDefault="0003516C" w:rsidP="0003516C">
      <w:pPr>
        <w:numPr>
          <w:ilvl w:val="0"/>
          <w:numId w:val="7"/>
        </w:numPr>
        <w:tabs>
          <w:tab w:val="clear" w:pos="720"/>
        </w:tabs>
        <w:ind w:left="284" w:hanging="284"/>
        <w:rPr>
          <w:rFonts w:cs="Arial"/>
        </w:rPr>
      </w:pPr>
      <w:r w:rsidRPr="00132EFE">
        <w:rPr>
          <w:rFonts w:cs="Arial"/>
        </w:rPr>
        <w:t>Berichterstattung an den Gemeinderat</w:t>
      </w:r>
      <w:r w:rsidR="004C2ECD">
        <w:rPr>
          <w:rFonts w:cs="Arial"/>
        </w:rPr>
        <w:t>.</w:t>
      </w:r>
    </w:p>
    <w:p w:rsidR="0003516C" w:rsidRPr="00132EFE" w:rsidRDefault="0003516C" w:rsidP="0003516C">
      <w:pPr>
        <w:numPr>
          <w:ilvl w:val="0"/>
          <w:numId w:val="7"/>
        </w:numPr>
        <w:tabs>
          <w:tab w:val="clear" w:pos="720"/>
        </w:tabs>
        <w:ind w:left="284" w:hanging="284"/>
        <w:rPr>
          <w:rFonts w:cs="Arial"/>
        </w:rPr>
      </w:pPr>
      <w:r w:rsidRPr="00132EFE">
        <w:rPr>
          <w:rFonts w:cs="Arial"/>
        </w:rPr>
        <w:t xml:space="preserve">Genehmigung der „Kirchentagsveranstaltungen“ im Stadtgebiet und der Gesamtgenehmigung des </w:t>
      </w:r>
      <w:r>
        <w:rPr>
          <w:rFonts w:cs="Arial"/>
        </w:rPr>
        <w:t>102</w:t>
      </w:r>
      <w:r w:rsidRPr="00132EFE">
        <w:rPr>
          <w:rFonts w:cs="Arial"/>
        </w:rPr>
        <w:t xml:space="preserve">. </w:t>
      </w:r>
      <w:r>
        <w:rPr>
          <w:rFonts w:cs="Arial"/>
        </w:rPr>
        <w:t>Katholikentages.</w:t>
      </w:r>
    </w:p>
    <w:p w:rsidR="0003516C" w:rsidRPr="00132EFE" w:rsidRDefault="0003516C" w:rsidP="0003516C">
      <w:pPr>
        <w:numPr>
          <w:ilvl w:val="0"/>
          <w:numId w:val="7"/>
        </w:numPr>
        <w:tabs>
          <w:tab w:val="clear" w:pos="720"/>
        </w:tabs>
        <w:ind w:left="284" w:hanging="284"/>
        <w:rPr>
          <w:rFonts w:cs="Arial"/>
        </w:rPr>
      </w:pPr>
      <w:r w:rsidRPr="00132EFE">
        <w:rPr>
          <w:rFonts w:cs="Arial"/>
        </w:rPr>
        <w:t xml:space="preserve">Erstellen einer Sicherheitskonzeption einschließlich der </w:t>
      </w:r>
      <w:proofErr w:type="spellStart"/>
      <w:r w:rsidRPr="00132EFE">
        <w:rPr>
          <w:rFonts w:cs="Arial"/>
        </w:rPr>
        <w:t>Entfluchtungsplanung</w:t>
      </w:r>
      <w:proofErr w:type="spellEnd"/>
      <w:r w:rsidRPr="00132EFE">
        <w:rPr>
          <w:rFonts w:cs="Arial"/>
        </w:rPr>
        <w:t xml:space="preserve"> und der Teilkonzeptionen für den Rettungs- und Sanitätsdienst</w:t>
      </w:r>
      <w:r>
        <w:rPr>
          <w:rFonts w:cs="Arial"/>
        </w:rPr>
        <w:t>, auch unter Berücksichtigung von Parallelveranstaltungen</w:t>
      </w:r>
      <w:r w:rsidR="004C2ECD">
        <w:rPr>
          <w:rFonts w:cs="Arial"/>
        </w:rPr>
        <w:t>.</w:t>
      </w:r>
    </w:p>
    <w:p w:rsidR="0003516C" w:rsidRPr="006E0575" w:rsidRDefault="0003516C" w:rsidP="0003516C">
      <w:pPr>
        <w:shd w:val="clear" w:color="auto" w:fill="FFFFFF" w:themeFill="background1"/>
      </w:pPr>
    </w:p>
    <w:p w:rsidR="003D7B0B" w:rsidRDefault="003D7B0B" w:rsidP="00165C0D">
      <w:pPr>
        <w:pStyle w:val="berschrift2"/>
      </w:pPr>
      <w:r w:rsidRPr="00165C0D">
        <w:t>3.2</w:t>
      </w:r>
      <w:r w:rsidRPr="00165C0D">
        <w:tab/>
        <w:t>Bisherig</w:t>
      </w:r>
      <w:r w:rsidR="00B34189">
        <w:t>e</w:t>
      </w:r>
      <w:r w:rsidRPr="00165C0D">
        <w:t xml:space="preserve"> Aufgabenwahrnehmung</w:t>
      </w:r>
    </w:p>
    <w:p w:rsidR="00C26A99" w:rsidRPr="00C26A99" w:rsidRDefault="00C26A99" w:rsidP="00C26A99"/>
    <w:p w:rsidR="00C26A99" w:rsidRDefault="004C2ECD" w:rsidP="00884D6C">
      <w:r w:rsidRPr="00132EFE">
        <w:rPr>
          <w:rFonts w:cs="Arial"/>
        </w:rPr>
        <w:t xml:space="preserve">Bereits jetzt können Veranstaltungen oft nur dadurch bearbeitet werden, dass die Mitarbeiter des Bereichs Veranstaltungen Belastungsspitzen durch </w:t>
      </w:r>
      <w:r>
        <w:rPr>
          <w:rFonts w:cs="Arial"/>
        </w:rPr>
        <w:t xml:space="preserve">Überstunden abfangen und </w:t>
      </w:r>
      <w:r w:rsidRPr="00132EFE">
        <w:rPr>
          <w:rFonts w:cs="Arial"/>
        </w:rPr>
        <w:t>dass weitere Sachbearbeiter</w:t>
      </w:r>
      <w:r>
        <w:rPr>
          <w:rFonts w:cs="Arial"/>
        </w:rPr>
        <w:t>/-innen</w:t>
      </w:r>
      <w:r w:rsidRPr="00132EFE">
        <w:rPr>
          <w:rFonts w:cs="Arial"/>
        </w:rPr>
        <w:t xml:space="preserve"> einschließlich des Sachgebietsleiters in die Bearbeitung einbezogen </w:t>
      </w:r>
      <w:r>
        <w:rPr>
          <w:rFonts w:cs="Arial"/>
        </w:rPr>
        <w:t xml:space="preserve">werden, wobei </w:t>
      </w:r>
      <w:r w:rsidRPr="00132EFE">
        <w:rPr>
          <w:rFonts w:cs="Arial"/>
        </w:rPr>
        <w:t>andere, gleichwertige Aufgaben in der Erledigung zurückgestellt werden</w:t>
      </w:r>
      <w:r>
        <w:rPr>
          <w:rFonts w:cs="Arial"/>
        </w:rPr>
        <w:t xml:space="preserve"> müssen.</w:t>
      </w:r>
    </w:p>
    <w:p w:rsidR="00C26A99" w:rsidRDefault="00C26A99" w:rsidP="00C26A99"/>
    <w:p w:rsidR="003D7B0B" w:rsidRPr="00C26A99" w:rsidRDefault="006E0575" w:rsidP="00C26A99">
      <w:pPr>
        <w:rPr>
          <w:b/>
        </w:rPr>
      </w:pPr>
      <w:r w:rsidRPr="00C26A99">
        <w:rPr>
          <w:b/>
        </w:rPr>
        <w:t>3</w:t>
      </w:r>
      <w:r w:rsidR="00C26A99" w:rsidRPr="00C26A99">
        <w:rPr>
          <w:b/>
        </w:rPr>
        <w:t xml:space="preserve">.3 </w:t>
      </w:r>
      <w:r w:rsidR="003D7B0B" w:rsidRPr="00C26A99">
        <w:rPr>
          <w:b/>
        </w:rPr>
        <w:t>Auswirkungen bei Ablehnung der Stellenschaffungen</w:t>
      </w:r>
    </w:p>
    <w:p w:rsidR="00A23CE0" w:rsidRDefault="00A23CE0" w:rsidP="00A23CE0"/>
    <w:p w:rsidR="00B206A5" w:rsidRDefault="004C2ECD" w:rsidP="00B206A5">
      <w:r w:rsidRPr="00132EFE">
        <w:rPr>
          <w:rFonts w:cs="Arial"/>
        </w:rPr>
        <w:t>Eine sachgerechte Aufgabenerledigung ist ohne eine zusätzliche Stelle nicht möglich, insbesondere da viele Arbeiten zeitnah und parallel zu erledigen sind.</w:t>
      </w:r>
    </w:p>
    <w:p w:rsidR="008906EF" w:rsidRDefault="008906EF" w:rsidP="00B206A5"/>
    <w:p w:rsidR="003D7B0B" w:rsidRPr="008906EF" w:rsidRDefault="00B206A5" w:rsidP="00B206A5">
      <w:pPr>
        <w:rPr>
          <w:b/>
          <w:u w:val="single"/>
        </w:rPr>
      </w:pPr>
      <w:r w:rsidRPr="008906EF">
        <w:rPr>
          <w:b/>
          <w:u w:val="single"/>
        </w:rPr>
        <w:t xml:space="preserve">4. </w:t>
      </w:r>
      <w:r w:rsidR="003D7B0B" w:rsidRPr="008906EF">
        <w:rPr>
          <w:b/>
          <w:u w:val="single"/>
        </w:rPr>
        <w:t>Stellenvermerke</w:t>
      </w:r>
    </w:p>
    <w:p w:rsidR="003D7B0B" w:rsidRDefault="003D7B0B" w:rsidP="00884D6C"/>
    <w:p w:rsidR="00552DED" w:rsidRPr="00457E36" w:rsidRDefault="00457E36" w:rsidP="00457E36">
      <w:r w:rsidRPr="00457E36">
        <w:t>KW 01/202</w:t>
      </w:r>
      <w:r w:rsidR="0003516C">
        <w:t>3</w:t>
      </w:r>
    </w:p>
    <w:sectPr w:rsidR="00552DED" w:rsidRPr="00457E36" w:rsidSect="00165C0D">
      <w:headerReference w:type="default" r:id="rId7"/>
      <w:pgSz w:w="11907" w:h="16840" w:code="9"/>
      <w:pgMar w:top="1418" w:right="1134" w:bottom="1418" w:left="1418"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5BEF" w:rsidRDefault="007E5BEF">
      <w:r>
        <w:separator/>
      </w:r>
    </w:p>
  </w:endnote>
  <w:endnote w:type="continuationSeparator" w:id="0">
    <w:p w:rsidR="007E5BEF" w:rsidRDefault="007E5B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5BEF" w:rsidRDefault="007E5BEF">
      <w:r>
        <w:separator/>
      </w:r>
    </w:p>
  </w:footnote>
  <w:footnote w:type="continuationSeparator" w:id="0">
    <w:p w:rsidR="007E5BEF" w:rsidRDefault="007E5B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F80" w:rsidRDefault="00606F80">
    <w:pPr>
      <w:framePr w:wrap="around" w:vAnchor="page" w:hAnchor="page" w:xAlign="center" w:y="710"/>
      <w:rPr>
        <w:rStyle w:val="Seitenzahl"/>
      </w:rPr>
    </w:pPr>
    <w:r>
      <w:rPr>
        <w:rStyle w:val="Seitenzahl"/>
      </w:rPr>
      <w:t xml:space="preserve">- </w:t>
    </w:r>
    <w:r w:rsidR="0072799A">
      <w:rPr>
        <w:rStyle w:val="Seitenzahl"/>
      </w:rPr>
      <w:fldChar w:fldCharType="begin"/>
    </w:r>
    <w:r>
      <w:rPr>
        <w:rStyle w:val="Seitenzahl"/>
      </w:rPr>
      <w:instrText xml:space="preserve"> PAGE </w:instrText>
    </w:r>
    <w:r w:rsidR="0072799A">
      <w:rPr>
        <w:rStyle w:val="Seitenzahl"/>
      </w:rPr>
      <w:fldChar w:fldCharType="separate"/>
    </w:r>
    <w:r w:rsidR="00890FDF">
      <w:rPr>
        <w:rStyle w:val="Seitenzahl"/>
        <w:noProof/>
      </w:rPr>
      <w:t>2</w:t>
    </w:r>
    <w:r w:rsidR="0072799A">
      <w:rPr>
        <w:rStyle w:val="Seitenzahl"/>
      </w:rPr>
      <w:fldChar w:fldCharType="end"/>
    </w:r>
    <w:r>
      <w:rPr>
        <w:rStyle w:val="Seitenzahl"/>
      </w:rPr>
      <w:t xml:space="preserve"> -</w:t>
    </w:r>
  </w:p>
  <w:p w:rsidR="00606F80" w:rsidRDefault="00606F8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27ED7"/>
    <w:multiLevelType w:val="hybridMultilevel"/>
    <w:tmpl w:val="D9424A84"/>
    <w:lvl w:ilvl="0" w:tplc="9EDA84BE">
      <w:start w:val="3"/>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254875"/>
    <w:multiLevelType w:val="singleLevel"/>
    <w:tmpl w:val="C8D2C306"/>
    <w:lvl w:ilvl="0">
      <w:start w:val="4"/>
      <w:numFmt w:val="decimal"/>
      <w:lvlText w:val="%1."/>
      <w:legacy w:legacy="1" w:legacySpace="0" w:legacyIndent="420"/>
      <w:lvlJc w:val="left"/>
      <w:pPr>
        <w:ind w:left="420" w:hanging="420"/>
      </w:pPr>
    </w:lvl>
  </w:abstractNum>
  <w:abstractNum w:abstractNumId="3" w15:restartNumberingAfterBreak="0">
    <w:nsid w:val="1BA379D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4" w15:restartNumberingAfterBreak="0">
    <w:nsid w:val="2756572C"/>
    <w:multiLevelType w:val="hybridMultilevel"/>
    <w:tmpl w:val="DA64CF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6724381"/>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6" w15:restartNumberingAfterBreak="0">
    <w:nsid w:val="6F45723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num w:numId="1">
    <w:abstractNumId w:val="3"/>
  </w:num>
  <w:num w:numId="2">
    <w:abstractNumId w:val="0"/>
    <w:lvlOverride w:ilvl="0">
      <w:lvl w:ilvl="0">
        <w:start w:val="1"/>
        <w:numFmt w:val="bullet"/>
        <w:lvlText w:val=""/>
        <w:legacy w:legacy="1" w:legacySpace="0" w:legacyIndent="360"/>
        <w:lvlJc w:val="left"/>
        <w:pPr>
          <w:ind w:left="717" w:hanging="360"/>
        </w:pPr>
        <w:rPr>
          <w:rFonts w:ascii="Wingdings" w:hAnsi="Wingdings" w:hint="default"/>
        </w:rPr>
      </w:lvl>
    </w:lvlOverride>
  </w:num>
  <w:num w:numId="3">
    <w:abstractNumId w:val="2"/>
  </w:num>
  <w:num w:numId="4">
    <w:abstractNumId w:val="5"/>
  </w:num>
  <w:num w:numId="5">
    <w:abstractNumId w:val="6"/>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activeWritingStyle w:appName="MSWord" w:lang="de-DE"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styleLockQFSet/>
  <w:defaultTabStop w:val="709"/>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A9E"/>
    <w:rsid w:val="0003516C"/>
    <w:rsid w:val="00055758"/>
    <w:rsid w:val="000778C2"/>
    <w:rsid w:val="000A1146"/>
    <w:rsid w:val="001034AF"/>
    <w:rsid w:val="0011112B"/>
    <w:rsid w:val="0014415D"/>
    <w:rsid w:val="00151488"/>
    <w:rsid w:val="00153B9C"/>
    <w:rsid w:val="00163034"/>
    <w:rsid w:val="00164678"/>
    <w:rsid w:val="00165C0D"/>
    <w:rsid w:val="00181857"/>
    <w:rsid w:val="00184EDC"/>
    <w:rsid w:val="00191689"/>
    <w:rsid w:val="00194770"/>
    <w:rsid w:val="001A5F9B"/>
    <w:rsid w:val="001F7237"/>
    <w:rsid w:val="002053DA"/>
    <w:rsid w:val="002924CB"/>
    <w:rsid w:val="002A20D1"/>
    <w:rsid w:val="002A4DE3"/>
    <w:rsid w:val="002A57F5"/>
    <w:rsid w:val="002B5955"/>
    <w:rsid w:val="0030686C"/>
    <w:rsid w:val="0035394C"/>
    <w:rsid w:val="00380937"/>
    <w:rsid w:val="00397717"/>
    <w:rsid w:val="003B541E"/>
    <w:rsid w:val="003D7B0B"/>
    <w:rsid w:val="003F0FAA"/>
    <w:rsid w:val="00457E36"/>
    <w:rsid w:val="00470135"/>
    <w:rsid w:val="0047606A"/>
    <w:rsid w:val="004908B5"/>
    <w:rsid w:val="0049121B"/>
    <w:rsid w:val="004A1688"/>
    <w:rsid w:val="004B6796"/>
    <w:rsid w:val="004C2ECD"/>
    <w:rsid w:val="004D4F7E"/>
    <w:rsid w:val="00511882"/>
    <w:rsid w:val="0052791A"/>
    <w:rsid w:val="00552DED"/>
    <w:rsid w:val="005A0A9D"/>
    <w:rsid w:val="005A56AA"/>
    <w:rsid w:val="005E19C6"/>
    <w:rsid w:val="005F5B3D"/>
    <w:rsid w:val="00606F80"/>
    <w:rsid w:val="00622CC7"/>
    <w:rsid w:val="006858B9"/>
    <w:rsid w:val="006A406B"/>
    <w:rsid w:val="006B6D50"/>
    <w:rsid w:val="006D7B12"/>
    <w:rsid w:val="006E0575"/>
    <w:rsid w:val="0072799A"/>
    <w:rsid w:val="00754659"/>
    <w:rsid w:val="00787CFC"/>
    <w:rsid w:val="007E3B79"/>
    <w:rsid w:val="007E5BEF"/>
    <w:rsid w:val="007F09D8"/>
    <w:rsid w:val="008066EE"/>
    <w:rsid w:val="00806BE8"/>
    <w:rsid w:val="00817BB6"/>
    <w:rsid w:val="00817E5C"/>
    <w:rsid w:val="00884D6C"/>
    <w:rsid w:val="008906EF"/>
    <w:rsid w:val="00890FDF"/>
    <w:rsid w:val="00920F00"/>
    <w:rsid w:val="009373F6"/>
    <w:rsid w:val="00976588"/>
    <w:rsid w:val="009E2CB4"/>
    <w:rsid w:val="009E4EBF"/>
    <w:rsid w:val="00A23CE0"/>
    <w:rsid w:val="00A27CA7"/>
    <w:rsid w:val="00A62A9E"/>
    <w:rsid w:val="00A71D0A"/>
    <w:rsid w:val="00A77F1E"/>
    <w:rsid w:val="00A847C4"/>
    <w:rsid w:val="00AB2F7A"/>
    <w:rsid w:val="00AB389D"/>
    <w:rsid w:val="00AF0DEA"/>
    <w:rsid w:val="00AF25E0"/>
    <w:rsid w:val="00B04290"/>
    <w:rsid w:val="00B206A5"/>
    <w:rsid w:val="00B34189"/>
    <w:rsid w:val="00B57871"/>
    <w:rsid w:val="00B70410"/>
    <w:rsid w:val="00B80DEF"/>
    <w:rsid w:val="00B86BB5"/>
    <w:rsid w:val="00B91903"/>
    <w:rsid w:val="00BC4669"/>
    <w:rsid w:val="00BD67C8"/>
    <w:rsid w:val="00C0456A"/>
    <w:rsid w:val="00C16EF1"/>
    <w:rsid w:val="00C26A99"/>
    <w:rsid w:val="00C448D3"/>
    <w:rsid w:val="00C86D1F"/>
    <w:rsid w:val="00CD7158"/>
    <w:rsid w:val="00CF4B2C"/>
    <w:rsid w:val="00CF62E5"/>
    <w:rsid w:val="00D155E4"/>
    <w:rsid w:val="00D66D3A"/>
    <w:rsid w:val="00D743D4"/>
    <w:rsid w:val="00DB3D6C"/>
    <w:rsid w:val="00DE362D"/>
    <w:rsid w:val="00E014B6"/>
    <w:rsid w:val="00E03D1E"/>
    <w:rsid w:val="00E1162F"/>
    <w:rsid w:val="00E11D5F"/>
    <w:rsid w:val="00E20E1F"/>
    <w:rsid w:val="00E42EDB"/>
    <w:rsid w:val="00E42F96"/>
    <w:rsid w:val="00E56A97"/>
    <w:rsid w:val="00E7118F"/>
    <w:rsid w:val="00EC5E2A"/>
    <w:rsid w:val="00F27657"/>
    <w:rsid w:val="00F342DC"/>
    <w:rsid w:val="00F4626E"/>
    <w:rsid w:val="00F56F93"/>
    <w:rsid w:val="00F63041"/>
    <w:rsid w:val="00F76452"/>
    <w:rsid w:val="00F92283"/>
    <w:rsid w:val="00FB2E65"/>
    <w:rsid w:val="00FD558C"/>
    <w:rsid w:val="00FD6B46"/>
    <w:rsid w:val="00FE67F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7BE23A"/>
  <w15:docId w15:val="{B63AAFB3-E663-458C-9AEE-99547065A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4"/>
        <w:szCs w:val="24"/>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86BB5"/>
  </w:style>
  <w:style w:type="paragraph" w:styleId="berschrift1">
    <w:name w:val="heading 1"/>
    <w:basedOn w:val="Standard"/>
    <w:next w:val="Standard"/>
    <w:qFormat/>
    <w:rsid w:val="00DB3D6C"/>
    <w:pPr>
      <w:keepNext/>
      <w:spacing w:before="480"/>
      <w:ind w:left="284" w:hanging="284"/>
      <w:outlineLvl w:val="0"/>
    </w:pPr>
    <w:rPr>
      <w:b/>
      <w:u w:val="single"/>
    </w:rPr>
  </w:style>
  <w:style w:type="paragraph" w:styleId="berschrift2">
    <w:name w:val="heading 2"/>
    <w:basedOn w:val="Standard"/>
    <w:next w:val="Standard"/>
    <w:qFormat/>
    <w:rsid w:val="00DB3D6C"/>
    <w:pPr>
      <w:keepNext/>
      <w:spacing w:before="240"/>
      <w:ind w:left="482" w:hanging="482"/>
      <w:outlineLvl w:val="1"/>
    </w:pPr>
    <w:rPr>
      <w:b/>
    </w:rPr>
  </w:style>
  <w:style w:type="paragraph" w:styleId="berschrift3">
    <w:name w:val="heading 3"/>
    <w:basedOn w:val="Standard"/>
    <w:next w:val="Standard"/>
    <w:qFormat/>
    <w:rsid w:val="00A847C4"/>
    <w:pPr>
      <w:keepNext/>
      <w:spacing w:before="240" w:after="60"/>
      <w:outlineLvl w:val="2"/>
    </w:pPr>
    <w:rPr>
      <w:b/>
    </w:rPr>
  </w:style>
  <w:style w:type="paragraph" w:styleId="berschrift4">
    <w:name w:val="heading 4"/>
    <w:basedOn w:val="Standard"/>
    <w:next w:val="Standard"/>
    <w:qFormat/>
    <w:rsid w:val="00A847C4"/>
    <w:pPr>
      <w:keepNext/>
      <w:ind w:left="72"/>
      <w:jc w:val="center"/>
      <w:outlineLvl w:val="3"/>
    </w:pPr>
    <w:rPr>
      <w:b/>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semiHidden/>
    <w:rsid w:val="00A847C4"/>
    <w:rPr>
      <w:sz w:val="16"/>
    </w:rPr>
  </w:style>
  <w:style w:type="paragraph" w:styleId="Kommentartext">
    <w:name w:val="annotation text"/>
    <w:basedOn w:val="Standard"/>
    <w:semiHidden/>
    <w:rsid w:val="00A847C4"/>
    <w:rPr>
      <w:sz w:val="20"/>
    </w:rPr>
  </w:style>
  <w:style w:type="paragraph" w:styleId="Fuzeile">
    <w:name w:val="footer"/>
    <w:basedOn w:val="Standard"/>
    <w:rsid w:val="00A847C4"/>
    <w:pPr>
      <w:tabs>
        <w:tab w:val="center" w:pos="4819"/>
        <w:tab w:val="right" w:pos="9071"/>
      </w:tabs>
    </w:pPr>
  </w:style>
  <w:style w:type="paragraph" w:styleId="Kopfzeile">
    <w:name w:val="header"/>
    <w:basedOn w:val="Standard"/>
    <w:rsid w:val="00A847C4"/>
    <w:pPr>
      <w:tabs>
        <w:tab w:val="center" w:pos="4819"/>
        <w:tab w:val="right" w:pos="9071"/>
      </w:tabs>
    </w:pPr>
  </w:style>
  <w:style w:type="paragraph" w:styleId="Sprechblasentext">
    <w:name w:val="Balloon Text"/>
    <w:basedOn w:val="Standard"/>
    <w:link w:val="SprechblasentextZchn"/>
    <w:rsid w:val="00606F80"/>
    <w:rPr>
      <w:rFonts w:ascii="Tahoma" w:hAnsi="Tahoma" w:cs="Tahoma"/>
      <w:sz w:val="16"/>
      <w:szCs w:val="16"/>
    </w:rPr>
  </w:style>
  <w:style w:type="character" w:customStyle="1" w:styleId="SprechblasentextZchn">
    <w:name w:val="Sprechblasentext Zchn"/>
    <w:basedOn w:val="Absatz-Standardschriftart"/>
    <w:link w:val="Sprechblasentext"/>
    <w:rsid w:val="00606F80"/>
    <w:rPr>
      <w:rFonts w:ascii="Tahoma" w:hAnsi="Tahoma" w:cs="Tahoma"/>
      <w:sz w:val="16"/>
      <w:szCs w:val="16"/>
    </w:rPr>
  </w:style>
  <w:style w:type="character" w:styleId="Seitenzahl">
    <w:name w:val="page number"/>
    <w:basedOn w:val="Absatz-Standardschriftart"/>
    <w:rsid w:val="00165C0D"/>
    <w:rPr>
      <w:rFonts w:ascii="Arial" w:hAnsi="Arial"/>
      <w:sz w:val="24"/>
    </w:rPr>
  </w:style>
  <w:style w:type="paragraph" w:styleId="Listenabsatz">
    <w:name w:val="List Paragraph"/>
    <w:basedOn w:val="Standard"/>
    <w:uiPriority w:val="34"/>
    <w:qFormat/>
    <w:rsid w:val="00BD67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3895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32h040\AppData\Local\Temp\notes65C8FE\l112_muster_schaffung.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l112_muster_schaffung.dotx</Template>
  <TotalTime>0</TotalTime>
  <Pages>2</Pages>
  <Words>511</Words>
  <Characters>3607</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Mustervorlage Stellenschaffung</vt:lpstr>
    </vt:vector>
  </TitlesOfParts>
  <Company>Landeshauptstadt Stuttgart</Company>
  <LinksUpToDate>false</LinksUpToDate>
  <CharactersWithSpaces>4110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Mustervorlage Stellenschaffung</dc:title>
  <dc:subject>zum Stellenplan 2020/2021</dc:subject>
  <dc:creator>u32h040</dc:creator>
  <cp:lastModifiedBy>Hauser, Petra</cp:lastModifiedBy>
  <cp:revision>9</cp:revision>
  <cp:lastPrinted>2019-12-04T12:20:00Z</cp:lastPrinted>
  <dcterms:created xsi:type="dcterms:W3CDTF">2019-09-17T07:18:00Z</dcterms:created>
  <dcterms:modified xsi:type="dcterms:W3CDTF">2019-12-04T12:21:00Z</dcterms:modified>
</cp:coreProperties>
</file>