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DF0A39">
        <w:t>22</w:t>
      </w:r>
      <w:r w:rsidRPr="006E0575">
        <w:t xml:space="preserve"> zur GRDrs </w:t>
      </w:r>
      <w:r w:rsidR="00DF0A39">
        <w:t>886</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A914CC">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9A6657" w:rsidP="00AD3A46">
            <w:pPr>
              <w:rPr>
                <w:sz w:val="20"/>
              </w:rPr>
            </w:pPr>
            <w:r>
              <w:rPr>
                <w:sz w:val="20"/>
              </w:rPr>
              <w:t>320.03.01.135</w:t>
            </w:r>
          </w:p>
          <w:p w:rsidR="00746A71" w:rsidRDefault="00746A71" w:rsidP="00AD3A46">
            <w:pPr>
              <w:rPr>
                <w:sz w:val="20"/>
              </w:rPr>
            </w:pPr>
          </w:p>
          <w:p w:rsidR="00746A71" w:rsidRDefault="009A6657" w:rsidP="00AD3A46">
            <w:pPr>
              <w:rPr>
                <w:sz w:val="20"/>
              </w:rPr>
            </w:pPr>
            <w:r>
              <w:rPr>
                <w:sz w:val="20"/>
              </w:rPr>
              <w:t>32315313</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A914CC" w:rsidP="00AD3A46">
            <w:pPr>
              <w:rPr>
                <w:sz w:val="20"/>
              </w:rPr>
            </w:pPr>
            <w:r>
              <w:rPr>
                <w:sz w:val="20"/>
              </w:rPr>
              <w:t>Amt für öffentliche Ordnung</w:t>
            </w:r>
          </w:p>
        </w:tc>
        <w:tc>
          <w:tcPr>
            <w:tcW w:w="794" w:type="dxa"/>
          </w:tcPr>
          <w:p w:rsidR="00891246" w:rsidRDefault="00891246" w:rsidP="00AD3A46">
            <w:pPr>
              <w:rPr>
                <w:sz w:val="20"/>
              </w:rPr>
            </w:pPr>
          </w:p>
          <w:p w:rsidR="00891246" w:rsidRPr="006E0575" w:rsidRDefault="00A914CC" w:rsidP="00AD3A46">
            <w:pPr>
              <w:rPr>
                <w:sz w:val="20"/>
              </w:rPr>
            </w:pPr>
            <w:r>
              <w:rPr>
                <w:sz w:val="20"/>
              </w:rPr>
              <w:t>A10</w:t>
            </w:r>
          </w:p>
        </w:tc>
        <w:tc>
          <w:tcPr>
            <w:tcW w:w="1928" w:type="dxa"/>
          </w:tcPr>
          <w:p w:rsidR="00891246" w:rsidRDefault="00891246" w:rsidP="00AD3A46">
            <w:pPr>
              <w:rPr>
                <w:sz w:val="20"/>
              </w:rPr>
            </w:pPr>
          </w:p>
          <w:p w:rsidR="00CB535F" w:rsidRDefault="00A914CC" w:rsidP="00AD3A46">
            <w:pPr>
              <w:rPr>
                <w:sz w:val="20"/>
              </w:rPr>
            </w:pPr>
            <w:r>
              <w:rPr>
                <w:sz w:val="20"/>
              </w:rPr>
              <w:t xml:space="preserve">Sachbearbeiter/in </w:t>
            </w:r>
            <w:r w:rsidR="00CB535F">
              <w:rPr>
                <w:sz w:val="20"/>
              </w:rPr>
              <w:t xml:space="preserve">Ausnahmegenehmigungen </w:t>
            </w:r>
          </w:p>
          <w:p w:rsidR="00891246" w:rsidRPr="006E0575" w:rsidRDefault="00A914CC" w:rsidP="00AD3A46">
            <w:pPr>
              <w:rPr>
                <w:sz w:val="20"/>
              </w:rPr>
            </w:pPr>
            <w:r>
              <w:rPr>
                <w:sz w:val="20"/>
              </w:rPr>
              <w:t>Feinstaub</w:t>
            </w:r>
          </w:p>
        </w:tc>
        <w:tc>
          <w:tcPr>
            <w:tcW w:w="737" w:type="dxa"/>
            <w:shd w:val="pct12" w:color="auto" w:fill="FFFFFF"/>
          </w:tcPr>
          <w:p w:rsidR="00891246" w:rsidRDefault="00891246" w:rsidP="00AD3A46">
            <w:pPr>
              <w:rPr>
                <w:sz w:val="20"/>
              </w:rPr>
            </w:pPr>
          </w:p>
          <w:p w:rsidR="00A914CC" w:rsidRPr="006E0575" w:rsidRDefault="00A914CC" w:rsidP="00AD3A46">
            <w:pPr>
              <w:rPr>
                <w:sz w:val="20"/>
              </w:rPr>
            </w:pPr>
            <w:r>
              <w:rPr>
                <w:sz w:val="20"/>
              </w:rPr>
              <w:t>0,2</w:t>
            </w:r>
          </w:p>
        </w:tc>
        <w:tc>
          <w:tcPr>
            <w:tcW w:w="1134" w:type="dxa"/>
          </w:tcPr>
          <w:p w:rsidR="00891246" w:rsidRDefault="00891246" w:rsidP="00AD3A46">
            <w:pPr>
              <w:rPr>
                <w:sz w:val="20"/>
              </w:rPr>
            </w:pPr>
          </w:p>
          <w:p w:rsidR="00891246" w:rsidRPr="006E0575" w:rsidRDefault="009A6657" w:rsidP="00AD3A46">
            <w:pPr>
              <w:rPr>
                <w:sz w:val="20"/>
              </w:rPr>
            </w:pPr>
            <w:r>
              <w:rPr>
                <w:sz w:val="20"/>
              </w:rPr>
              <w:t>01/2020</w:t>
            </w:r>
          </w:p>
        </w:tc>
        <w:tc>
          <w:tcPr>
            <w:tcW w:w="1417" w:type="dxa"/>
          </w:tcPr>
          <w:p w:rsidR="00891246" w:rsidRDefault="00891246" w:rsidP="00AD3A46">
            <w:pPr>
              <w:rPr>
                <w:sz w:val="20"/>
              </w:rPr>
            </w:pPr>
          </w:p>
          <w:p w:rsidR="00891246" w:rsidRPr="006E0575" w:rsidRDefault="00DF0A39" w:rsidP="00DF0A39">
            <w:pPr>
              <w:jc w:val="center"/>
              <w:rPr>
                <w:sz w:val="20"/>
              </w:rPr>
            </w:pPr>
            <w:r>
              <w:rPr>
                <w:sz w:val="20"/>
              </w:rPr>
              <w:t>--</w:t>
            </w: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7316C6" w:rsidRDefault="007316C6" w:rsidP="007316C6">
      <w:r>
        <w:t>Zum Stellenplan 2010 wurde für den Aufgabenbereich „Antragsbearbeitung Ausnahmegenehmigungen zum Befahren der Umweltzone Stuttgart“ eine 0,5 Stelle in Besoldungsgruppe A 10 geschaffen. Zum Stellenplan 2014/2015 und 2016/2017 wurde der KW-Vermerk zur Erledigung der weiterhin anfallenden Antragsbearbeitung jeweils um zwei Jahre auf 01/2018 verlängert. Im letzten Haushalt wurde die Stelle auf einen Grundstock von 0,2 Stellen</w:t>
      </w:r>
      <w:r w:rsidR="00D53AA6">
        <w:t xml:space="preserve"> reduziert und der Vermerk</w:t>
      </w:r>
      <w:r>
        <w:t xml:space="preserve"> bis 01/2020</w:t>
      </w:r>
      <w:r w:rsidR="00D53AA6">
        <w:t xml:space="preserve"> verlängert</w:t>
      </w:r>
      <w:r>
        <w:t xml:space="preserve">. </w:t>
      </w:r>
    </w:p>
    <w:p w:rsidR="007316C6" w:rsidRDefault="007316C6" w:rsidP="007316C6"/>
    <w:p w:rsidR="007316C6" w:rsidRDefault="007316C6" w:rsidP="007316C6">
      <w:pPr>
        <w:tabs>
          <w:tab w:val="left" w:pos="567"/>
        </w:tabs>
      </w:pPr>
      <w:r>
        <w:t xml:space="preserve">Die in den GRDrs 844/2009 und 240/2011 genannten Gründe zum Antrag, zu den Schaffungskriterien und zu dem grundsätzlichen Bedarf gelten insoweit unverändert weiter, als dass auch über den 31.12.2019 hinaus weiterhin mit Anträgen auf eine Ausnahmegenehmigung zum Befahren der Umweltzone Stuttgart von Benzinern ohne entsprechende Plakette zu rechnen ist. </w:t>
      </w:r>
    </w:p>
    <w:p w:rsidR="007316C6" w:rsidRDefault="007316C6" w:rsidP="007316C6">
      <w:pPr>
        <w:tabs>
          <w:tab w:val="left" w:pos="567"/>
        </w:tabs>
      </w:pPr>
    </w:p>
    <w:p w:rsidR="007316C6" w:rsidRDefault="007316C6" w:rsidP="007316C6">
      <w:r>
        <w:t xml:space="preserve">Die Summe der (Ausnahme-)Genehmigungen, Ablehnungen und Auskünfte </w:t>
      </w:r>
      <w:r w:rsidR="001A37E3">
        <w:t>ist zwischenzeitlich a</w:t>
      </w:r>
      <w:r>
        <w:t xml:space="preserve">uf einen Grundstock von Benzinern reduziert. Insgesamt kann dieser „Rest“ bleibender Vorgänge definiert werden (hauptsächlich auswärtige Kfz), welche der Stadt auch in Zukunft erhalten bleiben. Geschätzt werden etwa 0,2 einer Stelle. </w:t>
      </w:r>
    </w:p>
    <w:p w:rsidR="007316C6" w:rsidRDefault="007316C6" w:rsidP="007316C6"/>
    <w:p w:rsidR="007316C6" w:rsidRDefault="007316C6" w:rsidP="007316C6">
      <w:r>
        <w:t xml:space="preserve">Da zwischenzeitlich der „Grundbodensatz“ erreicht wurde, ist in den nächsten Jahren nur noch mit minimal sinkenden Antragszahlen zu rechnen. Die Aufgabe ist zu einer Daueraufgabe geworden. Es wird </w:t>
      </w:r>
      <w:r w:rsidR="009A6657">
        <w:t xml:space="preserve">daher </w:t>
      </w:r>
      <w:r>
        <w:t>beantragt</w:t>
      </w:r>
      <w:r w:rsidR="00FC67B8">
        <w:t>,</w:t>
      </w:r>
      <w:r>
        <w:t xml:space="preserve"> den KW-Vermerk für die 0,2</w:t>
      </w:r>
      <w:r w:rsidR="001A37E3">
        <w:t xml:space="preserve"> Stelle ent</w:t>
      </w:r>
      <w:r>
        <w:t xml:space="preserve">fallen zu lassen. </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E6" w:rsidRDefault="001444E6">
      <w:r>
        <w:separator/>
      </w:r>
    </w:p>
  </w:endnote>
  <w:endnote w:type="continuationSeparator" w:id="0">
    <w:p w:rsidR="001444E6" w:rsidRDefault="0014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E6" w:rsidRDefault="001444E6">
      <w:r>
        <w:separator/>
      </w:r>
    </w:p>
  </w:footnote>
  <w:footnote w:type="continuationSeparator" w:id="0">
    <w:p w:rsidR="001444E6" w:rsidRDefault="0014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9A6657">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E6"/>
    <w:rsid w:val="000A1146"/>
    <w:rsid w:val="001058DD"/>
    <w:rsid w:val="001444E6"/>
    <w:rsid w:val="00165C0D"/>
    <w:rsid w:val="00181857"/>
    <w:rsid w:val="001A37E3"/>
    <w:rsid w:val="001F5D9F"/>
    <w:rsid w:val="002058C2"/>
    <w:rsid w:val="00213C7A"/>
    <w:rsid w:val="002812E4"/>
    <w:rsid w:val="002924CB"/>
    <w:rsid w:val="002A664A"/>
    <w:rsid w:val="002B6783"/>
    <w:rsid w:val="002C2BCF"/>
    <w:rsid w:val="003237BB"/>
    <w:rsid w:val="00361333"/>
    <w:rsid w:val="003A7A41"/>
    <w:rsid w:val="003D1C76"/>
    <w:rsid w:val="003D5196"/>
    <w:rsid w:val="003D7B0B"/>
    <w:rsid w:val="003F20FE"/>
    <w:rsid w:val="00406723"/>
    <w:rsid w:val="004920E9"/>
    <w:rsid w:val="004B6796"/>
    <w:rsid w:val="004D7F89"/>
    <w:rsid w:val="004E26A7"/>
    <w:rsid w:val="00537E08"/>
    <w:rsid w:val="005778E9"/>
    <w:rsid w:val="005E7511"/>
    <w:rsid w:val="005E7A74"/>
    <w:rsid w:val="0060281A"/>
    <w:rsid w:val="00660AD3"/>
    <w:rsid w:val="00680C5F"/>
    <w:rsid w:val="00694161"/>
    <w:rsid w:val="006A6951"/>
    <w:rsid w:val="006B7B06"/>
    <w:rsid w:val="006C1AC2"/>
    <w:rsid w:val="006E0575"/>
    <w:rsid w:val="00701699"/>
    <w:rsid w:val="007316C6"/>
    <w:rsid w:val="00746A71"/>
    <w:rsid w:val="00767369"/>
    <w:rsid w:val="00796600"/>
    <w:rsid w:val="007B5FE2"/>
    <w:rsid w:val="0083052F"/>
    <w:rsid w:val="00840569"/>
    <w:rsid w:val="00884D6C"/>
    <w:rsid w:val="00891246"/>
    <w:rsid w:val="00893E55"/>
    <w:rsid w:val="008A1899"/>
    <w:rsid w:val="00984AC4"/>
    <w:rsid w:val="00995EBD"/>
    <w:rsid w:val="009A6657"/>
    <w:rsid w:val="009B0FBE"/>
    <w:rsid w:val="00A206E5"/>
    <w:rsid w:val="00A34898"/>
    <w:rsid w:val="00A77F1E"/>
    <w:rsid w:val="00A8778F"/>
    <w:rsid w:val="00A914CC"/>
    <w:rsid w:val="00AB0D1F"/>
    <w:rsid w:val="00AD3A46"/>
    <w:rsid w:val="00AF120D"/>
    <w:rsid w:val="00B04290"/>
    <w:rsid w:val="00B238D8"/>
    <w:rsid w:val="00B80DEF"/>
    <w:rsid w:val="00C42332"/>
    <w:rsid w:val="00C448D3"/>
    <w:rsid w:val="00CB535F"/>
    <w:rsid w:val="00CD0B27"/>
    <w:rsid w:val="00CE7D5B"/>
    <w:rsid w:val="00D15184"/>
    <w:rsid w:val="00D24277"/>
    <w:rsid w:val="00D53AA6"/>
    <w:rsid w:val="00D544BF"/>
    <w:rsid w:val="00DA24CD"/>
    <w:rsid w:val="00DA701E"/>
    <w:rsid w:val="00DE32BA"/>
    <w:rsid w:val="00DF0A39"/>
    <w:rsid w:val="00DF268B"/>
    <w:rsid w:val="00DF3470"/>
    <w:rsid w:val="00E1162F"/>
    <w:rsid w:val="00E11D5F"/>
    <w:rsid w:val="00E37194"/>
    <w:rsid w:val="00E917F3"/>
    <w:rsid w:val="00F00C79"/>
    <w:rsid w:val="00F132FA"/>
    <w:rsid w:val="00F27657"/>
    <w:rsid w:val="00F27BB8"/>
    <w:rsid w:val="00FC67B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7FA7"/>
  <w15:docId w15:val="{68A7C591-DCDD-4FD2-8560-1E88AE7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h025\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14E4-A96D-408B-9B30-F06C2D6F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1</Pages>
  <Words>236</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u32h025</dc:creator>
  <dc:description/>
  <cp:lastModifiedBy>Hauser, Petra</cp:lastModifiedBy>
  <cp:revision>4</cp:revision>
  <cp:lastPrinted>2019-09-30T16:21:00Z</cp:lastPrinted>
  <dcterms:created xsi:type="dcterms:W3CDTF">2019-09-17T08:08:00Z</dcterms:created>
  <dcterms:modified xsi:type="dcterms:W3CDTF">2019-09-30T16:21:00Z</dcterms:modified>
</cp:coreProperties>
</file>