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540CF7">
        <w:rPr>
          <w:szCs w:val="24"/>
        </w:rPr>
        <w:t>5</w:t>
      </w:r>
      <w:r w:rsidRPr="006E0575">
        <w:rPr>
          <w:szCs w:val="24"/>
        </w:rPr>
        <w:t xml:space="preserve"> zur GRDrs </w:t>
      </w:r>
      <w:r w:rsidR="00540CF7">
        <w:rPr>
          <w:szCs w:val="24"/>
        </w:rPr>
        <w:t>833</w:t>
      </w:r>
      <w:r w:rsidR="00891246">
        <w:rPr>
          <w:szCs w:val="24"/>
        </w:rPr>
        <w:t>/201</w:t>
      </w:r>
      <w:r w:rsidR="00B42B93">
        <w:rPr>
          <w:szCs w:val="24"/>
        </w:rPr>
        <w:t>7</w:t>
      </w:r>
    </w:p>
    <w:p w:rsidR="003D7B0B" w:rsidRPr="006E0575" w:rsidRDefault="003D7B0B" w:rsidP="006E0575"/>
    <w:p w:rsidR="003D7B0B" w:rsidRPr="006E0575" w:rsidRDefault="003D7B0B" w:rsidP="006E0575"/>
    <w:p w:rsidR="009836FA" w:rsidRPr="001D2FD2" w:rsidRDefault="009836FA" w:rsidP="009836FA">
      <w:pPr>
        <w:tabs>
          <w:tab w:val="left" w:pos="6521"/>
        </w:tabs>
        <w:jc w:val="center"/>
        <w:rPr>
          <w:b/>
          <w:sz w:val="36"/>
        </w:rPr>
      </w:pPr>
      <w:r>
        <w:rPr>
          <w:b/>
          <w:sz w:val="36"/>
          <w:u w:val="single"/>
        </w:rPr>
        <w:t>Verlän</w:t>
      </w:r>
      <w:r w:rsidRPr="001D2FD2">
        <w:rPr>
          <w:b/>
          <w:sz w:val="36"/>
          <w:u w:val="single"/>
        </w:rPr>
        <w:t>g</w:t>
      </w:r>
      <w:r>
        <w:rPr>
          <w:b/>
          <w:sz w:val="36"/>
          <w:u w:val="single"/>
        </w:rPr>
        <w:t>erun</w:t>
      </w:r>
      <w:r w:rsidRPr="000D6946">
        <w:rPr>
          <w:b/>
          <w:sz w:val="36"/>
          <w:u w:val="single"/>
        </w:rPr>
        <w:t>g</w:t>
      </w:r>
      <w:r>
        <w:rPr>
          <w:b/>
          <w:sz w:val="36"/>
          <w:u w:val="single"/>
        </w:rPr>
        <w:t xml:space="preserve"> eines Stellenvermerks </w:t>
      </w:r>
      <w:r>
        <w:rPr>
          <w:b/>
          <w:sz w:val="36"/>
          <w:u w:val="single"/>
        </w:rPr>
        <w:br/>
        <w:t>zum</w:t>
      </w:r>
      <w:r w:rsidRPr="001F78AC">
        <w:rPr>
          <w:b/>
          <w:sz w:val="36"/>
          <w:u w:val="single"/>
        </w:rPr>
        <w:t xml:space="preserve"> Stellenplan 20</w:t>
      </w:r>
      <w:r w:rsidRPr="001F78AC">
        <w:rPr>
          <w:b/>
          <w:sz w:val="36"/>
          <w:szCs w:val="36"/>
          <w:u w:val="single"/>
        </w:rPr>
        <w:t>1</w:t>
      </w:r>
      <w:r>
        <w:rPr>
          <w:b/>
          <w:sz w:val="36"/>
          <w:szCs w:val="36"/>
          <w:u w:val="single"/>
        </w:rPr>
        <w:t>8</w:t>
      </w:r>
    </w:p>
    <w:p w:rsidR="003D7B0B" w:rsidRDefault="003D7B0B" w:rsidP="006E0575"/>
    <w:p w:rsidR="003D7B0B"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1246" w:rsidRPr="006E0575" w:rsidTr="00891246">
        <w:trPr>
          <w:tblHeader/>
        </w:trPr>
        <w:tc>
          <w:tcPr>
            <w:tcW w:w="1814" w:type="dxa"/>
            <w:shd w:val="pct12" w:color="auto" w:fill="FFFFFF"/>
            <w:vAlign w:val="center"/>
          </w:tcPr>
          <w:p w:rsidR="007B5FE2" w:rsidRDefault="00B42B93" w:rsidP="00B42B93">
            <w:pPr>
              <w:spacing w:before="60" w:after="60" w:line="200" w:lineRule="exact"/>
              <w:ind w:left="-85" w:right="-85"/>
              <w:rPr>
                <w:sz w:val="16"/>
                <w:szCs w:val="16"/>
              </w:rPr>
            </w:pPr>
            <w:r>
              <w:rPr>
                <w:sz w:val="16"/>
                <w:szCs w:val="16"/>
              </w:rPr>
              <w:t xml:space="preserve"> Stellennummer</w:t>
            </w:r>
          </w:p>
          <w:p w:rsidR="00891246" w:rsidRPr="006E0575" w:rsidRDefault="009B0FBE" w:rsidP="00B42B93">
            <w:pPr>
              <w:spacing w:before="60" w:after="60" w:line="200" w:lineRule="exact"/>
              <w:ind w:left="-85" w:right="-85"/>
              <w:rPr>
                <w:sz w:val="16"/>
                <w:szCs w:val="16"/>
              </w:rPr>
            </w:pPr>
            <w:r>
              <w:rPr>
                <w:sz w:val="16"/>
                <w:szCs w:val="16"/>
              </w:rPr>
              <w:br/>
            </w:r>
            <w:r w:rsidR="00B42B93">
              <w:rPr>
                <w:sz w:val="16"/>
                <w:szCs w:val="16"/>
              </w:rPr>
              <w:t xml:space="preserve"> </w:t>
            </w:r>
            <w:r>
              <w:rPr>
                <w:sz w:val="16"/>
                <w:szCs w:val="16"/>
              </w:rPr>
              <w:t>Kostenstelle</w:t>
            </w:r>
          </w:p>
        </w:tc>
        <w:tc>
          <w:tcPr>
            <w:tcW w:w="1701"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891246" w:rsidRPr="006E0575">
              <w:rPr>
                <w:sz w:val="16"/>
                <w:szCs w:val="16"/>
              </w:rPr>
              <w:t>Amt</w:t>
            </w:r>
          </w:p>
        </w:tc>
        <w:tc>
          <w:tcPr>
            <w:tcW w:w="794" w:type="dxa"/>
            <w:shd w:val="pct12" w:color="auto" w:fill="FFFFFF"/>
            <w:vAlign w:val="center"/>
          </w:tcPr>
          <w:p w:rsidR="00891246" w:rsidRDefault="00B42B93" w:rsidP="00B42B93">
            <w:pPr>
              <w:spacing w:before="60" w:after="60" w:line="200" w:lineRule="exact"/>
              <w:ind w:left="-85" w:right="-85"/>
              <w:rPr>
                <w:sz w:val="16"/>
                <w:szCs w:val="16"/>
              </w:rPr>
            </w:pPr>
            <w:r>
              <w:rPr>
                <w:sz w:val="16"/>
                <w:szCs w:val="16"/>
              </w:rPr>
              <w:t xml:space="preserve"> </w:t>
            </w:r>
            <w:r w:rsidR="007B5FE2">
              <w:rPr>
                <w:sz w:val="16"/>
                <w:szCs w:val="16"/>
              </w:rPr>
              <w:t>BesGr.</w:t>
            </w:r>
          </w:p>
          <w:p w:rsidR="007B5FE2" w:rsidRDefault="00B42B93" w:rsidP="00B42B93">
            <w:pPr>
              <w:spacing w:before="60" w:after="60" w:line="200" w:lineRule="exact"/>
              <w:ind w:left="-85" w:right="-85"/>
              <w:rPr>
                <w:sz w:val="16"/>
                <w:szCs w:val="16"/>
              </w:rPr>
            </w:pPr>
            <w:r>
              <w:rPr>
                <w:sz w:val="16"/>
                <w:szCs w:val="16"/>
              </w:rPr>
              <w:t xml:space="preserve"> </w:t>
            </w:r>
            <w:r w:rsidR="007B5FE2">
              <w:rPr>
                <w:sz w:val="16"/>
                <w:szCs w:val="16"/>
              </w:rPr>
              <w:t>oder</w:t>
            </w:r>
          </w:p>
          <w:p w:rsidR="007B5FE2" w:rsidRPr="006E0575" w:rsidRDefault="00B42B93" w:rsidP="00B42B93">
            <w:pPr>
              <w:spacing w:before="60" w:after="60" w:line="200" w:lineRule="exact"/>
              <w:ind w:left="-85" w:right="-85"/>
              <w:rPr>
                <w:sz w:val="16"/>
                <w:szCs w:val="16"/>
              </w:rPr>
            </w:pPr>
            <w:r>
              <w:rPr>
                <w:sz w:val="16"/>
                <w:szCs w:val="16"/>
              </w:rPr>
              <w:t xml:space="preserve"> </w:t>
            </w:r>
            <w:r w:rsidR="007B5FE2">
              <w:rPr>
                <w:sz w:val="16"/>
                <w:szCs w:val="16"/>
              </w:rPr>
              <w:t>EG</w:t>
            </w:r>
          </w:p>
        </w:tc>
        <w:tc>
          <w:tcPr>
            <w:tcW w:w="1928"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6F761A">
              <w:rPr>
                <w:sz w:val="16"/>
                <w:szCs w:val="16"/>
              </w:rPr>
              <w:t>Funktionsbezeichnung</w:t>
            </w:r>
          </w:p>
        </w:tc>
        <w:tc>
          <w:tcPr>
            <w:tcW w:w="737"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891246">
              <w:rPr>
                <w:sz w:val="16"/>
                <w:szCs w:val="16"/>
              </w:rPr>
              <w:t>Anzahl</w:t>
            </w:r>
            <w:r w:rsidR="00891246">
              <w:rPr>
                <w:sz w:val="16"/>
                <w:szCs w:val="16"/>
              </w:rPr>
              <w:br/>
            </w:r>
            <w:r>
              <w:rPr>
                <w:sz w:val="16"/>
                <w:szCs w:val="16"/>
              </w:rPr>
              <w:t xml:space="preserve"> </w:t>
            </w:r>
            <w:r w:rsidR="00891246" w:rsidRPr="006E0575">
              <w:rPr>
                <w:sz w:val="16"/>
                <w:szCs w:val="16"/>
              </w:rPr>
              <w:t>der</w:t>
            </w:r>
            <w:r w:rsidR="00891246" w:rsidRPr="006E0575">
              <w:rPr>
                <w:sz w:val="16"/>
                <w:szCs w:val="16"/>
              </w:rPr>
              <w:br/>
            </w:r>
            <w:r>
              <w:rPr>
                <w:sz w:val="16"/>
                <w:szCs w:val="16"/>
              </w:rPr>
              <w:t xml:space="preserve"> </w:t>
            </w:r>
            <w:r w:rsidR="00891246" w:rsidRPr="006E0575">
              <w:rPr>
                <w:sz w:val="16"/>
                <w:szCs w:val="16"/>
              </w:rPr>
              <w:t>Stellen</w:t>
            </w:r>
          </w:p>
        </w:tc>
        <w:tc>
          <w:tcPr>
            <w:tcW w:w="1134" w:type="dxa"/>
            <w:shd w:val="pct12" w:color="auto" w:fill="FFFFFF"/>
            <w:vAlign w:val="center"/>
          </w:tcPr>
          <w:p w:rsidR="00540CF7" w:rsidRDefault="00540CF7" w:rsidP="00540CF7">
            <w:pPr>
              <w:spacing w:before="60" w:after="60" w:line="200" w:lineRule="exact"/>
              <w:ind w:left="-85" w:right="-85"/>
              <w:rPr>
                <w:sz w:val="16"/>
                <w:szCs w:val="16"/>
              </w:rPr>
            </w:pPr>
            <w:r w:rsidRPr="00723653">
              <w:rPr>
                <w:sz w:val="16"/>
                <w:szCs w:val="16"/>
              </w:rPr>
              <w:t>Stellen-</w:t>
            </w:r>
            <w:r w:rsidRPr="00723653">
              <w:rPr>
                <w:sz w:val="16"/>
                <w:szCs w:val="16"/>
              </w:rPr>
              <w:br/>
            </w:r>
            <w:r>
              <w:rPr>
                <w:sz w:val="16"/>
                <w:szCs w:val="16"/>
              </w:rPr>
              <w:t xml:space="preserve"> </w:t>
            </w:r>
            <w:r w:rsidRPr="00723653">
              <w:rPr>
                <w:sz w:val="16"/>
                <w:szCs w:val="16"/>
              </w:rPr>
              <w:t>vermerk</w:t>
            </w:r>
          </w:p>
          <w:p w:rsidR="00540CF7" w:rsidRDefault="00540CF7" w:rsidP="00540CF7">
            <w:pPr>
              <w:spacing w:before="60" w:after="60" w:line="200" w:lineRule="exact"/>
              <w:ind w:left="-85" w:right="-85"/>
              <w:rPr>
                <w:sz w:val="16"/>
                <w:szCs w:val="16"/>
              </w:rPr>
            </w:pPr>
          </w:p>
          <w:p w:rsidR="00540CF7" w:rsidRPr="00FF472B" w:rsidRDefault="00540CF7" w:rsidP="00540CF7">
            <w:pPr>
              <w:spacing w:before="60" w:after="60" w:line="200" w:lineRule="exact"/>
              <w:ind w:left="-85" w:right="-85"/>
              <w:rPr>
                <w:sz w:val="16"/>
                <w:szCs w:val="16"/>
              </w:rPr>
            </w:pPr>
            <w:r>
              <w:rPr>
                <w:sz w:val="16"/>
                <w:szCs w:val="16"/>
              </w:rPr>
              <w:t xml:space="preserve"> </w:t>
            </w:r>
            <w:r w:rsidRPr="00FF472B">
              <w:rPr>
                <w:sz w:val="16"/>
                <w:szCs w:val="16"/>
              </w:rPr>
              <w:t>bisher</w:t>
            </w:r>
          </w:p>
          <w:p w:rsidR="00891246" w:rsidRPr="00540CF7" w:rsidRDefault="00540CF7" w:rsidP="00540CF7">
            <w:pPr>
              <w:spacing w:before="60" w:after="60" w:line="200" w:lineRule="exact"/>
              <w:ind w:left="-85" w:right="-85"/>
              <w:rPr>
                <w:b/>
                <w:sz w:val="16"/>
                <w:szCs w:val="16"/>
              </w:rPr>
            </w:pPr>
            <w:r>
              <w:rPr>
                <w:sz w:val="16"/>
                <w:szCs w:val="16"/>
              </w:rPr>
              <w:t xml:space="preserve"> </w:t>
            </w:r>
            <w:r w:rsidRPr="00540CF7">
              <w:rPr>
                <w:b/>
                <w:sz w:val="16"/>
                <w:szCs w:val="16"/>
              </w:rPr>
              <w:t>neu</w:t>
            </w:r>
          </w:p>
        </w:tc>
        <w:tc>
          <w:tcPr>
            <w:tcW w:w="1417"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891246">
              <w:rPr>
                <w:sz w:val="16"/>
                <w:szCs w:val="16"/>
              </w:rPr>
              <w:t>d</w:t>
            </w:r>
            <w:r w:rsidR="00891246" w:rsidRPr="006E0575">
              <w:rPr>
                <w:sz w:val="16"/>
                <w:szCs w:val="16"/>
              </w:rPr>
              <w:t>urchschnit</w:t>
            </w:r>
            <w:r w:rsidR="00891246">
              <w:rPr>
                <w:sz w:val="16"/>
                <w:szCs w:val="16"/>
              </w:rPr>
              <w:t>tl.</w:t>
            </w:r>
            <w:r>
              <w:rPr>
                <w:sz w:val="16"/>
                <w:szCs w:val="16"/>
              </w:rPr>
              <w:t xml:space="preserve"> jährl.</w:t>
            </w:r>
            <w:r>
              <w:rPr>
                <w:sz w:val="16"/>
                <w:szCs w:val="16"/>
              </w:rPr>
              <w:br/>
              <w:t xml:space="preserve"> kosten</w:t>
            </w:r>
            <w:r w:rsidR="00891246">
              <w:rPr>
                <w:sz w:val="16"/>
                <w:szCs w:val="16"/>
              </w:rPr>
              <w:t>wirksamer</w:t>
            </w:r>
            <w:r w:rsidR="00891246">
              <w:rPr>
                <w:sz w:val="16"/>
                <w:szCs w:val="16"/>
              </w:rPr>
              <w:br/>
            </w:r>
            <w:r>
              <w:rPr>
                <w:sz w:val="16"/>
                <w:szCs w:val="16"/>
              </w:rPr>
              <w:t xml:space="preserve"> </w:t>
            </w:r>
            <w:r w:rsidR="00891246" w:rsidRPr="006E0575">
              <w:rPr>
                <w:sz w:val="16"/>
                <w:szCs w:val="16"/>
              </w:rPr>
              <w:t>Auf</w:t>
            </w:r>
            <w:r w:rsidR="00891246">
              <w:rPr>
                <w:sz w:val="16"/>
                <w:szCs w:val="16"/>
              </w:rPr>
              <w:t>wand</w:t>
            </w:r>
            <w:r>
              <w:rPr>
                <w:sz w:val="16"/>
                <w:szCs w:val="16"/>
              </w:rPr>
              <w:t xml:space="preserve"> in €</w:t>
            </w:r>
          </w:p>
        </w:tc>
      </w:tr>
      <w:tr w:rsidR="009836FA" w:rsidRPr="006E0575" w:rsidTr="00891246">
        <w:tc>
          <w:tcPr>
            <w:tcW w:w="1814" w:type="dxa"/>
          </w:tcPr>
          <w:p w:rsidR="009836FA" w:rsidRPr="00562418" w:rsidRDefault="009836FA" w:rsidP="009836FA">
            <w:pPr>
              <w:rPr>
                <w:sz w:val="20"/>
              </w:rPr>
            </w:pPr>
          </w:p>
          <w:p w:rsidR="009836FA" w:rsidRDefault="009836FA" w:rsidP="009836FA">
            <w:pPr>
              <w:rPr>
                <w:sz w:val="20"/>
              </w:rPr>
            </w:pPr>
            <w:r>
              <w:rPr>
                <w:sz w:val="20"/>
              </w:rPr>
              <w:t>290 0100 037</w:t>
            </w:r>
          </w:p>
          <w:p w:rsidR="00540CF7" w:rsidRPr="002512FF" w:rsidRDefault="00540CF7" w:rsidP="009836FA">
            <w:pPr>
              <w:rPr>
                <w:sz w:val="20"/>
              </w:rPr>
            </w:pPr>
          </w:p>
          <w:p w:rsidR="009836FA" w:rsidRPr="00562418" w:rsidRDefault="009836FA" w:rsidP="009836FA">
            <w:pPr>
              <w:rPr>
                <w:sz w:val="20"/>
              </w:rPr>
            </w:pPr>
            <w:r>
              <w:rPr>
                <w:sz w:val="20"/>
              </w:rPr>
              <w:t>29101010</w:t>
            </w:r>
          </w:p>
          <w:p w:rsidR="009836FA" w:rsidRPr="00562418" w:rsidRDefault="009836FA" w:rsidP="009836FA">
            <w:pPr>
              <w:rPr>
                <w:sz w:val="20"/>
              </w:rPr>
            </w:pPr>
          </w:p>
        </w:tc>
        <w:tc>
          <w:tcPr>
            <w:tcW w:w="1701" w:type="dxa"/>
          </w:tcPr>
          <w:p w:rsidR="009836FA" w:rsidRPr="00562418" w:rsidRDefault="009836FA" w:rsidP="009836FA">
            <w:pPr>
              <w:rPr>
                <w:sz w:val="20"/>
              </w:rPr>
            </w:pPr>
          </w:p>
          <w:p w:rsidR="009836FA" w:rsidRPr="00562418" w:rsidRDefault="009836FA" w:rsidP="009836FA">
            <w:pPr>
              <w:rPr>
                <w:sz w:val="20"/>
              </w:rPr>
            </w:pPr>
            <w:r>
              <w:rPr>
                <w:sz w:val="20"/>
              </w:rPr>
              <w:t>Jobcenter</w:t>
            </w:r>
          </w:p>
        </w:tc>
        <w:tc>
          <w:tcPr>
            <w:tcW w:w="794" w:type="dxa"/>
          </w:tcPr>
          <w:p w:rsidR="009836FA" w:rsidRPr="00562418" w:rsidRDefault="009836FA" w:rsidP="009836FA">
            <w:pPr>
              <w:jc w:val="center"/>
              <w:rPr>
                <w:sz w:val="20"/>
              </w:rPr>
            </w:pPr>
          </w:p>
          <w:p w:rsidR="009836FA" w:rsidRDefault="009836FA" w:rsidP="009836FA">
            <w:pPr>
              <w:jc w:val="center"/>
              <w:rPr>
                <w:sz w:val="20"/>
              </w:rPr>
            </w:pPr>
            <w:r>
              <w:rPr>
                <w:sz w:val="20"/>
              </w:rPr>
              <w:t>EG 10</w:t>
            </w:r>
          </w:p>
          <w:p w:rsidR="009836FA" w:rsidRDefault="009836FA" w:rsidP="009836FA">
            <w:pPr>
              <w:jc w:val="center"/>
              <w:rPr>
                <w:sz w:val="20"/>
              </w:rPr>
            </w:pPr>
          </w:p>
          <w:p w:rsidR="009836FA" w:rsidRPr="00562418" w:rsidRDefault="009836FA" w:rsidP="009836FA">
            <w:pPr>
              <w:jc w:val="center"/>
              <w:rPr>
                <w:sz w:val="20"/>
              </w:rPr>
            </w:pPr>
          </w:p>
        </w:tc>
        <w:tc>
          <w:tcPr>
            <w:tcW w:w="1928" w:type="dxa"/>
          </w:tcPr>
          <w:p w:rsidR="009836FA" w:rsidRPr="00562418" w:rsidRDefault="009836FA" w:rsidP="009836FA">
            <w:pPr>
              <w:rPr>
                <w:sz w:val="20"/>
              </w:rPr>
            </w:pPr>
          </w:p>
          <w:p w:rsidR="009836FA" w:rsidRDefault="009836FA" w:rsidP="009836FA">
            <w:pPr>
              <w:rPr>
                <w:sz w:val="20"/>
              </w:rPr>
            </w:pPr>
            <w:r>
              <w:rPr>
                <w:sz w:val="20"/>
              </w:rPr>
              <w:t>Sachbearbeiter/in</w:t>
            </w:r>
          </w:p>
          <w:p w:rsidR="009836FA" w:rsidRDefault="009836FA" w:rsidP="009836FA">
            <w:pPr>
              <w:rPr>
                <w:sz w:val="20"/>
              </w:rPr>
            </w:pPr>
            <w:r>
              <w:rPr>
                <w:sz w:val="20"/>
              </w:rPr>
              <w:t>Systembetreuung (LISSA)</w:t>
            </w:r>
          </w:p>
          <w:p w:rsidR="009836FA" w:rsidRPr="00562418" w:rsidRDefault="009836FA" w:rsidP="009836FA">
            <w:pPr>
              <w:rPr>
                <w:sz w:val="20"/>
              </w:rPr>
            </w:pPr>
          </w:p>
        </w:tc>
        <w:tc>
          <w:tcPr>
            <w:tcW w:w="737" w:type="dxa"/>
            <w:shd w:val="pct12" w:color="auto" w:fill="FFFFFF"/>
          </w:tcPr>
          <w:p w:rsidR="009836FA" w:rsidRDefault="009836FA" w:rsidP="009836FA">
            <w:pPr>
              <w:jc w:val="center"/>
              <w:rPr>
                <w:sz w:val="20"/>
              </w:rPr>
            </w:pPr>
          </w:p>
          <w:p w:rsidR="009836FA" w:rsidRDefault="009836FA" w:rsidP="009836FA">
            <w:pPr>
              <w:jc w:val="center"/>
              <w:rPr>
                <w:sz w:val="20"/>
              </w:rPr>
            </w:pPr>
            <w:r>
              <w:rPr>
                <w:sz w:val="20"/>
              </w:rPr>
              <w:t>1,0</w:t>
            </w:r>
          </w:p>
          <w:p w:rsidR="009836FA" w:rsidRPr="00562418" w:rsidRDefault="009836FA" w:rsidP="009836FA">
            <w:pPr>
              <w:jc w:val="center"/>
              <w:rPr>
                <w:sz w:val="20"/>
              </w:rPr>
            </w:pPr>
          </w:p>
        </w:tc>
        <w:tc>
          <w:tcPr>
            <w:tcW w:w="1134" w:type="dxa"/>
          </w:tcPr>
          <w:p w:rsidR="009836FA" w:rsidRDefault="009836FA" w:rsidP="009836FA">
            <w:pPr>
              <w:jc w:val="center"/>
              <w:rPr>
                <w:sz w:val="20"/>
              </w:rPr>
            </w:pPr>
          </w:p>
          <w:p w:rsidR="009836FA" w:rsidRDefault="009836FA" w:rsidP="009836FA">
            <w:pPr>
              <w:jc w:val="center"/>
              <w:rPr>
                <w:sz w:val="20"/>
              </w:rPr>
            </w:pPr>
            <w:r>
              <w:rPr>
                <w:sz w:val="20"/>
              </w:rPr>
              <w:t>KW</w:t>
            </w:r>
          </w:p>
          <w:p w:rsidR="009836FA" w:rsidRDefault="009836FA" w:rsidP="009836FA">
            <w:pPr>
              <w:jc w:val="center"/>
              <w:rPr>
                <w:sz w:val="20"/>
              </w:rPr>
            </w:pPr>
            <w:r w:rsidRPr="002512FF">
              <w:rPr>
                <w:sz w:val="20"/>
              </w:rPr>
              <w:t>0</w:t>
            </w:r>
            <w:r>
              <w:rPr>
                <w:sz w:val="20"/>
              </w:rPr>
              <w:t>1</w:t>
            </w:r>
            <w:r w:rsidRPr="002512FF">
              <w:rPr>
                <w:sz w:val="20"/>
              </w:rPr>
              <w:t>/20</w:t>
            </w:r>
            <w:r>
              <w:rPr>
                <w:sz w:val="20"/>
              </w:rPr>
              <w:t>18</w:t>
            </w:r>
          </w:p>
          <w:p w:rsidR="009836FA" w:rsidRDefault="009836FA" w:rsidP="009836FA">
            <w:pPr>
              <w:jc w:val="center"/>
              <w:rPr>
                <w:sz w:val="20"/>
              </w:rPr>
            </w:pPr>
          </w:p>
          <w:p w:rsidR="009836FA" w:rsidRPr="00562418" w:rsidRDefault="009836FA" w:rsidP="00F4199A">
            <w:pPr>
              <w:jc w:val="center"/>
              <w:rPr>
                <w:sz w:val="20"/>
              </w:rPr>
            </w:pPr>
            <w:r w:rsidRPr="00540CF7">
              <w:rPr>
                <w:b/>
                <w:sz w:val="20"/>
              </w:rPr>
              <w:t>KW 01/20</w:t>
            </w:r>
            <w:r w:rsidR="00F4199A" w:rsidRPr="00540CF7">
              <w:rPr>
                <w:b/>
                <w:sz w:val="20"/>
              </w:rPr>
              <w:t>19</w:t>
            </w:r>
          </w:p>
        </w:tc>
        <w:tc>
          <w:tcPr>
            <w:tcW w:w="1417" w:type="dxa"/>
          </w:tcPr>
          <w:p w:rsidR="009836FA" w:rsidRPr="00562418" w:rsidRDefault="009836FA" w:rsidP="009836FA">
            <w:pPr>
              <w:jc w:val="center"/>
              <w:rPr>
                <w:sz w:val="20"/>
              </w:rPr>
            </w:pPr>
          </w:p>
          <w:p w:rsidR="009836FA" w:rsidRPr="00562418" w:rsidRDefault="00540CF7" w:rsidP="009836FA">
            <w:pPr>
              <w:jc w:val="center"/>
              <w:rPr>
                <w:sz w:val="20"/>
              </w:rPr>
            </w:pPr>
            <w:r>
              <w:rPr>
                <w:sz w:val="20"/>
              </w:rPr>
              <w:t>--</w:t>
            </w:r>
          </w:p>
        </w:tc>
      </w:tr>
    </w:tbl>
    <w:p w:rsidR="00694161" w:rsidRDefault="00694161" w:rsidP="00694161"/>
    <w:p w:rsidR="0042194B" w:rsidRDefault="0042194B" w:rsidP="00694161"/>
    <w:p w:rsidR="0042194B" w:rsidRPr="00694161" w:rsidRDefault="0042194B" w:rsidP="00694161"/>
    <w:p w:rsidR="003D7B0B" w:rsidRPr="00694161" w:rsidRDefault="00694161" w:rsidP="00694161">
      <w:pPr>
        <w:rPr>
          <w:b/>
          <w:u w:val="single"/>
        </w:rPr>
      </w:pPr>
      <w:r w:rsidRPr="00694161">
        <w:rPr>
          <w:b/>
          <w:u w:val="single"/>
        </w:rPr>
        <w:t>Be</w:t>
      </w:r>
      <w:r w:rsidRPr="007B5FE2">
        <w:rPr>
          <w:b/>
          <w:u w:val="single"/>
        </w:rPr>
        <w:t>g</w:t>
      </w:r>
      <w:r w:rsidRPr="00694161">
        <w:rPr>
          <w:b/>
          <w:u w:val="single"/>
        </w:rPr>
        <w:t>ründun</w:t>
      </w:r>
      <w:r w:rsidRPr="00B42B93">
        <w:rPr>
          <w:b/>
          <w:u w:val="single"/>
        </w:rPr>
        <w:t>g</w:t>
      </w:r>
      <w:r w:rsidRPr="00B42B93">
        <w:rPr>
          <w:b/>
        </w:rPr>
        <w:t>:</w:t>
      </w:r>
    </w:p>
    <w:p w:rsidR="003D7B0B" w:rsidRDefault="003D7B0B" w:rsidP="00694161"/>
    <w:p w:rsidR="00F4199A" w:rsidRPr="0042194B" w:rsidRDefault="00F4199A" w:rsidP="0042194B">
      <w:pPr>
        <w:pStyle w:val="Style1"/>
        <w:kinsoku w:val="0"/>
        <w:overflowPunct w:val="0"/>
        <w:autoSpaceDE/>
        <w:autoSpaceDN/>
        <w:adjustRightInd/>
        <w:ind w:right="216"/>
        <w:textAlignment w:val="baseline"/>
        <w:rPr>
          <w:rStyle w:val="CharacterStyle1"/>
          <w:sz w:val="24"/>
          <w:szCs w:val="24"/>
        </w:rPr>
      </w:pPr>
      <w:r w:rsidRPr="0042194B">
        <w:rPr>
          <w:rStyle w:val="CharacterStyle1"/>
          <w:sz w:val="24"/>
          <w:szCs w:val="24"/>
        </w:rPr>
        <w:t xml:space="preserve">Seit dem Wechsel zur zugelassenen kommunalen Trägerschaft im Januar 2012 betreibt die LHS Stuttgart mit </w:t>
      </w:r>
      <w:r w:rsidRPr="0042194B">
        <w:rPr>
          <w:sz w:val="24"/>
          <w:szCs w:val="24"/>
        </w:rPr>
        <w:t>LÄMMkom</w:t>
      </w:r>
      <w:r w:rsidRPr="0042194B">
        <w:rPr>
          <w:rStyle w:val="CharacterStyle1"/>
          <w:sz w:val="24"/>
          <w:szCs w:val="24"/>
        </w:rPr>
        <w:t xml:space="preserve"> (LK) ein eigenes Fachverfahren zur Abrechnung von Leistungen nach dem SGB II, den Leistungen für Bildung und Teilhabe sowie zur Vermittlung von erwerbsfähigen Leistungsberechtigten in Arbeit.</w:t>
      </w:r>
    </w:p>
    <w:p w:rsidR="00F4199A" w:rsidRPr="0042194B" w:rsidRDefault="00F4199A" w:rsidP="00F4199A">
      <w:pPr>
        <w:pStyle w:val="Style1"/>
        <w:kinsoku w:val="0"/>
        <w:overflowPunct w:val="0"/>
        <w:autoSpaceDE/>
        <w:autoSpaceDN/>
        <w:adjustRightInd/>
        <w:spacing w:line="277" w:lineRule="exact"/>
        <w:ind w:right="216"/>
        <w:jc w:val="both"/>
        <w:textAlignment w:val="baseline"/>
        <w:rPr>
          <w:rStyle w:val="CharacterStyle1"/>
          <w:sz w:val="24"/>
          <w:szCs w:val="24"/>
        </w:rPr>
      </w:pPr>
    </w:p>
    <w:p w:rsidR="00524B55" w:rsidRPr="0042194B" w:rsidRDefault="00F4199A" w:rsidP="00F4199A">
      <w:pPr>
        <w:autoSpaceDE w:val="0"/>
        <w:autoSpaceDN w:val="0"/>
        <w:adjustRightInd w:val="0"/>
        <w:rPr>
          <w:rStyle w:val="CharacterStyle1"/>
          <w:rFonts w:cs="Arial"/>
          <w:sz w:val="24"/>
          <w:szCs w:val="24"/>
        </w:rPr>
      </w:pPr>
      <w:r w:rsidRPr="0042194B">
        <w:rPr>
          <w:rStyle w:val="CharacterStyle1"/>
          <w:rFonts w:cs="Arial"/>
          <w:sz w:val="24"/>
          <w:szCs w:val="24"/>
        </w:rPr>
        <w:t xml:space="preserve">Der Hersteller Lämmerzahl </w:t>
      </w:r>
      <w:r w:rsidR="00524B55" w:rsidRPr="0042194B">
        <w:rPr>
          <w:rStyle w:val="CharacterStyle1"/>
          <w:rFonts w:cs="Arial"/>
          <w:sz w:val="24"/>
          <w:szCs w:val="24"/>
        </w:rPr>
        <w:t xml:space="preserve">beabsichtigt </w:t>
      </w:r>
      <w:r w:rsidRPr="0042194B">
        <w:rPr>
          <w:rStyle w:val="CharacterStyle1"/>
          <w:rFonts w:cs="Arial"/>
          <w:sz w:val="24"/>
          <w:szCs w:val="24"/>
        </w:rPr>
        <w:t>mit LK LISSA eine grundsätzlich überarbeitete neue Version von LK für den passiven und aktiven Bereich des SGB II als Update zur Verfügung zu stellen. Da es zahlreiche Funktionserweiterungen und weitere Anpassungen geben wird, ist das Update mit einem erheblichen zusätzlichen Aufwand verbunden. Dies betrifft sowohl die Vorbereitung des Updates (Stammdatenvorbereitung, Parameteranpassungen, Vorlagen usw.), als auch die Einweisung und Schulung der Sachbearbeiterinnen und Sachbearbeiter in eine neue Benutzeroberfläche.</w:t>
      </w:r>
    </w:p>
    <w:p w:rsidR="0042194B" w:rsidRDefault="0042194B" w:rsidP="00F4199A">
      <w:pPr>
        <w:autoSpaceDE w:val="0"/>
        <w:autoSpaceDN w:val="0"/>
        <w:adjustRightInd w:val="0"/>
        <w:rPr>
          <w:rStyle w:val="CharacterStyle1"/>
          <w:rFonts w:cs="Arial"/>
          <w:sz w:val="24"/>
          <w:szCs w:val="24"/>
        </w:rPr>
      </w:pPr>
    </w:p>
    <w:p w:rsidR="00524B55" w:rsidRPr="0042194B" w:rsidRDefault="00F4199A" w:rsidP="00F4199A">
      <w:pPr>
        <w:autoSpaceDE w:val="0"/>
        <w:autoSpaceDN w:val="0"/>
        <w:adjustRightInd w:val="0"/>
        <w:rPr>
          <w:rStyle w:val="CharacterStyle1"/>
          <w:rFonts w:cs="Arial"/>
          <w:sz w:val="24"/>
          <w:szCs w:val="24"/>
        </w:rPr>
      </w:pPr>
      <w:r w:rsidRPr="0042194B">
        <w:rPr>
          <w:rStyle w:val="CharacterStyle1"/>
          <w:rFonts w:cs="Arial"/>
          <w:sz w:val="24"/>
          <w:szCs w:val="24"/>
        </w:rPr>
        <w:t xml:space="preserve">Der Hersteller teilte </w:t>
      </w:r>
      <w:r w:rsidR="00540CF7">
        <w:rPr>
          <w:rStyle w:val="CharacterStyle1"/>
          <w:rFonts w:cs="Arial"/>
          <w:sz w:val="24"/>
          <w:szCs w:val="24"/>
        </w:rPr>
        <w:t>im Jahr</w:t>
      </w:r>
      <w:r w:rsidRPr="0042194B">
        <w:rPr>
          <w:rStyle w:val="CharacterStyle1"/>
          <w:rFonts w:cs="Arial"/>
          <w:sz w:val="24"/>
          <w:szCs w:val="24"/>
        </w:rPr>
        <w:t xml:space="preserve"> 2016 mit, dass ab April 2017 im Jobcenter Stuttgart die ersten Vorbereitungen</w:t>
      </w:r>
      <w:r w:rsidR="0042194B">
        <w:rPr>
          <w:rStyle w:val="CharacterStyle1"/>
          <w:rFonts w:cs="Arial"/>
          <w:sz w:val="24"/>
          <w:szCs w:val="24"/>
        </w:rPr>
        <w:t xml:space="preserve"> </w:t>
      </w:r>
      <w:r w:rsidR="00524B55" w:rsidRPr="0042194B">
        <w:rPr>
          <w:rStyle w:val="CharacterStyle1"/>
          <w:rFonts w:cs="Arial"/>
          <w:sz w:val="24"/>
          <w:szCs w:val="24"/>
        </w:rPr>
        <w:t>(Systemerprobungen)</w:t>
      </w:r>
      <w:r w:rsidRPr="0042194B">
        <w:rPr>
          <w:rStyle w:val="CharacterStyle1"/>
          <w:rFonts w:cs="Arial"/>
          <w:sz w:val="24"/>
          <w:szCs w:val="24"/>
        </w:rPr>
        <w:t xml:space="preserve"> für das Update beginnen. Mittlerweile musste der Hersteller seinen Start im Jobcenter Stuttgart auf Jahres</w:t>
      </w:r>
      <w:r w:rsidR="00524B55" w:rsidRPr="0042194B">
        <w:rPr>
          <w:rStyle w:val="CharacterStyle1"/>
          <w:rFonts w:cs="Arial"/>
          <w:sz w:val="24"/>
          <w:szCs w:val="24"/>
        </w:rPr>
        <w:t xml:space="preserve">ende </w:t>
      </w:r>
      <w:r w:rsidRPr="0042194B">
        <w:rPr>
          <w:rStyle w:val="CharacterStyle1"/>
          <w:rFonts w:cs="Arial"/>
          <w:sz w:val="24"/>
          <w:szCs w:val="24"/>
        </w:rPr>
        <w:t>20</w:t>
      </w:r>
      <w:r w:rsidR="00524B55" w:rsidRPr="0042194B">
        <w:rPr>
          <w:rStyle w:val="CharacterStyle1"/>
          <w:rFonts w:cs="Arial"/>
          <w:sz w:val="24"/>
          <w:szCs w:val="24"/>
        </w:rPr>
        <w:t>17</w:t>
      </w:r>
      <w:r w:rsidRPr="0042194B">
        <w:rPr>
          <w:rStyle w:val="CharacterStyle1"/>
          <w:rFonts w:cs="Arial"/>
          <w:sz w:val="24"/>
          <w:szCs w:val="24"/>
        </w:rPr>
        <w:t xml:space="preserve"> verschieben.</w:t>
      </w:r>
      <w:r w:rsidR="00524B55" w:rsidRPr="0042194B">
        <w:rPr>
          <w:rStyle w:val="CharacterStyle1"/>
          <w:rFonts w:cs="Arial"/>
          <w:sz w:val="24"/>
          <w:szCs w:val="24"/>
        </w:rPr>
        <w:t xml:space="preserve"> Als eine der zentralen Vorarbeiten für das Update soll die Verwaltung sämtlicher Dokumentenvorlagen in einem zusätzlichen System („LK DOKUMENTE“) </w:t>
      </w:r>
      <w:r w:rsidR="00152FD4">
        <w:rPr>
          <w:rStyle w:val="CharacterStyle1"/>
          <w:rFonts w:cs="Arial"/>
          <w:sz w:val="24"/>
          <w:szCs w:val="24"/>
        </w:rPr>
        <w:t>hinterlegen</w:t>
      </w:r>
      <w:bookmarkStart w:id="0" w:name="_GoBack"/>
      <w:bookmarkEnd w:id="0"/>
      <w:r w:rsidR="00524B55" w:rsidRPr="0042194B">
        <w:rPr>
          <w:rStyle w:val="CharacterStyle1"/>
          <w:rFonts w:cs="Arial"/>
          <w:sz w:val="24"/>
          <w:szCs w:val="24"/>
        </w:rPr>
        <w:t>.</w:t>
      </w:r>
    </w:p>
    <w:p w:rsidR="00F4199A" w:rsidRPr="0042194B" w:rsidRDefault="00F4199A" w:rsidP="00F4199A">
      <w:pPr>
        <w:jc w:val="both"/>
        <w:rPr>
          <w:rFonts w:cs="Arial"/>
          <w:szCs w:val="24"/>
        </w:rPr>
      </w:pPr>
    </w:p>
    <w:p w:rsidR="002926B0" w:rsidRPr="0042194B" w:rsidRDefault="00F4199A" w:rsidP="0042194B">
      <w:pPr>
        <w:rPr>
          <w:rFonts w:cs="Arial"/>
          <w:szCs w:val="24"/>
        </w:rPr>
      </w:pPr>
      <w:r w:rsidRPr="0042194B">
        <w:rPr>
          <w:rFonts w:cs="Arial"/>
          <w:szCs w:val="24"/>
        </w:rPr>
        <w:t>Die Nutzung von LK in seiner bisherigen Form ist in Anbetracht der in LK LISSA enthaltenen Funktionserweiterungen und -verbesserungen und damit verbundenen Möglichkeiten der Effizienzsteigerungen bei der Fallbearbeitung nicht sinnvoll, da es ohne die Funktionsverbesserungen zu einer vermeidbaren Mehrbelastung der Mitarbeitenden kommen würde.</w:t>
      </w:r>
      <w:r w:rsidR="002926B0" w:rsidRPr="0042194B">
        <w:rPr>
          <w:rFonts w:cs="Arial"/>
          <w:szCs w:val="24"/>
        </w:rPr>
        <w:t xml:space="preserve"> Ein dauerhafter Weiterbetrieb von LK ist zudem vom Hersteller nicht vorgesehen.</w:t>
      </w:r>
    </w:p>
    <w:p w:rsidR="00F4199A" w:rsidRPr="0042194B" w:rsidRDefault="00F4199A" w:rsidP="00F4199A">
      <w:pPr>
        <w:autoSpaceDE w:val="0"/>
        <w:autoSpaceDN w:val="0"/>
        <w:adjustRightInd w:val="0"/>
        <w:jc w:val="both"/>
        <w:rPr>
          <w:rFonts w:cs="Arial"/>
          <w:szCs w:val="24"/>
        </w:rPr>
      </w:pPr>
    </w:p>
    <w:p w:rsidR="00524B55" w:rsidRPr="0042194B" w:rsidRDefault="00524B55" w:rsidP="00524B55">
      <w:pPr>
        <w:rPr>
          <w:rStyle w:val="CharacterStyle1"/>
          <w:sz w:val="24"/>
          <w:szCs w:val="24"/>
        </w:rPr>
      </w:pPr>
      <w:r w:rsidRPr="0042194B">
        <w:rPr>
          <w:rFonts w:cs="Arial"/>
          <w:szCs w:val="24"/>
        </w:rPr>
        <w:lastRenderedPageBreak/>
        <w:t xml:space="preserve">Das Jobcenter Stuttgart ist mit Abstand der größte Anwender von LK LISSA im SGB II-Bereich, daher bestehen besondere Risiken, die erst durch eine Erprobung mit Echtdaten erkannt und vermieden werden können. </w:t>
      </w:r>
      <w:r w:rsidRPr="0042194B">
        <w:rPr>
          <w:rStyle w:val="CharacterStyle1"/>
          <w:sz w:val="24"/>
          <w:szCs w:val="24"/>
        </w:rPr>
        <w:t>Ohne zusätzliche Ressourcen sind die Vorbereitungen, Einspielungen und anfallenden Arbeiten für die Umstellung von LK auf LK LISSA nicht ohne Gefährdung des Dienstbetriebes möglich.</w:t>
      </w:r>
    </w:p>
    <w:p w:rsidR="002926B0" w:rsidRPr="0042194B" w:rsidRDefault="002926B0" w:rsidP="00524B55">
      <w:pPr>
        <w:rPr>
          <w:rStyle w:val="CharacterStyle1"/>
          <w:sz w:val="24"/>
          <w:szCs w:val="24"/>
        </w:rPr>
      </w:pPr>
    </w:p>
    <w:p w:rsidR="002926B0" w:rsidRPr="0042194B" w:rsidRDefault="002926B0" w:rsidP="00524B55">
      <w:pPr>
        <w:rPr>
          <w:rFonts w:cs="Arial"/>
          <w:szCs w:val="24"/>
        </w:rPr>
      </w:pPr>
      <w:r w:rsidRPr="0042194B">
        <w:rPr>
          <w:rStyle w:val="CharacterStyle1"/>
          <w:sz w:val="24"/>
          <w:szCs w:val="24"/>
        </w:rPr>
        <w:t xml:space="preserve">Im Vorgriff auf den Stellenplan 2018 wurde </w:t>
      </w:r>
      <w:r w:rsidR="0042194B">
        <w:rPr>
          <w:rStyle w:val="CharacterStyle1"/>
          <w:sz w:val="24"/>
          <w:szCs w:val="24"/>
        </w:rPr>
        <w:t>deshalb zu diesem Zwe</w:t>
      </w:r>
      <w:r w:rsidRPr="0042194B">
        <w:rPr>
          <w:rStyle w:val="CharacterStyle1"/>
          <w:sz w:val="24"/>
          <w:szCs w:val="24"/>
        </w:rPr>
        <w:t xml:space="preserve">ck im Rahmen der GRDrs. 817/2016 eine Stelle Sachbearbeitung Systembetreuung (LISSA) in EG 10, </w:t>
      </w:r>
      <w:r w:rsidR="00540CF7">
        <w:rPr>
          <w:rStyle w:val="CharacterStyle1"/>
          <w:sz w:val="24"/>
          <w:szCs w:val="24"/>
        </w:rPr>
        <w:t>KW</w:t>
      </w:r>
      <w:r w:rsidRPr="0042194B">
        <w:rPr>
          <w:rStyle w:val="CharacterStyle1"/>
          <w:sz w:val="24"/>
          <w:szCs w:val="24"/>
        </w:rPr>
        <w:t xml:space="preserve"> 01/2018 geschaffen. Aufgrund der dargestellten Verzögerung beim Update soll der </w:t>
      </w:r>
      <w:r w:rsidR="00540CF7">
        <w:rPr>
          <w:rStyle w:val="CharacterStyle1"/>
          <w:sz w:val="24"/>
          <w:szCs w:val="24"/>
        </w:rPr>
        <w:t>KW</w:t>
      </w:r>
      <w:r w:rsidRPr="0042194B">
        <w:rPr>
          <w:rStyle w:val="CharacterStyle1"/>
          <w:sz w:val="24"/>
          <w:szCs w:val="24"/>
        </w:rPr>
        <w:t>-Vermerk deshalb um 1 Jahr bis 01/2019 verlängert werden.</w:t>
      </w:r>
    </w:p>
    <w:p w:rsidR="00524B55" w:rsidRPr="0042194B" w:rsidRDefault="00524B55" w:rsidP="00524B55">
      <w:pPr>
        <w:jc w:val="both"/>
        <w:rPr>
          <w:rFonts w:cs="Arial"/>
          <w:szCs w:val="24"/>
        </w:rPr>
      </w:pPr>
    </w:p>
    <w:sectPr w:rsidR="00524B55" w:rsidRPr="0042194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99A" w:rsidRDefault="00F4199A">
      <w:r>
        <w:separator/>
      </w:r>
    </w:p>
  </w:endnote>
  <w:endnote w:type="continuationSeparator" w:id="0">
    <w:p w:rsidR="00F4199A" w:rsidRDefault="00F4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99A" w:rsidRDefault="00F4199A">
      <w:r>
        <w:separator/>
      </w:r>
    </w:p>
  </w:footnote>
  <w:footnote w:type="continuationSeparator" w:id="0">
    <w:p w:rsidR="00F4199A" w:rsidRDefault="00F41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199A" w:rsidRDefault="00F4199A">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152FD4">
      <w:rPr>
        <w:rStyle w:val="Seitenzahl"/>
        <w:noProof/>
      </w:rPr>
      <w:t>2</w:t>
    </w:r>
    <w:r>
      <w:rPr>
        <w:rStyle w:val="Seitenzahl"/>
      </w:rPr>
      <w:fldChar w:fldCharType="end"/>
    </w:r>
    <w:r>
      <w:rPr>
        <w:rStyle w:val="Seitenzahl"/>
      </w:rPr>
      <w:t xml:space="preserve"> -</w:t>
    </w:r>
  </w:p>
  <w:p w:rsidR="00F4199A" w:rsidRDefault="00F4199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80DEF"/>
    <w:rsid w:val="00010CF7"/>
    <w:rsid w:val="0004712E"/>
    <w:rsid w:val="00073909"/>
    <w:rsid w:val="000A1146"/>
    <w:rsid w:val="000D2E9F"/>
    <w:rsid w:val="001058DD"/>
    <w:rsid w:val="00152FD4"/>
    <w:rsid w:val="00165C0D"/>
    <w:rsid w:val="00181857"/>
    <w:rsid w:val="0018471C"/>
    <w:rsid w:val="001F5D9F"/>
    <w:rsid w:val="002058C2"/>
    <w:rsid w:val="00213C7A"/>
    <w:rsid w:val="0026717E"/>
    <w:rsid w:val="002812E4"/>
    <w:rsid w:val="002924CB"/>
    <w:rsid w:val="002926B0"/>
    <w:rsid w:val="002B6783"/>
    <w:rsid w:val="002C2BCF"/>
    <w:rsid w:val="002C7B11"/>
    <w:rsid w:val="002D2D27"/>
    <w:rsid w:val="003237BB"/>
    <w:rsid w:val="00324305"/>
    <w:rsid w:val="00330160"/>
    <w:rsid w:val="0039450A"/>
    <w:rsid w:val="003D5196"/>
    <w:rsid w:val="003D7B0B"/>
    <w:rsid w:val="0042194B"/>
    <w:rsid w:val="00442D2A"/>
    <w:rsid w:val="00450BAA"/>
    <w:rsid w:val="00453F67"/>
    <w:rsid w:val="00467F31"/>
    <w:rsid w:val="004846AE"/>
    <w:rsid w:val="004920E9"/>
    <w:rsid w:val="00492B91"/>
    <w:rsid w:val="004B6796"/>
    <w:rsid w:val="004D157C"/>
    <w:rsid w:val="004D7F89"/>
    <w:rsid w:val="00524B55"/>
    <w:rsid w:val="00540CF7"/>
    <w:rsid w:val="0059592E"/>
    <w:rsid w:val="005B227B"/>
    <w:rsid w:val="005E7511"/>
    <w:rsid w:val="005E7A74"/>
    <w:rsid w:val="00622015"/>
    <w:rsid w:val="006824E4"/>
    <w:rsid w:val="00694161"/>
    <w:rsid w:val="006D4F10"/>
    <w:rsid w:val="006E0575"/>
    <w:rsid w:val="006F761A"/>
    <w:rsid w:val="0071015A"/>
    <w:rsid w:val="00746A71"/>
    <w:rsid w:val="0075086C"/>
    <w:rsid w:val="00767369"/>
    <w:rsid w:val="007853E0"/>
    <w:rsid w:val="007B5FE2"/>
    <w:rsid w:val="007D10DD"/>
    <w:rsid w:val="0083052F"/>
    <w:rsid w:val="00856C64"/>
    <w:rsid w:val="00862CE5"/>
    <w:rsid w:val="00884D6C"/>
    <w:rsid w:val="00891246"/>
    <w:rsid w:val="00893E55"/>
    <w:rsid w:val="008A5D2A"/>
    <w:rsid w:val="009836FA"/>
    <w:rsid w:val="009B0FBE"/>
    <w:rsid w:val="009D1778"/>
    <w:rsid w:val="009E224E"/>
    <w:rsid w:val="00A17AD2"/>
    <w:rsid w:val="00A34898"/>
    <w:rsid w:val="00A473D1"/>
    <w:rsid w:val="00A77F1E"/>
    <w:rsid w:val="00AB1603"/>
    <w:rsid w:val="00AB7E66"/>
    <w:rsid w:val="00AD55DB"/>
    <w:rsid w:val="00AE4040"/>
    <w:rsid w:val="00B04290"/>
    <w:rsid w:val="00B238D8"/>
    <w:rsid w:val="00B42B93"/>
    <w:rsid w:val="00B46467"/>
    <w:rsid w:val="00B503DD"/>
    <w:rsid w:val="00B74378"/>
    <w:rsid w:val="00B76A76"/>
    <w:rsid w:val="00B80DEF"/>
    <w:rsid w:val="00BE2CED"/>
    <w:rsid w:val="00C42332"/>
    <w:rsid w:val="00C434DF"/>
    <w:rsid w:val="00C448D3"/>
    <w:rsid w:val="00C606C4"/>
    <w:rsid w:val="00CD0B27"/>
    <w:rsid w:val="00D24277"/>
    <w:rsid w:val="00D6451F"/>
    <w:rsid w:val="00D715F3"/>
    <w:rsid w:val="00D72187"/>
    <w:rsid w:val="00D913B7"/>
    <w:rsid w:val="00DA24CD"/>
    <w:rsid w:val="00DA2989"/>
    <w:rsid w:val="00DA701E"/>
    <w:rsid w:val="00DE32BA"/>
    <w:rsid w:val="00DF268B"/>
    <w:rsid w:val="00DF3470"/>
    <w:rsid w:val="00E034F0"/>
    <w:rsid w:val="00E1162F"/>
    <w:rsid w:val="00E11D5F"/>
    <w:rsid w:val="00E86AB6"/>
    <w:rsid w:val="00F00C79"/>
    <w:rsid w:val="00F132FA"/>
    <w:rsid w:val="00F27657"/>
    <w:rsid w:val="00F27BB8"/>
    <w:rsid w:val="00F4199A"/>
    <w:rsid w:val="00F47000"/>
    <w:rsid w:val="00F97D37"/>
    <w:rsid w:val="00FD22C9"/>
    <w:rsid w:val="00FE1AA3"/>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8D86D"/>
  <w15:docId w15:val="{86455DBD-E3F1-429A-B9BA-6E4633453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link w:val="berschrift1Zchn"/>
    <w:qFormat/>
    <w:rsid w:val="002812E4"/>
    <w:pPr>
      <w:keepNext/>
      <w:spacing w:before="480"/>
      <w:ind w:left="284" w:hanging="284"/>
      <w:outlineLvl w:val="0"/>
    </w:pPr>
    <w:rPr>
      <w:b/>
      <w:kern w:val="24"/>
      <w:u w:val="single"/>
    </w:rPr>
  </w:style>
  <w:style w:type="paragraph" w:styleId="berschrift2">
    <w:name w:val="heading 2"/>
    <w:basedOn w:val="Standard"/>
    <w:next w:val="Standard"/>
    <w:qFormat/>
    <w:rsid w:val="002812E4"/>
    <w:pPr>
      <w:keepNext/>
      <w:spacing w:before="240"/>
      <w:ind w:left="482" w:hanging="482"/>
      <w:outlineLvl w:val="1"/>
    </w:pPr>
    <w:rPr>
      <w:b/>
      <w:kern w:val="24"/>
    </w:rPr>
  </w:style>
  <w:style w:type="paragraph" w:styleId="berschrift3">
    <w:name w:val="heading 3"/>
    <w:basedOn w:val="Standard"/>
    <w:next w:val="Standard"/>
    <w:qFormat/>
    <w:rsid w:val="00442D2A"/>
    <w:pPr>
      <w:keepNext/>
      <w:spacing w:before="240" w:after="60"/>
      <w:outlineLvl w:val="2"/>
    </w:pPr>
    <w:rPr>
      <w:b/>
    </w:rPr>
  </w:style>
  <w:style w:type="paragraph" w:styleId="berschrift4">
    <w:name w:val="heading 4"/>
    <w:basedOn w:val="Standard"/>
    <w:next w:val="Standard"/>
    <w:qFormat/>
    <w:rsid w:val="00442D2A"/>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442D2A"/>
    <w:rPr>
      <w:sz w:val="16"/>
    </w:rPr>
  </w:style>
  <w:style w:type="paragraph" w:styleId="Kommentartext">
    <w:name w:val="annotation text"/>
    <w:basedOn w:val="Standard"/>
    <w:semiHidden/>
    <w:rsid w:val="00442D2A"/>
    <w:rPr>
      <w:sz w:val="20"/>
    </w:rPr>
  </w:style>
  <w:style w:type="paragraph" w:styleId="Fuzeile">
    <w:name w:val="footer"/>
    <w:basedOn w:val="Standard"/>
    <w:rsid w:val="00442D2A"/>
    <w:pPr>
      <w:tabs>
        <w:tab w:val="center" w:pos="4819"/>
        <w:tab w:val="right" w:pos="9071"/>
      </w:tabs>
    </w:pPr>
  </w:style>
  <w:style w:type="paragraph" w:styleId="Kopfzeile">
    <w:name w:val="header"/>
    <w:basedOn w:val="Standard"/>
    <w:rsid w:val="00442D2A"/>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character" w:customStyle="1" w:styleId="berschrift1Zchn">
    <w:name w:val="Überschrift 1 Zchn"/>
    <w:basedOn w:val="Absatz-Standardschriftart"/>
    <w:link w:val="berschrift1"/>
    <w:rsid w:val="0004712E"/>
    <w:rPr>
      <w:rFonts w:ascii="Arial" w:hAnsi="Arial"/>
      <w:b/>
      <w:kern w:val="24"/>
      <w:sz w:val="24"/>
      <w:u w:val="single"/>
    </w:rPr>
  </w:style>
  <w:style w:type="character" w:customStyle="1" w:styleId="CharacterStyle1">
    <w:name w:val="Character Style 1"/>
    <w:uiPriority w:val="99"/>
    <w:rsid w:val="00AB7E66"/>
    <w:rPr>
      <w:sz w:val="20"/>
    </w:rPr>
  </w:style>
  <w:style w:type="paragraph" w:customStyle="1" w:styleId="Default">
    <w:name w:val="Default"/>
    <w:rsid w:val="00AB7E66"/>
    <w:pPr>
      <w:autoSpaceDE w:val="0"/>
      <w:autoSpaceDN w:val="0"/>
      <w:adjustRightInd w:val="0"/>
    </w:pPr>
    <w:rPr>
      <w:rFonts w:ascii="Arial" w:hAnsi="Arial" w:cs="Arial"/>
      <w:color w:val="000000"/>
      <w:sz w:val="24"/>
      <w:szCs w:val="24"/>
    </w:rPr>
  </w:style>
  <w:style w:type="paragraph" w:customStyle="1" w:styleId="Style1">
    <w:name w:val="Style 1"/>
    <w:basedOn w:val="Standard"/>
    <w:uiPriority w:val="99"/>
    <w:rsid w:val="00F4199A"/>
    <w:pPr>
      <w:widowControl w:val="0"/>
      <w:autoSpaceDE w:val="0"/>
      <w:autoSpaceDN w:val="0"/>
      <w:adjustRightInd w:val="0"/>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904C81F9.dotm</Template>
  <TotalTime>0</TotalTime>
  <Pages>2</Pages>
  <Words>385</Words>
  <Characters>2430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Wegfall von Stellenvermerken zum Stellenplan</vt:lpstr>
    </vt:vector>
  </TitlesOfParts>
  <Company>LHS</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Wegfall von Stellenvermerken zum Stellenplan</dc:title>
  <dc:subject>Musterformular für das Stellenplanverfahren 2012/2013</dc:subject>
  <dc:creator>10-3</dc:creator>
  <cp:keywords/>
  <dc:description/>
  <cp:lastModifiedBy>U103007</cp:lastModifiedBy>
  <cp:revision>5</cp:revision>
  <cp:lastPrinted>2017-09-18T16:22:00Z</cp:lastPrinted>
  <dcterms:created xsi:type="dcterms:W3CDTF">2017-05-29T17:13:00Z</dcterms:created>
  <dcterms:modified xsi:type="dcterms:W3CDTF">2017-09-18T16:24:00Z</dcterms:modified>
</cp:coreProperties>
</file>