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637A1">
        <w:t>11</w:t>
      </w:r>
      <w:bookmarkStart w:id="0" w:name="_GoBack"/>
      <w:bookmarkEnd w:id="0"/>
      <w:r w:rsidRPr="006E0575">
        <w:t xml:space="preserve"> zur GRDrs </w:t>
      </w:r>
      <w:r w:rsidR="00FA305E">
        <w:t>707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0E7B89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EB1CE1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F2CD0" w:rsidP="0030686C">
            <w:pPr>
              <w:rPr>
                <w:sz w:val="20"/>
              </w:rPr>
            </w:pPr>
            <w:r>
              <w:rPr>
                <w:sz w:val="20"/>
              </w:rPr>
              <w:t>66-</w:t>
            </w:r>
            <w:r w:rsidR="00680A51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680A51">
              <w:rPr>
                <w:sz w:val="20"/>
              </w:rPr>
              <w:t xml:space="preserve">14 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EB1CE1" w:rsidP="0030686C">
            <w:pPr>
              <w:rPr>
                <w:sz w:val="20"/>
              </w:rPr>
            </w:pPr>
            <w:r w:rsidRPr="00EB1CE1">
              <w:rPr>
                <w:sz w:val="20"/>
              </w:rPr>
              <w:t>6608</w:t>
            </w:r>
            <w:r w:rsidR="004762DB">
              <w:rPr>
                <w:sz w:val="20"/>
              </w:rPr>
              <w:t xml:space="preserve"> </w:t>
            </w:r>
            <w:r w:rsidRPr="00EB1CE1">
              <w:rPr>
                <w:sz w:val="20"/>
              </w:rPr>
              <w:t>6141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80A51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F2CD0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D73E73">
              <w:rPr>
                <w:sz w:val="20"/>
              </w:rPr>
              <w:t>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1787C" w:rsidP="00EC1103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  <w:r w:rsidR="004762DB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737" w:type="dxa"/>
            <w:shd w:val="clear" w:color="auto" w:fill="FFFFFF" w:themeFill="background1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B1CE1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D47C6" w:rsidP="003D4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33675E" w:rsidP="0030686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FA305E">
              <w:rPr>
                <w:sz w:val="20"/>
              </w:rPr>
              <w:t>77.400</w:t>
            </w:r>
            <w:r>
              <w:rPr>
                <w:sz w:val="20"/>
              </w:rPr>
              <w:t>)</w:t>
            </w:r>
          </w:p>
          <w:p w:rsidR="0033675E" w:rsidRPr="006E0575" w:rsidRDefault="0033675E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F2CD0" w:rsidRDefault="00FA305E" w:rsidP="001F2CD0">
      <w:pPr>
        <w:tabs>
          <w:tab w:val="left" w:pos="1985"/>
          <w:tab w:val="left" w:pos="4536"/>
          <w:tab w:val="right" w:pos="8505"/>
        </w:tabs>
      </w:pPr>
      <w:r>
        <w:t>Geschaffen</w:t>
      </w:r>
      <w:r w:rsidR="00EC1103">
        <w:t xml:space="preserve"> wird </w:t>
      </w:r>
      <w:r>
        <w:t xml:space="preserve">1,0 </w:t>
      </w:r>
      <w:r w:rsidR="00EC1103">
        <w:t xml:space="preserve">Stelle </w:t>
      </w:r>
      <w:r w:rsidR="0031787C">
        <w:t xml:space="preserve">in EG 11 TVöD </w:t>
      </w:r>
      <w:r w:rsidR="001F2CD0">
        <w:t>für eine</w:t>
      </w:r>
      <w:r w:rsidR="004762DB">
        <w:t>/-</w:t>
      </w:r>
      <w:r w:rsidR="001F2CD0">
        <w:t>n Ingenieur</w:t>
      </w:r>
      <w:r w:rsidR="004762DB">
        <w:t>/-</w:t>
      </w:r>
      <w:r w:rsidR="001F2CD0">
        <w:t>in bei</w:t>
      </w:r>
      <w:r w:rsidR="002C1C78">
        <w:t xml:space="preserve">m Tiefbauamt, Bauabteilung Mitte/Nord, </w:t>
      </w:r>
      <w:r w:rsidR="00EC1103">
        <w:t>Sachg</w:t>
      </w:r>
      <w:r w:rsidR="0031787C">
        <w:t>ebiet Altlasten und Sportbauten</w:t>
      </w:r>
      <w:r w:rsidR="001F2CD0">
        <w:t>, bei gleichzeitiger Streichung einer Stelle EG 8</w:t>
      </w:r>
      <w:r w:rsidR="002C1C78">
        <w:t xml:space="preserve"> TVöD</w:t>
      </w:r>
      <w:r w:rsidR="001F2CD0">
        <w:t>, vgl. Ziffer 2.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1F2CD0" w:rsidRPr="001F2CD0" w:rsidRDefault="001F2CD0" w:rsidP="001F2CD0"/>
    <w:p w:rsidR="001F2CD0" w:rsidRPr="00C65B3C" w:rsidRDefault="001F2CD0" w:rsidP="001F2CD0">
      <w:pPr>
        <w:rPr>
          <w:noProof/>
          <w:szCs w:val="22"/>
        </w:rPr>
      </w:pPr>
      <w:r>
        <w:rPr>
          <w:noProof/>
          <w:szCs w:val="22"/>
        </w:rPr>
        <w:t>Die Schaffung ist haushaltsneutral durch Streichung der Stelle Nr. 660.0814.040 – EG 8</w:t>
      </w:r>
      <w:r w:rsidR="000E7B89">
        <w:rPr>
          <w:noProof/>
          <w:szCs w:val="22"/>
        </w:rPr>
        <w:t xml:space="preserve"> TVöD (Techniker</w:t>
      </w:r>
      <w:r w:rsidR="004762DB">
        <w:rPr>
          <w:noProof/>
          <w:szCs w:val="22"/>
        </w:rPr>
        <w:t>/-</w:t>
      </w:r>
      <w:r>
        <w:rPr>
          <w:noProof/>
          <w:szCs w:val="22"/>
        </w:rPr>
        <w:t xml:space="preserve">in) sowie durch die Kürzung von Sachmitteln im Umfang von </w:t>
      </w:r>
      <w:r w:rsidR="000E7B89">
        <w:rPr>
          <w:noProof/>
          <w:szCs w:val="22"/>
        </w:rPr>
        <w:t>2</w:t>
      </w:r>
      <w:r>
        <w:rPr>
          <w:noProof/>
          <w:szCs w:val="22"/>
        </w:rPr>
        <w:t>3.</w:t>
      </w:r>
      <w:r w:rsidR="000E7B89">
        <w:rPr>
          <w:noProof/>
          <w:szCs w:val="22"/>
        </w:rPr>
        <w:t>5</w:t>
      </w:r>
      <w:r w:rsidR="00FA305E">
        <w:rPr>
          <w:noProof/>
          <w:szCs w:val="22"/>
        </w:rPr>
        <w:t>00 €</w:t>
      </w:r>
      <w:r>
        <w:rPr>
          <w:noProof/>
          <w:szCs w:val="22"/>
        </w:rPr>
        <w:t>.</w:t>
      </w:r>
    </w:p>
    <w:p w:rsidR="003D7B0B" w:rsidRPr="00FC64CD" w:rsidRDefault="003D7B0B" w:rsidP="00884D6C">
      <w:pPr>
        <w:pStyle w:val="berschrift1"/>
      </w:pPr>
      <w:r w:rsidRPr="00FC64CD">
        <w:t>3</w:t>
      </w:r>
      <w:r w:rsidRPr="00FC64CD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EB1CE1" w:rsidRDefault="00EB1CE1" w:rsidP="00680A51"/>
    <w:p w:rsidR="00680A51" w:rsidRDefault="00EB1CE1" w:rsidP="00680A51">
      <w:r>
        <w:t xml:space="preserve">Im </w:t>
      </w:r>
      <w:r w:rsidRPr="00EB1CE1">
        <w:t>Aufgabenbereich der Sportbauten</w:t>
      </w:r>
      <w:r>
        <w:t xml:space="preserve"> ist</w:t>
      </w:r>
      <w:r w:rsidRPr="00EB1CE1">
        <w:t xml:space="preserve"> vermehrt Ingenieurwissen erforderlich, um die immer zahlreicher und komplexer werdenden Aufgaben in angemessener Zeit bearbeiten zu können</w:t>
      </w:r>
      <w:r>
        <w:t xml:space="preserve">. </w:t>
      </w:r>
      <w:r w:rsidR="000E7B89">
        <w:t xml:space="preserve">Das </w:t>
      </w:r>
      <w:r w:rsidR="00680A51">
        <w:t>Tiefbauamt</w:t>
      </w:r>
      <w:r w:rsidR="000E7B89">
        <w:t xml:space="preserve"> übernimmt als zuständiges Fachamt </w:t>
      </w:r>
      <w:r w:rsidR="000E7B89" w:rsidRPr="00BA508B">
        <w:t>nicht delegierbare Bauherren- und Projektmanagementaufgaben mit Leitungs- und Steuerungsfunktion</w:t>
      </w:r>
      <w:r w:rsidR="005C3F9A">
        <w:t xml:space="preserve">, die aus den </w:t>
      </w:r>
      <w:r w:rsidR="00406654">
        <w:t xml:space="preserve">Beschlüssen der politischen Gremien und den </w:t>
      </w:r>
      <w:r w:rsidR="005C3F9A">
        <w:t xml:space="preserve">Pflichten des Amts für Sport und Bewegung </w:t>
      </w:r>
      <w:r w:rsidR="000E7B89">
        <w:t>resultieren</w:t>
      </w:r>
      <w:r w:rsidR="005C3F9A">
        <w:t xml:space="preserve">. </w:t>
      </w:r>
      <w:r w:rsidR="000E7B89">
        <w:t>Dabei sind koordinierende und fachspezifische Abstimmungen mit allen Beteiligten (u. a. Amt für Sport und Bewegung, Fachingenieuren und -büros, sowie den ausführenden Firmen) notwendig. N</w:t>
      </w:r>
      <w:r w:rsidR="00680A51" w:rsidRPr="00BA508B">
        <w:t xml:space="preserve">eben der </w:t>
      </w:r>
      <w:r w:rsidR="005C3F9A">
        <w:t xml:space="preserve">Planung und </w:t>
      </w:r>
      <w:r w:rsidR="00680A51" w:rsidRPr="00BA508B">
        <w:t xml:space="preserve">Ausführung von </w:t>
      </w:r>
      <w:r w:rsidR="005C3F9A">
        <w:t>Sportbauten</w:t>
      </w:r>
      <w:r w:rsidR="000E7B89">
        <w:t xml:space="preserve"> bestehen Aufgaben </w:t>
      </w:r>
      <w:r w:rsidR="00680A51" w:rsidRPr="00BA508B">
        <w:t xml:space="preserve">in der Beratung und Betreuung bei der Abwicklung </w:t>
      </w:r>
      <w:r w:rsidR="0033675E">
        <w:t xml:space="preserve">von </w:t>
      </w:r>
      <w:r w:rsidR="005C3F9A">
        <w:t>Reparaturarbeiten an sämtlichen Laufbahnen</w:t>
      </w:r>
      <w:r w:rsidR="00406654">
        <w:t>, Kunstrasenplätzen</w:t>
      </w:r>
      <w:r w:rsidR="004762DB">
        <w:t>,</w:t>
      </w:r>
      <w:r w:rsidR="00406654">
        <w:t xml:space="preserve"> etc. </w:t>
      </w:r>
      <w:r w:rsidR="005C3F9A">
        <w:t xml:space="preserve">im </w:t>
      </w:r>
      <w:r w:rsidR="000E7B89">
        <w:t xml:space="preserve">gesamten </w:t>
      </w:r>
      <w:r w:rsidR="005C3F9A">
        <w:t xml:space="preserve">Stadtgebiet. </w:t>
      </w:r>
    </w:p>
    <w:p w:rsidR="000E7B89" w:rsidRDefault="000E7B89" w:rsidP="00680A51"/>
    <w:p w:rsidR="000E7B89" w:rsidRDefault="000E7B89" w:rsidP="00680A51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3D47C6" w:rsidP="00884D6C">
      <w:r>
        <w:t>B</w:t>
      </w:r>
      <w:r w:rsidR="00FC64CD">
        <w:t xml:space="preserve">isher </w:t>
      </w:r>
      <w:r>
        <w:t xml:space="preserve">werden Aufgaben, z. B. im Zusammenhang mit der Reparatur der Laufbahnen und Spielfelder, </w:t>
      </w:r>
      <w:r w:rsidR="00FC64CD">
        <w:t xml:space="preserve">von einer </w:t>
      </w:r>
      <w:r w:rsidR="008A48CE">
        <w:t>Tec</w:t>
      </w:r>
      <w:r w:rsidR="000E7B89">
        <w:t>hnikerstelle</w:t>
      </w:r>
      <w:r>
        <w:t xml:space="preserve"> wahrgenommen. Aufgrund</w:t>
      </w:r>
      <w:r w:rsidR="00066208">
        <w:t xml:space="preserve"> der </w:t>
      </w:r>
      <w:r w:rsidR="00FC64CD">
        <w:t xml:space="preserve">zunehmenden </w:t>
      </w:r>
      <w:r w:rsidR="00066208">
        <w:t xml:space="preserve">Komplexität der </w:t>
      </w:r>
      <w:r w:rsidR="00680A51">
        <w:t>Projekte</w:t>
      </w:r>
      <w:r w:rsidR="00102E1A">
        <w:t xml:space="preserve"> </w:t>
      </w:r>
      <w:r w:rsidR="00EA12DE">
        <w:t xml:space="preserve">im </w:t>
      </w:r>
      <w:r w:rsidR="00102E1A">
        <w:t>Sportstättenbau</w:t>
      </w:r>
      <w:r>
        <w:t xml:space="preserve"> bedarf es der Betreuung durch eine</w:t>
      </w:r>
      <w:r w:rsidR="004762DB">
        <w:t>/-</w:t>
      </w:r>
      <w:r>
        <w:t>n Ingenieur</w:t>
      </w:r>
      <w:r w:rsidR="004762DB">
        <w:t>/-</w:t>
      </w:r>
      <w:r>
        <w:t>in.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680A51" w:rsidRDefault="00022A6C" w:rsidP="00680A51">
      <w:r>
        <w:t>Eine</w:t>
      </w:r>
      <w:r w:rsidR="00680A51">
        <w:t xml:space="preserve"> Ablehnung der Stellenschaffung </w:t>
      </w:r>
      <w:r>
        <w:t xml:space="preserve">führt dazu, </w:t>
      </w:r>
      <w:r w:rsidR="00102E1A">
        <w:t>dass Sportstätten</w:t>
      </w:r>
      <w:r w:rsidR="005C3F9A">
        <w:t xml:space="preserve"> </w:t>
      </w:r>
      <w:r>
        <w:t xml:space="preserve">ggf. für längere Zeit </w:t>
      </w:r>
      <w:r w:rsidR="005C3F9A">
        <w:t xml:space="preserve">gesperrt werden müssen und </w:t>
      </w:r>
      <w:r w:rsidR="003D47C6">
        <w:t>nicht mehr</w:t>
      </w:r>
      <w:r>
        <w:t xml:space="preserve"> genutzt werden können, weil die fachkundige Betreuung der ausführenden Fachfirmen nicht gewährleistet werden kann.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72799A" w:rsidP="00884D6C">
      <w:r>
        <w:fldChar w:fldCharType="begin">
          <w:ffData>
            <w:name w:val=""/>
            <w:enabled/>
            <w:calcOnExit w:val="0"/>
            <w:textInput/>
          </w:ffData>
        </w:fldChar>
      </w:r>
      <w:r w:rsidR="00165C0D">
        <w:instrText xml:space="preserve"> FORMTEXT </w:instrText>
      </w:r>
      <w:r>
        <w:fldChar w:fldCharType="separate"/>
      </w:r>
      <w:r w:rsidR="003637A1">
        <w:rPr>
          <w:noProof/>
        </w:rPr>
        <w:t> </w:t>
      </w:r>
      <w:r w:rsidR="003637A1">
        <w:rPr>
          <w:noProof/>
        </w:rPr>
        <w:t> </w:t>
      </w:r>
      <w:r w:rsidR="003637A1">
        <w:rPr>
          <w:noProof/>
        </w:rPr>
        <w:t> </w:t>
      </w:r>
      <w:r w:rsidR="003637A1">
        <w:rPr>
          <w:noProof/>
        </w:rPr>
        <w:t> </w:t>
      </w:r>
      <w:r w:rsidR="003637A1">
        <w:rPr>
          <w:noProof/>
        </w:rPr>
        <w:t> </w:t>
      </w:r>
      <w:r>
        <w:fldChar w:fldCharType="end"/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A51" w:rsidRDefault="00680A51">
      <w:r>
        <w:separator/>
      </w:r>
    </w:p>
  </w:endnote>
  <w:endnote w:type="continuationSeparator" w:id="0">
    <w:p w:rsidR="00680A51" w:rsidRDefault="0068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A51" w:rsidRDefault="00680A51">
      <w:r>
        <w:separator/>
      </w:r>
    </w:p>
  </w:footnote>
  <w:footnote w:type="continuationSeparator" w:id="0">
    <w:p w:rsidR="00680A51" w:rsidRDefault="0068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637A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51"/>
    <w:rsid w:val="00015D36"/>
    <w:rsid w:val="00022A6C"/>
    <w:rsid w:val="00055758"/>
    <w:rsid w:val="00066208"/>
    <w:rsid w:val="000A1146"/>
    <w:rsid w:val="000E7B89"/>
    <w:rsid w:val="00102E1A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7A85"/>
    <w:rsid w:val="001F2CD0"/>
    <w:rsid w:val="001F7237"/>
    <w:rsid w:val="002924CB"/>
    <w:rsid w:val="002A20D1"/>
    <w:rsid w:val="002A4DE3"/>
    <w:rsid w:val="002B5955"/>
    <w:rsid w:val="002C1C78"/>
    <w:rsid w:val="0030686C"/>
    <w:rsid w:val="0031787C"/>
    <w:rsid w:val="0033675E"/>
    <w:rsid w:val="003637A1"/>
    <w:rsid w:val="00380937"/>
    <w:rsid w:val="00397717"/>
    <w:rsid w:val="003D47C6"/>
    <w:rsid w:val="003D7B0B"/>
    <w:rsid w:val="003F0FAA"/>
    <w:rsid w:val="00406654"/>
    <w:rsid w:val="00470135"/>
    <w:rsid w:val="0047606A"/>
    <w:rsid w:val="004762DB"/>
    <w:rsid w:val="004908B5"/>
    <w:rsid w:val="0049121B"/>
    <w:rsid w:val="004A1688"/>
    <w:rsid w:val="004B6796"/>
    <w:rsid w:val="005A0A9D"/>
    <w:rsid w:val="005A56AA"/>
    <w:rsid w:val="005C3F9A"/>
    <w:rsid w:val="005E19C6"/>
    <w:rsid w:val="005F5B3D"/>
    <w:rsid w:val="00606F80"/>
    <w:rsid w:val="00622CC7"/>
    <w:rsid w:val="00680A51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8A48CE"/>
    <w:rsid w:val="00920F00"/>
    <w:rsid w:val="00931D8F"/>
    <w:rsid w:val="009373F6"/>
    <w:rsid w:val="00976588"/>
    <w:rsid w:val="009D111B"/>
    <w:rsid w:val="00A27CA7"/>
    <w:rsid w:val="00A30D1B"/>
    <w:rsid w:val="00A45B30"/>
    <w:rsid w:val="00A71D0A"/>
    <w:rsid w:val="00A77F1E"/>
    <w:rsid w:val="00A847C4"/>
    <w:rsid w:val="00AA252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BC6704"/>
    <w:rsid w:val="00C16EF1"/>
    <w:rsid w:val="00C448D3"/>
    <w:rsid w:val="00CD2837"/>
    <w:rsid w:val="00CF62E5"/>
    <w:rsid w:val="00D04F53"/>
    <w:rsid w:val="00D66D3A"/>
    <w:rsid w:val="00D73E73"/>
    <w:rsid w:val="00D743D4"/>
    <w:rsid w:val="00DB3D6C"/>
    <w:rsid w:val="00DE362D"/>
    <w:rsid w:val="00DE70FE"/>
    <w:rsid w:val="00E014B6"/>
    <w:rsid w:val="00E1162F"/>
    <w:rsid w:val="00E11D5F"/>
    <w:rsid w:val="00E20E1F"/>
    <w:rsid w:val="00E42F96"/>
    <w:rsid w:val="00E7118F"/>
    <w:rsid w:val="00EA12DE"/>
    <w:rsid w:val="00EB1CE1"/>
    <w:rsid w:val="00EC1103"/>
    <w:rsid w:val="00F27657"/>
    <w:rsid w:val="00F342DC"/>
    <w:rsid w:val="00F56F93"/>
    <w:rsid w:val="00F63041"/>
    <w:rsid w:val="00F76452"/>
    <w:rsid w:val="00F93B48"/>
    <w:rsid w:val="00FA305E"/>
    <w:rsid w:val="00FC239A"/>
    <w:rsid w:val="00FC64C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DA9E0"/>
  <w15:docId w15:val="{196FB2EF-D979-4C4F-A946-D60348C8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Gass, Alexander</dc:creator>
  <cp:lastModifiedBy>Baumann, Gerhard</cp:lastModifiedBy>
  <cp:revision>8</cp:revision>
  <cp:lastPrinted>2021-10-06T09:41:00Z</cp:lastPrinted>
  <dcterms:created xsi:type="dcterms:W3CDTF">2021-09-17T14:34:00Z</dcterms:created>
  <dcterms:modified xsi:type="dcterms:W3CDTF">2021-10-06T09:41:00Z</dcterms:modified>
</cp:coreProperties>
</file>