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8084E">
        <w:rPr>
          <w:szCs w:val="24"/>
        </w:rPr>
        <w:t>19</w:t>
      </w:r>
      <w:r w:rsidRPr="006E0575">
        <w:rPr>
          <w:szCs w:val="24"/>
        </w:rPr>
        <w:t xml:space="preserve"> zur </w:t>
      </w:r>
      <w:proofErr w:type="spellStart"/>
      <w:r w:rsidRPr="006E0575">
        <w:rPr>
          <w:szCs w:val="24"/>
        </w:rPr>
        <w:t>GRDrs</w:t>
      </w:r>
      <w:proofErr w:type="spellEnd"/>
      <w:r w:rsidRPr="006E0575">
        <w:rPr>
          <w:szCs w:val="24"/>
        </w:rPr>
        <w:t xml:space="preserve"> </w:t>
      </w:r>
      <w:r w:rsidR="0028084E">
        <w:rPr>
          <w:szCs w:val="24"/>
        </w:rPr>
        <w:t>834</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C450C6" w:rsidRDefault="00C450C6"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1E28C5" w:rsidTr="005F5B3D">
        <w:tc>
          <w:tcPr>
            <w:tcW w:w="1814" w:type="dxa"/>
          </w:tcPr>
          <w:p w:rsidR="005F5B3D" w:rsidRPr="001E28C5" w:rsidRDefault="005F5B3D" w:rsidP="006E0575">
            <w:pPr>
              <w:rPr>
                <w:sz w:val="20"/>
              </w:rPr>
            </w:pPr>
          </w:p>
          <w:p w:rsidR="005F5B3D" w:rsidRPr="001E28C5" w:rsidRDefault="004551BC" w:rsidP="006E0575">
            <w:pPr>
              <w:rPr>
                <w:sz w:val="20"/>
              </w:rPr>
            </w:pPr>
            <w:r w:rsidRPr="001E28C5">
              <w:rPr>
                <w:sz w:val="20"/>
              </w:rPr>
              <w:t>61-4.1</w:t>
            </w:r>
          </w:p>
          <w:p w:rsidR="0011112B" w:rsidRPr="001E28C5" w:rsidRDefault="0011112B" w:rsidP="006E0575">
            <w:pPr>
              <w:rPr>
                <w:sz w:val="20"/>
              </w:rPr>
            </w:pPr>
          </w:p>
          <w:p w:rsidR="0011112B" w:rsidRPr="001E28C5" w:rsidRDefault="004551BC" w:rsidP="006E0575">
            <w:pPr>
              <w:rPr>
                <w:sz w:val="20"/>
              </w:rPr>
            </w:pPr>
            <w:r w:rsidRPr="001E28C5">
              <w:rPr>
                <w:sz w:val="20"/>
              </w:rPr>
              <w:t>61405000</w:t>
            </w:r>
          </w:p>
          <w:p w:rsidR="005F5B3D" w:rsidRPr="001E28C5" w:rsidRDefault="005F5B3D" w:rsidP="006E0575">
            <w:pPr>
              <w:rPr>
                <w:sz w:val="20"/>
              </w:rPr>
            </w:pPr>
          </w:p>
        </w:tc>
        <w:tc>
          <w:tcPr>
            <w:tcW w:w="1701" w:type="dxa"/>
          </w:tcPr>
          <w:p w:rsidR="005F5B3D" w:rsidRPr="001E28C5" w:rsidRDefault="005F5B3D" w:rsidP="006E0575">
            <w:pPr>
              <w:rPr>
                <w:sz w:val="20"/>
              </w:rPr>
            </w:pPr>
          </w:p>
          <w:p w:rsidR="00C450C6" w:rsidRDefault="00C450C6" w:rsidP="006E0575">
            <w:pPr>
              <w:rPr>
                <w:sz w:val="20"/>
              </w:rPr>
            </w:pPr>
            <w:r>
              <w:rPr>
                <w:sz w:val="20"/>
              </w:rPr>
              <w:t>Amt für</w:t>
            </w:r>
          </w:p>
          <w:p w:rsidR="00C450C6" w:rsidRDefault="00C450C6" w:rsidP="006E0575">
            <w:pPr>
              <w:rPr>
                <w:sz w:val="20"/>
              </w:rPr>
            </w:pPr>
            <w:r>
              <w:rPr>
                <w:sz w:val="20"/>
              </w:rPr>
              <w:t>Stadtplanung und</w:t>
            </w:r>
          </w:p>
          <w:p w:rsidR="005F5B3D" w:rsidRPr="001E28C5" w:rsidRDefault="0046380C" w:rsidP="006E0575">
            <w:pPr>
              <w:rPr>
                <w:sz w:val="20"/>
              </w:rPr>
            </w:pPr>
            <w:r w:rsidRPr="001E28C5">
              <w:rPr>
                <w:sz w:val="20"/>
              </w:rPr>
              <w:t>Stadterneuerung</w:t>
            </w:r>
          </w:p>
        </w:tc>
        <w:tc>
          <w:tcPr>
            <w:tcW w:w="794" w:type="dxa"/>
          </w:tcPr>
          <w:p w:rsidR="005F5B3D" w:rsidRPr="001E28C5" w:rsidRDefault="005F5B3D" w:rsidP="008A6853">
            <w:pPr>
              <w:rPr>
                <w:sz w:val="20"/>
              </w:rPr>
            </w:pPr>
          </w:p>
          <w:p w:rsidR="005F5B3D" w:rsidRPr="001E28C5" w:rsidRDefault="00AB18C4" w:rsidP="008A6853">
            <w:pPr>
              <w:rPr>
                <w:sz w:val="20"/>
              </w:rPr>
            </w:pPr>
            <w:r w:rsidRPr="001E28C5">
              <w:rPr>
                <w:sz w:val="20"/>
              </w:rPr>
              <w:t xml:space="preserve">EG </w:t>
            </w:r>
            <w:r w:rsidR="00765480">
              <w:rPr>
                <w:sz w:val="20"/>
              </w:rPr>
              <w:t>14</w:t>
            </w:r>
          </w:p>
        </w:tc>
        <w:tc>
          <w:tcPr>
            <w:tcW w:w="1928" w:type="dxa"/>
          </w:tcPr>
          <w:p w:rsidR="005F5B3D" w:rsidRPr="001E28C5" w:rsidRDefault="005F5B3D" w:rsidP="006E0575">
            <w:pPr>
              <w:rPr>
                <w:sz w:val="20"/>
              </w:rPr>
            </w:pPr>
          </w:p>
          <w:p w:rsidR="005F5B3D" w:rsidRPr="001E28C5" w:rsidRDefault="001A5702" w:rsidP="006E0575">
            <w:pPr>
              <w:rPr>
                <w:sz w:val="20"/>
              </w:rPr>
            </w:pPr>
            <w:r w:rsidRPr="001E28C5">
              <w:rPr>
                <w:sz w:val="20"/>
              </w:rPr>
              <w:t>IBA-Beauftragte</w:t>
            </w:r>
            <w:r w:rsidR="00404ABB">
              <w:rPr>
                <w:sz w:val="20"/>
              </w:rPr>
              <w:t>/-</w:t>
            </w:r>
            <w:r w:rsidRPr="001E28C5">
              <w:rPr>
                <w:sz w:val="20"/>
              </w:rPr>
              <w:t>r</w:t>
            </w:r>
          </w:p>
        </w:tc>
        <w:tc>
          <w:tcPr>
            <w:tcW w:w="737" w:type="dxa"/>
            <w:shd w:val="pct12" w:color="auto" w:fill="FFFFFF"/>
          </w:tcPr>
          <w:p w:rsidR="005F5B3D" w:rsidRPr="001E28C5" w:rsidRDefault="005F5B3D" w:rsidP="008A6853">
            <w:pPr>
              <w:rPr>
                <w:sz w:val="20"/>
              </w:rPr>
            </w:pPr>
          </w:p>
          <w:p w:rsidR="005F5B3D" w:rsidRPr="001E28C5" w:rsidRDefault="001A5702" w:rsidP="008A6853">
            <w:pPr>
              <w:rPr>
                <w:sz w:val="20"/>
              </w:rPr>
            </w:pPr>
            <w:r w:rsidRPr="001E28C5">
              <w:rPr>
                <w:sz w:val="20"/>
              </w:rPr>
              <w:t>1,0</w:t>
            </w:r>
          </w:p>
        </w:tc>
        <w:tc>
          <w:tcPr>
            <w:tcW w:w="1134" w:type="dxa"/>
          </w:tcPr>
          <w:p w:rsidR="005F5B3D" w:rsidRPr="001E28C5" w:rsidRDefault="005F5B3D" w:rsidP="008A6853">
            <w:pPr>
              <w:rPr>
                <w:sz w:val="20"/>
              </w:rPr>
            </w:pPr>
          </w:p>
          <w:p w:rsidR="005F5B3D" w:rsidRPr="001E28C5" w:rsidRDefault="00C450C6" w:rsidP="00C450C6">
            <w:pPr>
              <w:jc w:val="center"/>
              <w:rPr>
                <w:sz w:val="20"/>
              </w:rPr>
            </w:pPr>
            <w:r>
              <w:rPr>
                <w:sz w:val="20"/>
              </w:rPr>
              <w:t>--</w:t>
            </w:r>
          </w:p>
        </w:tc>
        <w:tc>
          <w:tcPr>
            <w:tcW w:w="1417" w:type="dxa"/>
          </w:tcPr>
          <w:p w:rsidR="005F5B3D" w:rsidRPr="001E28C5" w:rsidRDefault="005F5B3D" w:rsidP="008A6853">
            <w:pPr>
              <w:rPr>
                <w:sz w:val="20"/>
              </w:rPr>
            </w:pPr>
          </w:p>
          <w:p w:rsidR="005F5B3D" w:rsidRPr="001E28C5" w:rsidRDefault="00012892" w:rsidP="00C450C6">
            <w:pPr>
              <w:jc w:val="center"/>
              <w:rPr>
                <w:sz w:val="20"/>
              </w:rPr>
            </w:pPr>
            <w:r>
              <w:rPr>
                <w:sz w:val="20"/>
              </w:rPr>
              <w:t>93.500</w:t>
            </w:r>
            <w:bookmarkStart w:id="0" w:name="_GoBack"/>
            <w:bookmarkEnd w:id="0"/>
          </w:p>
        </w:tc>
      </w:tr>
    </w:tbl>
    <w:p w:rsidR="003D7B0B" w:rsidRPr="004551BC" w:rsidRDefault="006E0575" w:rsidP="00884D6C">
      <w:pPr>
        <w:pStyle w:val="berschrift1"/>
        <w:rPr>
          <w:szCs w:val="24"/>
        </w:rPr>
      </w:pPr>
      <w:r w:rsidRPr="004551BC">
        <w:rPr>
          <w:szCs w:val="24"/>
        </w:rPr>
        <w:t>1</w:t>
      </w:r>
      <w:r w:rsidR="00884D6C" w:rsidRPr="004551BC">
        <w:rPr>
          <w:szCs w:val="24"/>
        </w:rPr>
        <w:tab/>
      </w:r>
      <w:r w:rsidR="003D7B0B" w:rsidRPr="004551BC">
        <w:rPr>
          <w:szCs w:val="24"/>
        </w:rPr>
        <w:t>Antra</w:t>
      </w:r>
      <w:r w:rsidR="003D7B0B" w:rsidRPr="004551BC">
        <w:rPr>
          <w:szCs w:val="24"/>
          <w:u w:val="none"/>
        </w:rPr>
        <w:t>g</w:t>
      </w:r>
      <w:r w:rsidR="003D7B0B" w:rsidRPr="004551BC">
        <w:rPr>
          <w:szCs w:val="24"/>
        </w:rPr>
        <w:t>, Stellenausstattun</w:t>
      </w:r>
      <w:r w:rsidR="003D7B0B" w:rsidRPr="004551BC">
        <w:rPr>
          <w:szCs w:val="24"/>
          <w:u w:val="none"/>
        </w:rPr>
        <w:t>g</w:t>
      </w:r>
    </w:p>
    <w:p w:rsidR="003D7B0B" w:rsidRPr="004551BC" w:rsidRDefault="003D7B0B" w:rsidP="00884D6C">
      <w:pPr>
        <w:rPr>
          <w:szCs w:val="24"/>
        </w:rPr>
      </w:pPr>
    </w:p>
    <w:p w:rsidR="00EB748B" w:rsidRPr="0016175D" w:rsidRDefault="00EB748B" w:rsidP="00EB748B">
      <w:pPr>
        <w:spacing w:after="120"/>
        <w:rPr>
          <w:szCs w:val="24"/>
        </w:rPr>
      </w:pPr>
      <w:r w:rsidRPr="004551BC">
        <w:rPr>
          <w:szCs w:val="24"/>
        </w:rPr>
        <w:t xml:space="preserve">Beantragt wird im Zusammenhang mit dem am 22.12.2016 beschlossenen IBA-Memorandum </w:t>
      </w:r>
      <w:r w:rsidRPr="0016175D">
        <w:rPr>
          <w:szCs w:val="24"/>
        </w:rPr>
        <w:t xml:space="preserve">IBA 2027, </w:t>
      </w:r>
      <w:proofErr w:type="spellStart"/>
      <w:r w:rsidRPr="0016175D">
        <w:rPr>
          <w:szCs w:val="24"/>
        </w:rPr>
        <w:t>StadtRegi</w:t>
      </w:r>
      <w:r w:rsidR="00211E5D" w:rsidRPr="0016175D">
        <w:rPr>
          <w:szCs w:val="24"/>
        </w:rPr>
        <w:t>on</w:t>
      </w:r>
      <w:proofErr w:type="spellEnd"/>
      <w:r w:rsidR="00211E5D" w:rsidRPr="0016175D">
        <w:rPr>
          <w:szCs w:val="24"/>
        </w:rPr>
        <w:t xml:space="preserve"> Stuttgart die Schaffung von</w:t>
      </w:r>
    </w:p>
    <w:p w:rsidR="003D7B0B" w:rsidRPr="0016175D" w:rsidRDefault="00EB748B" w:rsidP="001E6108">
      <w:pPr>
        <w:numPr>
          <w:ilvl w:val="0"/>
          <w:numId w:val="7"/>
        </w:numPr>
        <w:tabs>
          <w:tab w:val="left" w:pos="709"/>
        </w:tabs>
        <w:spacing w:after="120"/>
        <w:ind w:left="737"/>
        <w:rPr>
          <w:szCs w:val="24"/>
        </w:rPr>
      </w:pPr>
      <w:r w:rsidRPr="0016175D">
        <w:rPr>
          <w:szCs w:val="24"/>
        </w:rPr>
        <w:t xml:space="preserve">1,0 Stelle </w:t>
      </w:r>
      <w:r w:rsidR="00211E5D" w:rsidRPr="0016175D">
        <w:rPr>
          <w:szCs w:val="24"/>
        </w:rPr>
        <w:t>herausgehobene</w:t>
      </w:r>
      <w:r w:rsidR="00404ABB" w:rsidRPr="0016175D">
        <w:rPr>
          <w:szCs w:val="24"/>
        </w:rPr>
        <w:t>/-</w:t>
      </w:r>
      <w:r w:rsidR="00211E5D" w:rsidRPr="0016175D">
        <w:rPr>
          <w:szCs w:val="24"/>
        </w:rPr>
        <w:t>r</w:t>
      </w:r>
      <w:r w:rsidRPr="0016175D">
        <w:rPr>
          <w:szCs w:val="24"/>
        </w:rPr>
        <w:t xml:space="preserve"> Planer/-in als Ansprechpartner für die WRS </w:t>
      </w:r>
      <w:r w:rsidR="0016175D" w:rsidRPr="0016175D">
        <w:rPr>
          <w:szCs w:val="24"/>
        </w:rPr>
        <w:t xml:space="preserve">bzw. die Gesellschaft „Internationale Bauausstellung 2027 </w:t>
      </w:r>
      <w:proofErr w:type="spellStart"/>
      <w:r w:rsidR="0016175D" w:rsidRPr="0016175D">
        <w:rPr>
          <w:szCs w:val="24"/>
        </w:rPr>
        <w:t>StadtRegion</w:t>
      </w:r>
      <w:proofErr w:type="spellEnd"/>
      <w:r w:rsidR="0016175D" w:rsidRPr="0016175D">
        <w:rPr>
          <w:szCs w:val="24"/>
        </w:rPr>
        <w:t xml:space="preserve"> Stuttgart GmbH </w:t>
      </w:r>
      <w:r w:rsidR="0016175D">
        <w:rPr>
          <w:szCs w:val="24"/>
        </w:rPr>
        <w:t xml:space="preserve">und zur </w:t>
      </w:r>
      <w:r w:rsidRPr="0016175D">
        <w:rPr>
          <w:szCs w:val="24"/>
        </w:rPr>
        <w:t>Abstimmung, Qualifizierung und Organisation der zukünftigen IBA-Projekte der Stadt Stutt</w:t>
      </w:r>
      <w:r w:rsidR="00D33777" w:rsidRPr="0016175D">
        <w:rPr>
          <w:szCs w:val="24"/>
        </w:rPr>
        <w:t>gart (EG1</w:t>
      </w:r>
      <w:r w:rsidR="00C450C6">
        <w:rPr>
          <w:szCs w:val="24"/>
        </w:rPr>
        <w:t>4</w:t>
      </w:r>
      <w:r w:rsidR="00D33777" w:rsidRPr="0016175D">
        <w:rPr>
          <w:szCs w:val="24"/>
        </w:rPr>
        <w:t>)</w:t>
      </w:r>
      <w:r w:rsidR="00B944F9" w:rsidRPr="0016175D">
        <w:rPr>
          <w:szCs w:val="24"/>
        </w:rPr>
        <w:t>.</w:t>
      </w:r>
      <w:r w:rsidR="0016175D" w:rsidRPr="0016175D">
        <w:rPr>
          <w:szCs w:val="24"/>
        </w:rPr>
        <w:t xml:space="preserve"> </w:t>
      </w:r>
    </w:p>
    <w:p w:rsidR="003D7B0B" w:rsidRPr="004551BC" w:rsidRDefault="003D7B0B" w:rsidP="00884D6C">
      <w:pPr>
        <w:pStyle w:val="berschrift1"/>
        <w:rPr>
          <w:szCs w:val="24"/>
        </w:rPr>
      </w:pPr>
      <w:r w:rsidRPr="004551BC">
        <w:rPr>
          <w:szCs w:val="24"/>
        </w:rPr>
        <w:t>2</w:t>
      </w:r>
      <w:r w:rsidRPr="004551BC">
        <w:rPr>
          <w:szCs w:val="24"/>
        </w:rPr>
        <w:tab/>
        <w:t>Schaffun</w:t>
      </w:r>
      <w:r w:rsidRPr="004551BC">
        <w:rPr>
          <w:szCs w:val="24"/>
          <w:u w:val="none"/>
        </w:rPr>
        <w:t>g</w:t>
      </w:r>
      <w:r w:rsidRPr="004551BC">
        <w:rPr>
          <w:szCs w:val="24"/>
        </w:rPr>
        <w:t>skriterien</w:t>
      </w:r>
    </w:p>
    <w:p w:rsidR="003D7B0B" w:rsidRDefault="003D7B0B" w:rsidP="00884D6C">
      <w:pPr>
        <w:rPr>
          <w:szCs w:val="24"/>
        </w:rPr>
      </w:pPr>
    </w:p>
    <w:p w:rsidR="00C450C6" w:rsidRDefault="00C450C6" w:rsidP="00884D6C">
      <w:pPr>
        <w:rPr>
          <w:szCs w:val="24"/>
        </w:rPr>
      </w:pPr>
      <w:r>
        <w:rPr>
          <w:szCs w:val="24"/>
        </w:rPr>
        <w:t>Die Schaffung der Stelle ist in der „Grünen Liste“ für den Haushalt 2018 enthalten.</w:t>
      </w:r>
    </w:p>
    <w:p w:rsidR="00C450C6" w:rsidRPr="004551BC" w:rsidRDefault="00C450C6" w:rsidP="00884D6C">
      <w:pPr>
        <w:rPr>
          <w:szCs w:val="24"/>
        </w:rPr>
      </w:pPr>
    </w:p>
    <w:p w:rsidR="005F2FB6" w:rsidRDefault="002F3610" w:rsidP="00D60E92">
      <w:pPr>
        <w:spacing w:after="120"/>
        <w:rPr>
          <w:szCs w:val="24"/>
        </w:rPr>
      </w:pPr>
      <w:r>
        <w:rPr>
          <w:szCs w:val="24"/>
        </w:rPr>
        <w:t xml:space="preserve">Mit </w:t>
      </w:r>
      <w:proofErr w:type="spellStart"/>
      <w:r>
        <w:rPr>
          <w:szCs w:val="24"/>
        </w:rPr>
        <w:t>GRDrs</w:t>
      </w:r>
      <w:proofErr w:type="spellEnd"/>
      <w:r>
        <w:rPr>
          <w:szCs w:val="24"/>
        </w:rPr>
        <w:t xml:space="preserve"> 926/2016 hat der Gemeinderat die Stadtverwaltung beauftragt, alle weiteren Schritte für eine Teilnahme an der IBA 2027 vorzubereiten. Durch die Gründung der Gesellschaft „Internationale Bauau</w:t>
      </w:r>
      <w:r w:rsidR="0016175D">
        <w:rPr>
          <w:szCs w:val="24"/>
        </w:rPr>
        <w:t>s</w:t>
      </w:r>
      <w:r>
        <w:rPr>
          <w:szCs w:val="24"/>
        </w:rPr>
        <w:t xml:space="preserve">stellung 2027“ gehen die Planungen weiter voran. Die neue Aufgabe erfordert auch auf </w:t>
      </w:r>
      <w:r w:rsidR="005F2FB6">
        <w:rPr>
          <w:szCs w:val="24"/>
        </w:rPr>
        <w:t>Seiten der Stadt eine</w:t>
      </w:r>
      <w:r>
        <w:rPr>
          <w:szCs w:val="24"/>
        </w:rPr>
        <w:t xml:space="preserve"> Koordination durch einen IBA-Beauftragten.</w:t>
      </w:r>
      <w:r w:rsidR="005F2FB6">
        <w:rPr>
          <w:szCs w:val="24"/>
        </w:rPr>
        <w:t xml:space="preserve"> </w:t>
      </w:r>
      <w:r w:rsidR="00C450C6">
        <w:rPr>
          <w:szCs w:val="24"/>
        </w:rPr>
        <w:t>A</w:t>
      </w:r>
      <w:r w:rsidR="0016175D">
        <w:rPr>
          <w:szCs w:val="24"/>
        </w:rPr>
        <w:t xml:space="preserve">uf die </w:t>
      </w:r>
      <w:proofErr w:type="spellStart"/>
      <w:r w:rsidR="0016175D">
        <w:rPr>
          <w:szCs w:val="24"/>
        </w:rPr>
        <w:t>GRDrsen</w:t>
      </w:r>
      <w:proofErr w:type="spellEnd"/>
      <w:r w:rsidR="0016175D">
        <w:rPr>
          <w:szCs w:val="24"/>
        </w:rPr>
        <w:t>. 617/2017 und 662/2017 wird verwiesen.</w:t>
      </w:r>
    </w:p>
    <w:p w:rsidR="003D7B0B" w:rsidRPr="004551BC" w:rsidRDefault="00B944F9" w:rsidP="00B944F9">
      <w:pPr>
        <w:pStyle w:val="berschrift1"/>
        <w:ind w:left="0" w:firstLine="0"/>
        <w:rPr>
          <w:szCs w:val="24"/>
        </w:rPr>
      </w:pPr>
      <w:proofErr w:type="gramStart"/>
      <w:r w:rsidRPr="004551BC">
        <w:rPr>
          <w:szCs w:val="24"/>
        </w:rPr>
        <w:t xml:space="preserve">3  </w:t>
      </w:r>
      <w:r w:rsidR="003D7B0B" w:rsidRPr="004551BC">
        <w:rPr>
          <w:szCs w:val="24"/>
        </w:rPr>
        <w:t>Bedarf</w:t>
      </w:r>
      <w:proofErr w:type="gramEnd"/>
    </w:p>
    <w:p w:rsidR="003D7B0B" w:rsidRPr="004551BC" w:rsidRDefault="00884D6C" w:rsidP="00884D6C">
      <w:pPr>
        <w:pStyle w:val="berschrift2"/>
        <w:rPr>
          <w:szCs w:val="24"/>
        </w:rPr>
      </w:pPr>
      <w:r w:rsidRPr="004551BC">
        <w:rPr>
          <w:szCs w:val="24"/>
        </w:rPr>
        <w:t>3.1</w:t>
      </w:r>
      <w:r w:rsidRPr="004551BC">
        <w:rPr>
          <w:szCs w:val="24"/>
        </w:rPr>
        <w:tab/>
      </w:r>
      <w:r w:rsidR="006E0575" w:rsidRPr="004551BC">
        <w:rPr>
          <w:szCs w:val="24"/>
        </w:rPr>
        <w:t>Anlass</w:t>
      </w:r>
    </w:p>
    <w:p w:rsidR="001A5702" w:rsidRPr="004551BC" w:rsidRDefault="001A5702" w:rsidP="001A5702">
      <w:pPr>
        <w:rPr>
          <w:szCs w:val="24"/>
        </w:rPr>
      </w:pPr>
    </w:p>
    <w:p w:rsidR="001A5702" w:rsidRDefault="001A5702" w:rsidP="001A5702">
      <w:pPr>
        <w:tabs>
          <w:tab w:val="left" w:pos="5387"/>
        </w:tabs>
        <w:rPr>
          <w:rFonts w:cs="Arial"/>
          <w:szCs w:val="24"/>
        </w:rPr>
      </w:pPr>
      <w:r w:rsidRPr="004551BC">
        <w:rPr>
          <w:szCs w:val="24"/>
        </w:rPr>
        <w:t xml:space="preserve">Seit dem 11. Oktober 2016 liegt der Stadt Stuttgart das Memorandum IBA 2027 </w:t>
      </w:r>
      <w:proofErr w:type="spellStart"/>
      <w:r w:rsidRPr="004551BC">
        <w:rPr>
          <w:szCs w:val="24"/>
        </w:rPr>
        <w:t>StadtRegion</w:t>
      </w:r>
      <w:proofErr w:type="spellEnd"/>
      <w:r w:rsidRPr="004551BC">
        <w:rPr>
          <w:szCs w:val="24"/>
        </w:rPr>
        <w:t xml:space="preserve"> Stuttgart der Wirtschaftsförderung Region Stuttgart vor. Das Memorandum ist das Ergebnis eines partizipativen Prozesses – des Prozesses „Plattform 179“ </w:t>
      </w:r>
      <w:r w:rsidRPr="004551BC">
        <w:rPr>
          <w:rFonts w:cs="Arial"/>
          <w:szCs w:val="24"/>
        </w:rPr>
        <w:t>(179 Gemeinden in der Region), der den Auftakt zu einer IBA 2027 gebildet hat, mit dem Ziel 100 Jahre nach der Eröffnung der Weißenhofsiedlung im Jahr 2027 Lösungsansätze für die städtebaulichen Herausforderungen des 21. Jahrhunderts aufzuzeigen.</w:t>
      </w:r>
    </w:p>
    <w:p w:rsidR="00C450C6" w:rsidRPr="004551BC" w:rsidRDefault="00C450C6" w:rsidP="001A5702">
      <w:pPr>
        <w:tabs>
          <w:tab w:val="left" w:pos="5387"/>
        </w:tabs>
        <w:rPr>
          <w:rFonts w:cs="Arial"/>
          <w:szCs w:val="24"/>
        </w:rPr>
      </w:pPr>
    </w:p>
    <w:p w:rsidR="001A5702" w:rsidRPr="004551BC" w:rsidRDefault="001A5702" w:rsidP="001A5702">
      <w:pPr>
        <w:rPr>
          <w:szCs w:val="24"/>
        </w:rPr>
      </w:pPr>
    </w:p>
    <w:p w:rsidR="001A5702" w:rsidRPr="004551BC" w:rsidRDefault="001A5702" w:rsidP="001A5702">
      <w:pPr>
        <w:rPr>
          <w:szCs w:val="24"/>
        </w:rPr>
      </w:pPr>
      <w:r w:rsidRPr="004551BC">
        <w:rPr>
          <w:szCs w:val="24"/>
        </w:rPr>
        <w:lastRenderedPageBreak/>
        <w:t>Die zukünftigen IBA-Projekte innerhalb der Stadt Stuttgart werden voraussichtlich in den Zuständigkeitsbereich unterschiedlicher Verwaltungseinheiten fallen. Die Projekte müssen jedoch zentral angestoßen, abgestimmt, qualifiziert und organisiert werden.</w:t>
      </w:r>
    </w:p>
    <w:p w:rsidR="001A5702" w:rsidRPr="004551BC" w:rsidRDefault="001A5702" w:rsidP="001A5702">
      <w:pPr>
        <w:rPr>
          <w:szCs w:val="24"/>
        </w:rPr>
      </w:pPr>
    </w:p>
    <w:p w:rsidR="003D7B0B" w:rsidRPr="004551BC" w:rsidRDefault="001A5702" w:rsidP="001A5702">
      <w:pPr>
        <w:rPr>
          <w:szCs w:val="24"/>
        </w:rPr>
      </w:pPr>
      <w:r w:rsidRPr="004551BC">
        <w:rPr>
          <w:szCs w:val="24"/>
        </w:rPr>
        <w:t xml:space="preserve">Für die Vorbereitung, Koordination und Betreuung der stadtweiten IBA-Projekte und als </w:t>
      </w:r>
      <w:r w:rsidR="00C450C6">
        <w:rPr>
          <w:szCs w:val="24"/>
        </w:rPr>
        <w:t xml:space="preserve">zentraler </w:t>
      </w:r>
      <w:r w:rsidRPr="004551BC">
        <w:rPr>
          <w:szCs w:val="24"/>
        </w:rPr>
        <w:t xml:space="preserve">Ansprechpartner </w:t>
      </w:r>
      <w:r w:rsidR="005F2FB6">
        <w:rPr>
          <w:szCs w:val="24"/>
        </w:rPr>
        <w:t xml:space="preserve">ist </w:t>
      </w:r>
      <w:r w:rsidRPr="004551BC">
        <w:rPr>
          <w:szCs w:val="24"/>
        </w:rPr>
        <w:t xml:space="preserve">die Einrichtung eines quer zu den Strukturen arbeitenden IBA-Beauftragten auf städtischer Seite zwingend erforderlich. </w:t>
      </w:r>
      <w:r w:rsidR="005F2FB6">
        <w:rPr>
          <w:szCs w:val="24"/>
        </w:rPr>
        <w:t>Mit</w:t>
      </w:r>
      <w:r w:rsidRPr="004551BC">
        <w:rPr>
          <w:szCs w:val="24"/>
        </w:rPr>
        <w:t xml:space="preserve"> einem stadteigenen IBA-Beauftragten kann die sich entfaltende Komplexität, eine sich auffächernde und detaillierter werdende Organisations- und Kommunikationsaufgabe, künftig zeit- und sachgerecht bearbeitet werden</w:t>
      </w:r>
      <w:r w:rsidR="00872395" w:rsidRPr="004551BC">
        <w:rPr>
          <w:szCs w:val="24"/>
        </w:rPr>
        <w:t>.</w:t>
      </w:r>
    </w:p>
    <w:p w:rsidR="00872395" w:rsidRPr="004551BC" w:rsidRDefault="00872395" w:rsidP="001A5702">
      <w:pPr>
        <w:rPr>
          <w:szCs w:val="24"/>
        </w:rPr>
      </w:pPr>
    </w:p>
    <w:p w:rsidR="00872395" w:rsidRPr="004551BC" w:rsidRDefault="00872395" w:rsidP="00872395">
      <w:pPr>
        <w:rPr>
          <w:rFonts w:cs="Arial"/>
          <w:szCs w:val="24"/>
        </w:rPr>
      </w:pPr>
      <w:r w:rsidRPr="004551BC">
        <w:rPr>
          <w:rFonts w:cs="Arial"/>
          <w:szCs w:val="24"/>
        </w:rPr>
        <w:t>Die inhaltlichen Diskussionen zur internationalen Bauau</w:t>
      </w:r>
      <w:r w:rsidR="0016175D">
        <w:rPr>
          <w:rFonts w:cs="Arial"/>
          <w:szCs w:val="24"/>
        </w:rPr>
        <w:t>s</w:t>
      </w:r>
      <w:r w:rsidRPr="004551BC">
        <w:rPr>
          <w:rFonts w:cs="Arial"/>
          <w:szCs w:val="24"/>
        </w:rPr>
        <w:t xml:space="preserve">stellung sind eng mit denen für die Entwicklungsfläche Rosenstein zu führenden </w:t>
      </w:r>
      <w:r w:rsidR="00C450C6">
        <w:rPr>
          <w:rFonts w:cs="Arial"/>
          <w:szCs w:val="24"/>
        </w:rPr>
        <w:t xml:space="preserve">Diskussionen </w:t>
      </w:r>
      <w:r w:rsidRPr="004551BC">
        <w:rPr>
          <w:rFonts w:cs="Arial"/>
          <w:szCs w:val="24"/>
        </w:rPr>
        <w:t>verbunden, so dass bei einer Zusammenarbeit und Abstimmung Synergieeffekte zu erwarten sind.</w:t>
      </w:r>
    </w:p>
    <w:p w:rsidR="001A5702" w:rsidRPr="004551BC" w:rsidRDefault="001A5702" w:rsidP="001A5702">
      <w:pPr>
        <w:tabs>
          <w:tab w:val="left" w:pos="426"/>
          <w:tab w:val="left" w:pos="1701"/>
        </w:tabs>
        <w:rPr>
          <w:szCs w:val="24"/>
        </w:rPr>
      </w:pPr>
    </w:p>
    <w:p w:rsidR="001A5702" w:rsidRPr="004551BC" w:rsidRDefault="001A5702" w:rsidP="001A5702">
      <w:pPr>
        <w:tabs>
          <w:tab w:val="left" w:pos="426"/>
          <w:tab w:val="left" w:pos="1701"/>
        </w:tabs>
        <w:rPr>
          <w:szCs w:val="24"/>
        </w:rPr>
      </w:pPr>
      <w:r w:rsidRPr="004551BC">
        <w:rPr>
          <w:szCs w:val="24"/>
        </w:rPr>
        <w:t>Zur Bewältigung der anstehenden Aufgaben ergibt sich ein Stellenbedarf bei</w:t>
      </w:r>
      <w:r w:rsidR="00203543" w:rsidRPr="004551BC">
        <w:rPr>
          <w:szCs w:val="24"/>
        </w:rPr>
        <w:t xml:space="preserve"> Amt 61 </w:t>
      </w:r>
      <w:r w:rsidR="004074F8" w:rsidRPr="004551BC">
        <w:rPr>
          <w:szCs w:val="24"/>
        </w:rPr>
        <w:t>in der Abteilung städtebauliche Planung Mitte</w:t>
      </w:r>
      <w:r w:rsidR="00CF09D2" w:rsidRPr="004551BC">
        <w:rPr>
          <w:szCs w:val="24"/>
        </w:rPr>
        <w:t xml:space="preserve">, </w:t>
      </w:r>
      <w:r w:rsidR="007146E8" w:rsidRPr="004551BC">
        <w:rPr>
          <w:szCs w:val="24"/>
        </w:rPr>
        <w:t>Sachgebiet Rosenstein</w:t>
      </w:r>
      <w:r w:rsidR="004074F8" w:rsidRPr="004551BC">
        <w:rPr>
          <w:szCs w:val="24"/>
        </w:rPr>
        <w:t xml:space="preserve"> </w:t>
      </w:r>
      <w:r w:rsidR="00203543" w:rsidRPr="004551BC">
        <w:rPr>
          <w:szCs w:val="24"/>
        </w:rPr>
        <w:t>von einer Stelle EG 1</w:t>
      </w:r>
      <w:r w:rsidR="00C450C6">
        <w:rPr>
          <w:szCs w:val="24"/>
        </w:rPr>
        <w:t>4</w:t>
      </w:r>
      <w:r w:rsidR="00203543" w:rsidRPr="004551BC">
        <w:rPr>
          <w:szCs w:val="24"/>
        </w:rPr>
        <w:t>.</w:t>
      </w:r>
    </w:p>
    <w:p w:rsidR="006E0575" w:rsidRPr="004551BC" w:rsidRDefault="006E0575" w:rsidP="00884D6C">
      <w:pPr>
        <w:rPr>
          <w:szCs w:val="24"/>
        </w:rPr>
      </w:pPr>
    </w:p>
    <w:p w:rsidR="003D7B0B" w:rsidRPr="004551BC" w:rsidRDefault="003D7B0B" w:rsidP="00165C0D">
      <w:pPr>
        <w:pStyle w:val="berschrift2"/>
        <w:rPr>
          <w:szCs w:val="24"/>
        </w:rPr>
      </w:pPr>
      <w:r w:rsidRPr="004551BC">
        <w:rPr>
          <w:szCs w:val="24"/>
        </w:rPr>
        <w:t>3.2</w:t>
      </w:r>
      <w:r w:rsidRPr="004551BC">
        <w:rPr>
          <w:szCs w:val="24"/>
        </w:rPr>
        <w:tab/>
        <w:t>Bisherige Aufgabenwahrnehmung</w:t>
      </w:r>
    </w:p>
    <w:p w:rsidR="003D7B0B" w:rsidRPr="004551BC" w:rsidRDefault="003D7B0B" w:rsidP="00884D6C">
      <w:pPr>
        <w:rPr>
          <w:szCs w:val="24"/>
        </w:rPr>
      </w:pPr>
    </w:p>
    <w:p w:rsidR="003D7B0B" w:rsidRPr="004551BC" w:rsidRDefault="005F2FB6" w:rsidP="00884D6C">
      <w:pPr>
        <w:rPr>
          <w:szCs w:val="24"/>
        </w:rPr>
      </w:pPr>
      <w:r>
        <w:rPr>
          <w:szCs w:val="24"/>
        </w:rPr>
        <w:t>Es handelt sich um ein</w:t>
      </w:r>
      <w:r w:rsidR="002827BB" w:rsidRPr="004551BC">
        <w:rPr>
          <w:szCs w:val="24"/>
        </w:rPr>
        <w:t xml:space="preserve"> </w:t>
      </w:r>
      <w:r w:rsidR="001A5702" w:rsidRPr="004551BC">
        <w:rPr>
          <w:szCs w:val="24"/>
        </w:rPr>
        <w:t>neues Aufgabenfeld</w:t>
      </w:r>
      <w:r w:rsidR="002827BB" w:rsidRPr="004551BC">
        <w:rPr>
          <w:szCs w:val="24"/>
        </w:rPr>
        <w:t>.</w:t>
      </w:r>
    </w:p>
    <w:p w:rsidR="003D7B0B" w:rsidRPr="004551BC" w:rsidRDefault="006E0575" w:rsidP="00884D6C">
      <w:pPr>
        <w:pStyle w:val="berschrift2"/>
        <w:rPr>
          <w:szCs w:val="24"/>
        </w:rPr>
      </w:pPr>
      <w:r w:rsidRPr="004551BC">
        <w:rPr>
          <w:szCs w:val="24"/>
        </w:rPr>
        <w:t>3.3</w:t>
      </w:r>
      <w:r w:rsidR="003D7B0B" w:rsidRPr="004551BC">
        <w:rPr>
          <w:szCs w:val="24"/>
        </w:rPr>
        <w:tab/>
        <w:t>Auswirkungen bei Ablehnung der Stellenschaffungen</w:t>
      </w:r>
    </w:p>
    <w:p w:rsidR="003D7B0B" w:rsidRPr="004551BC" w:rsidRDefault="003D7B0B" w:rsidP="00884D6C">
      <w:pPr>
        <w:rPr>
          <w:szCs w:val="24"/>
        </w:rPr>
      </w:pPr>
    </w:p>
    <w:p w:rsidR="003D7B0B" w:rsidRPr="004551BC" w:rsidRDefault="00C450C6" w:rsidP="00C450C6">
      <w:pPr>
        <w:rPr>
          <w:szCs w:val="24"/>
        </w:rPr>
      </w:pPr>
      <w:r w:rsidRPr="004551BC">
        <w:rPr>
          <w:szCs w:val="24"/>
        </w:rPr>
        <w:t>Vorbereitung, Koordination und Betreuung der stadtweiten IBA-Projekte</w:t>
      </w:r>
      <w:r>
        <w:rPr>
          <w:szCs w:val="24"/>
        </w:rPr>
        <w:t xml:space="preserve"> könnte nicht angemessen wahrgenommen werden.</w:t>
      </w:r>
    </w:p>
    <w:p w:rsidR="003D7B0B" w:rsidRPr="004551BC" w:rsidRDefault="00884D6C" w:rsidP="00884D6C">
      <w:pPr>
        <w:pStyle w:val="berschrift1"/>
        <w:rPr>
          <w:szCs w:val="24"/>
        </w:rPr>
      </w:pPr>
      <w:r w:rsidRPr="004551BC">
        <w:rPr>
          <w:szCs w:val="24"/>
        </w:rPr>
        <w:t>4</w:t>
      </w:r>
      <w:r w:rsidRPr="004551BC">
        <w:rPr>
          <w:szCs w:val="24"/>
        </w:rPr>
        <w:tab/>
      </w:r>
      <w:r w:rsidR="003D7B0B" w:rsidRPr="004551BC">
        <w:rPr>
          <w:szCs w:val="24"/>
        </w:rPr>
        <w:t>Stellenvermerke</w:t>
      </w:r>
    </w:p>
    <w:p w:rsidR="002827BB" w:rsidRDefault="002827BB" w:rsidP="00884D6C">
      <w:pPr>
        <w:rPr>
          <w:szCs w:val="24"/>
        </w:rPr>
      </w:pPr>
    </w:p>
    <w:p w:rsidR="00C450C6" w:rsidRPr="004551BC" w:rsidRDefault="00C450C6" w:rsidP="00884D6C">
      <w:pPr>
        <w:rPr>
          <w:szCs w:val="24"/>
        </w:rPr>
      </w:pPr>
      <w:r>
        <w:rPr>
          <w:szCs w:val="24"/>
        </w:rPr>
        <w:t>keine</w:t>
      </w:r>
    </w:p>
    <w:sectPr w:rsidR="00C450C6" w:rsidRPr="004551B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F8" w:rsidRDefault="004074F8">
      <w:r>
        <w:separator/>
      </w:r>
    </w:p>
  </w:endnote>
  <w:endnote w:type="continuationSeparator" w:id="0">
    <w:p w:rsidR="004074F8" w:rsidRDefault="0040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F8" w:rsidRDefault="004074F8">
      <w:r>
        <w:separator/>
      </w:r>
    </w:p>
  </w:footnote>
  <w:footnote w:type="continuationSeparator" w:id="0">
    <w:p w:rsidR="004074F8" w:rsidRDefault="0040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F8" w:rsidRDefault="004074F8">
    <w:pPr>
      <w:framePr w:wrap="around" w:vAnchor="page" w:hAnchor="page" w:xAlign="center" w:y="710"/>
      <w:rPr>
        <w:rStyle w:val="Seitenzahl"/>
      </w:rPr>
    </w:pPr>
    <w:r>
      <w:rPr>
        <w:rStyle w:val="Seitenzahl"/>
      </w:rPr>
      <w:t xml:space="preserve">- </w:t>
    </w:r>
    <w:r w:rsidR="00D92E17">
      <w:rPr>
        <w:rStyle w:val="Seitenzahl"/>
      </w:rPr>
      <w:fldChar w:fldCharType="begin"/>
    </w:r>
    <w:r>
      <w:rPr>
        <w:rStyle w:val="Seitenzahl"/>
      </w:rPr>
      <w:instrText xml:space="preserve"> PAGE </w:instrText>
    </w:r>
    <w:r w:rsidR="00D92E17">
      <w:rPr>
        <w:rStyle w:val="Seitenzahl"/>
      </w:rPr>
      <w:fldChar w:fldCharType="separate"/>
    </w:r>
    <w:r w:rsidR="00012892">
      <w:rPr>
        <w:rStyle w:val="Seitenzahl"/>
        <w:noProof/>
      </w:rPr>
      <w:t>2</w:t>
    </w:r>
    <w:r w:rsidR="00D92E17">
      <w:rPr>
        <w:rStyle w:val="Seitenzahl"/>
      </w:rPr>
      <w:fldChar w:fldCharType="end"/>
    </w:r>
    <w:r>
      <w:rPr>
        <w:rStyle w:val="Seitenzahl"/>
      </w:rPr>
      <w:t xml:space="preserve"> -</w:t>
    </w:r>
  </w:p>
  <w:p w:rsidR="004074F8" w:rsidRDefault="004074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3E51CD6"/>
    <w:multiLevelType w:val="hybridMultilevel"/>
    <w:tmpl w:val="F2F40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D4A5B9A"/>
    <w:multiLevelType w:val="hybridMultilevel"/>
    <w:tmpl w:val="F51239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2892"/>
    <w:rsid w:val="00022C1E"/>
    <w:rsid w:val="000A1146"/>
    <w:rsid w:val="000F6EA6"/>
    <w:rsid w:val="0011112B"/>
    <w:rsid w:val="00124515"/>
    <w:rsid w:val="0014415D"/>
    <w:rsid w:val="0016175D"/>
    <w:rsid w:val="00163034"/>
    <w:rsid w:val="00165C0D"/>
    <w:rsid w:val="00181857"/>
    <w:rsid w:val="00184EDC"/>
    <w:rsid w:val="00194770"/>
    <w:rsid w:val="001A5702"/>
    <w:rsid w:val="001A5F9B"/>
    <w:rsid w:val="001E28C5"/>
    <w:rsid w:val="001F7237"/>
    <w:rsid w:val="00203543"/>
    <w:rsid w:val="00211E5D"/>
    <w:rsid w:val="002779E3"/>
    <w:rsid w:val="0028084E"/>
    <w:rsid w:val="002827BB"/>
    <w:rsid w:val="002924CB"/>
    <w:rsid w:val="002A20D1"/>
    <w:rsid w:val="002B5955"/>
    <w:rsid w:val="002E39E7"/>
    <w:rsid w:val="002E48FD"/>
    <w:rsid w:val="002F3610"/>
    <w:rsid w:val="00341F1E"/>
    <w:rsid w:val="00380937"/>
    <w:rsid w:val="003D7B0B"/>
    <w:rsid w:val="00404ABB"/>
    <w:rsid w:val="004074F8"/>
    <w:rsid w:val="004163F2"/>
    <w:rsid w:val="004551BC"/>
    <w:rsid w:val="0046380C"/>
    <w:rsid w:val="00470135"/>
    <w:rsid w:val="0047606A"/>
    <w:rsid w:val="004908B5"/>
    <w:rsid w:val="0049121B"/>
    <w:rsid w:val="004A1688"/>
    <w:rsid w:val="004B6796"/>
    <w:rsid w:val="005A0A9D"/>
    <w:rsid w:val="005A56AA"/>
    <w:rsid w:val="005E19C6"/>
    <w:rsid w:val="005F2FB6"/>
    <w:rsid w:val="005F5B3D"/>
    <w:rsid w:val="00606F80"/>
    <w:rsid w:val="00683178"/>
    <w:rsid w:val="006A7700"/>
    <w:rsid w:val="006B6D50"/>
    <w:rsid w:val="006E0575"/>
    <w:rsid w:val="007146E8"/>
    <w:rsid w:val="00754659"/>
    <w:rsid w:val="00765480"/>
    <w:rsid w:val="007A29E4"/>
    <w:rsid w:val="007E3B79"/>
    <w:rsid w:val="008066EE"/>
    <w:rsid w:val="00817BB6"/>
    <w:rsid w:val="00872395"/>
    <w:rsid w:val="00884D6C"/>
    <w:rsid w:val="008A6853"/>
    <w:rsid w:val="00906404"/>
    <w:rsid w:val="00976588"/>
    <w:rsid w:val="00A27CA7"/>
    <w:rsid w:val="00A71D0A"/>
    <w:rsid w:val="00A74437"/>
    <w:rsid w:val="00A77F1E"/>
    <w:rsid w:val="00AB18C4"/>
    <w:rsid w:val="00B04290"/>
    <w:rsid w:val="00B11187"/>
    <w:rsid w:val="00B62C51"/>
    <w:rsid w:val="00B80DEF"/>
    <w:rsid w:val="00B944F9"/>
    <w:rsid w:val="00BC4669"/>
    <w:rsid w:val="00BE196B"/>
    <w:rsid w:val="00BF2B95"/>
    <w:rsid w:val="00C16EF1"/>
    <w:rsid w:val="00C448D3"/>
    <w:rsid w:val="00C450C6"/>
    <w:rsid w:val="00CF09D2"/>
    <w:rsid w:val="00D2216D"/>
    <w:rsid w:val="00D33777"/>
    <w:rsid w:val="00D461B9"/>
    <w:rsid w:val="00D60E92"/>
    <w:rsid w:val="00D77D57"/>
    <w:rsid w:val="00D92E17"/>
    <w:rsid w:val="00DB3D6C"/>
    <w:rsid w:val="00E014B6"/>
    <w:rsid w:val="00E1162F"/>
    <w:rsid w:val="00E11D5F"/>
    <w:rsid w:val="00E20E1F"/>
    <w:rsid w:val="00E7118F"/>
    <w:rsid w:val="00EB748B"/>
    <w:rsid w:val="00F25628"/>
    <w:rsid w:val="00F27657"/>
    <w:rsid w:val="00F342DC"/>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63835"/>
  <w15:docId w15:val="{82ED3E86-9723-43FE-9097-D50FB25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E39E7"/>
    <w:pPr>
      <w:keepNext/>
      <w:spacing w:before="240" w:after="60"/>
      <w:outlineLvl w:val="2"/>
    </w:pPr>
    <w:rPr>
      <w:b/>
    </w:rPr>
  </w:style>
  <w:style w:type="paragraph" w:styleId="berschrift4">
    <w:name w:val="heading 4"/>
    <w:basedOn w:val="Standard"/>
    <w:next w:val="Standard"/>
    <w:qFormat/>
    <w:rsid w:val="002E39E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E39E7"/>
    <w:rPr>
      <w:sz w:val="16"/>
    </w:rPr>
  </w:style>
  <w:style w:type="paragraph" w:styleId="Kommentartext">
    <w:name w:val="annotation text"/>
    <w:basedOn w:val="Standard"/>
    <w:semiHidden/>
    <w:rsid w:val="002E39E7"/>
    <w:rPr>
      <w:sz w:val="20"/>
    </w:rPr>
  </w:style>
  <w:style w:type="paragraph" w:styleId="Fuzeile">
    <w:name w:val="footer"/>
    <w:basedOn w:val="Standard"/>
    <w:rsid w:val="002E39E7"/>
    <w:pPr>
      <w:tabs>
        <w:tab w:val="center" w:pos="4819"/>
        <w:tab w:val="right" w:pos="9071"/>
      </w:tabs>
    </w:pPr>
  </w:style>
  <w:style w:type="paragraph" w:styleId="Kopfzeile">
    <w:name w:val="header"/>
    <w:basedOn w:val="Standard"/>
    <w:rsid w:val="002E39E7"/>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AA13B756.dotm</Template>
  <TotalTime>0</TotalTime>
  <Pages>2</Pages>
  <Words>397</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9</cp:revision>
  <cp:lastPrinted>2017-09-18T14:39:00Z</cp:lastPrinted>
  <dcterms:created xsi:type="dcterms:W3CDTF">2017-08-24T08:59:00Z</dcterms:created>
  <dcterms:modified xsi:type="dcterms:W3CDTF">2017-09-18T14:40:00Z</dcterms:modified>
</cp:coreProperties>
</file>