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E68E1">
        <w:t>9</w:t>
      </w:r>
      <w:r w:rsidRPr="006E0575">
        <w:t xml:space="preserve"> zur GRDrs </w:t>
      </w:r>
      <w:r w:rsidR="00BE68E1">
        <w:t>706</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256C8">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1F1EB2" w:rsidP="0030686C">
            <w:pPr>
              <w:rPr>
                <w:sz w:val="20"/>
              </w:rPr>
            </w:pPr>
            <w:r>
              <w:rPr>
                <w:sz w:val="20"/>
              </w:rPr>
              <w:t>61-1.3</w:t>
            </w:r>
          </w:p>
          <w:p w:rsidR="001F1EB2" w:rsidRDefault="001F1EB2" w:rsidP="0030686C">
            <w:pPr>
              <w:rPr>
                <w:sz w:val="20"/>
              </w:rPr>
            </w:pPr>
          </w:p>
          <w:p w:rsidR="005129E3" w:rsidRDefault="005129E3" w:rsidP="005129E3">
            <w:pPr>
              <w:rPr>
                <w:sz w:val="20"/>
              </w:rPr>
            </w:pPr>
            <w:r>
              <w:rPr>
                <w:sz w:val="20"/>
              </w:rPr>
              <w:t>6113</w:t>
            </w:r>
            <w:r w:rsidR="003058E5">
              <w:rPr>
                <w:sz w:val="20"/>
              </w:rPr>
              <w:t xml:space="preserve"> </w:t>
            </w:r>
            <w:r>
              <w:rPr>
                <w:sz w:val="20"/>
              </w:rPr>
              <w:t>1030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3058E5" w:rsidP="0030686C">
            <w:pPr>
              <w:rPr>
                <w:sz w:val="20"/>
              </w:rPr>
            </w:pPr>
            <w:r>
              <w:rPr>
                <w:sz w:val="20"/>
              </w:rPr>
              <w:t xml:space="preserve">Amt für Stadtplanung und Wohnen </w:t>
            </w:r>
          </w:p>
        </w:tc>
        <w:tc>
          <w:tcPr>
            <w:tcW w:w="794" w:type="dxa"/>
          </w:tcPr>
          <w:p w:rsidR="005F5B3D" w:rsidRDefault="005F5B3D" w:rsidP="0030686C">
            <w:pPr>
              <w:rPr>
                <w:sz w:val="20"/>
              </w:rPr>
            </w:pPr>
          </w:p>
          <w:p w:rsidR="005F5B3D" w:rsidRDefault="001F1EB2" w:rsidP="0030686C">
            <w:pPr>
              <w:rPr>
                <w:sz w:val="20"/>
              </w:rPr>
            </w:pPr>
            <w:r>
              <w:rPr>
                <w:sz w:val="20"/>
              </w:rPr>
              <w:t xml:space="preserve">A </w:t>
            </w:r>
            <w:r w:rsidR="001256C8">
              <w:rPr>
                <w:sz w:val="20"/>
              </w:rPr>
              <w:t>14</w:t>
            </w:r>
          </w:p>
          <w:p w:rsidR="001F1EB2" w:rsidRPr="006E0575" w:rsidRDefault="001F1EB2" w:rsidP="0030686C">
            <w:pPr>
              <w:rPr>
                <w:sz w:val="20"/>
              </w:rPr>
            </w:pPr>
          </w:p>
        </w:tc>
        <w:tc>
          <w:tcPr>
            <w:tcW w:w="1928" w:type="dxa"/>
          </w:tcPr>
          <w:p w:rsidR="005F5B3D" w:rsidRDefault="005F5B3D" w:rsidP="0030686C">
            <w:pPr>
              <w:rPr>
                <w:sz w:val="20"/>
              </w:rPr>
            </w:pPr>
          </w:p>
          <w:p w:rsidR="005F5B3D" w:rsidRPr="006E0575" w:rsidRDefault="001256C8" w:rsidP="003058E5">
            <w:pPr>
              <w:rPr>
                <w:sz w:val="20"/>
              </w:rPr>
            </w:pPr>
            <w:r>
              <w:rPr>
                <w:sz w:val="20"/>
              </w:rPr>
              <w:t>Jurist</w:t>
            </w:r>
            <w:r w:rsidR="003058E5">
              <w:rPr>
                <w:sz w:val="20"/>
              </w:rPr>
              <w:t>/-</w:t>
            </w:r>
            <w:r w:rsidR="00733EB5">
              <w:rPr>
                <w:sz w:val="20"/>
              </w:rPr>
              <w:t>in</w:t>
            </w:r>
          </w:p>
        </w:tc>
        <w:tc>
          <w:tcPr>
            <w:tcW w:w="737" w:type="dxa"/>
            <w:shd w:val="pct12" w:color="auto" w:fill="FFFFFF"/>
          </w:tcPr>
          <w:p w:rsidR="005F5B3D" w:rsidRDefault="005F5B3D" w:rsidP="0030686C">
            <w:pPr>
              <w:rPr>
                <w:sz w:val="20"/>
              </w:rPr>
            </w:pPr>
          </w:p>
          <w:p w:rsidR="005F5B3D" w:rsidRPr="006E0575" w:rsidRDefault="00AE6CBD" w:rsidP="0030686C">
            <w:pPr>
              <w:rPr>
                <w:sz w:val="20"/>
              </w:rPr>
            </w:pPr>
            <w:r>
              <w:rPr>
                <w:sz w:val="20"/>
              </w:rPr>
              <w:t>0,2</w:t>
            </w:r>
            <w:r w:rsidR="0070013A">
              <w:rPr>
                <w:sz w:val="20"/>
              </w:rPr>
              <w:t>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BE68E1">
              <w:rPr>
                <w:noProof/>
                <w:sz w:val="20"/>
              </w:rPr>
              <w:t> </w:t>
            </w:r>
            <w:r w:rsidR="00BE68E1">
              <w:rPr>
                <w:noProof/>
                <w:sz w:val="20"/>
              </w:rPr>
              <w:t> </w:t>
            </w:r>
            <w:r w:rsidR="00BE68E1">
              <w:rPr>
                <w:noProof/>
                <w:sz w:val="20"/>
              </w:rPr>
              <w:t> </w:t>
            </w:r>
            <w:r w:rsidR="00BE68E1">
              <w:rPr>
                <w:noProof/>
                <w:sz w:val="20"/>
              </w:rPr>
              <w:t> </w:t>
            </w:r>
            <w:r w:rsidR="00BE68E1">
              <w:rPr>
                <w:noProof/>
                <w:sz w:val="20"/>
              </w:rPr>
              <w:t> </w:t>
            </w:r>
            <w:r>
              <w:rPr>
                <w:sz w:val="20"/>
              </w:rPr>
              <w:fldChar w:fldCharType="end"/>
            </w:r>
          </w:p>
        </w:tc>
        <w:tc>
          <w:tcPr>
            <w:tcW w:w="1417" w:type="dxa"/>
          </w:tcPr>
          <w:p w:rsidR="005F5B3D" w:rsidRDefault="005F5B3D" w:rsidP="0030686C">
            <w:pPr>
              <w:rPr>
                <w:sz w:val="20"/>
              </w:rPr>
            </w:pPr>
          </w:p>
          <w:p w:rsidR="005F5B3D" w:rsidRPr="006E0575" w:rsidRDefault="00BE68E1" w:rsidP="0030686C">
            <w:pPr>
              <w:rPr>
                <w:sz w:val="20"/>
              </w:rPr>
            </w:pPr>
            <w:r>
              <w:rPr>
                <w:sz w:val="20"/>
              </w:rPr>
              <w:t>27.100</w:t>
            </w:r>
            <w:bookmarkStart w:id="0" w:name="_GoBack"/>
            <w:bookmarkEnd w:id="0"/>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084E3D" w:rsidRPr="000E434E" w:rsidRDefault="00084E3D" w:rsidP="00084E3D">
      <w:pPr>
        <w:rPr>
          <w:color w:val="000000" w:themeColor="text1"/>
        </w:rPr>
      </w:pPr>
      <w:r>
        <w:rPr>
          <w:color w:val="000000" w:themeColor="text1"/>
        </w:rPr>
        <w:t xml:space="preserve">Geschaffen wird eine 0,2 Stelle </w:t>
      </w:r>
      <w:r w:rsidRPr="000E434E">
        <w:rPr>
          <w:color w:val="000000" w:themeColor="text1"/>
        </w:rPr>
        <w:t xml:space="preserve">für </w:t>
      </w:r>
      <w:r>
        <w:rPr>
          <w:color w:val="000000" w:themeColor="text1"/>
        </w:rPr>
        <w:t>eine/-n Jurist</w:t>
      </w:r>
      <w:r w:rsidR="0070013A">
        <w:rPr>
          <w:color w:val="000000" w:themeColor="text1"/>
        </w:rPr>
        <w:t>/-</w:t>
      </w:r>
      <w:r>
        <w:rPr>
          <w:color w:val="000000" w:themeColor="text1"/>
        </w:rPr>
        <w:t xml:space="preserve">in </w:t>
      </w:r>
      <w:r w:rsidRPr="000E434E">
        <w:rPr>
          <w:color w:val="000000" w:themeColor="text1"/>
        </w:rPr>
        <w:t xml:space="preserve">bei der Abteilung </w:t>
      </w:r>
      <w:r>
        <w:rPr>
          <w:color w:val="000000" w:themeColor="text1"/>
        </w:rPr>
        <w:t xml:space="preserve">Verwaltung, Recht und Denkmalschutz </w:t>
      </w:r>
      <w:r w:rsidRPr="000E434E">
        <w:rPr>
          <w:color w:val="000000" w:themeColor="text1"/>
        </w:rPr>
        <w:t xml:space="preserve">des Amts für Stadtplanung und </w:t>
      </w:r>
      <w:r>
        <w:rPr>
          <w:color w:val="000000" w:themeColor="text1"/>
        </w:rPr>
        <w:t>Wohnen</w:t>
      </w:r>
      <w:r w:rsidRPr="00563A82">
        <w:rPr>
          <w:color w:val="000000" w:themeColor="text1"/>
        </w:rPr>
        <w:t xml:space="preserve"> </w:t>
      </w:r>
      <w:r>
        <w:rPr>
          <w:color w:val="000000" w:themeColor="text1"/>
        </w:rPr>
        <w:t>in A 14.</w:t>
      </w:r>
    </w:p>
    <w:p w:rsidR="003D7B0B" w:rsidRDefault="003D7B0B" w:rsidP="00884D6C">
      <w:pPr>
        <w:pStyle w:val="berschrift1"/>
      </w:pPr>
      <w:r>
        <w:t>2</w:t>
      </w:r>
      <w:r>
        <w:tab/>
        <w:t>Schaffun</w:t>
      </w:r>
      <w:r w:rsidRPr="00884D6C">
        <w:rPr>
          <w:u w:val="none"/>
        </w:rPr>
        <w:t>g</w:t>
      </w:r>
      <w:r>
        <w:t>skriterien</w:t>
      </w:r>
    </w:p>
    <w:p w:rsidR="003D7B0B" w:rsidRDefault="003D7B0B" w:rsidP="00884D6C"/>
    <w:p w:rsidR="00C86DCD" w:rsidRPr="00C86DCD" w:rsidRDefault="00C86DCD" w:rsidP="00884D6C">
      <w:pPr>
        <w:rPr>
          <w:color w:val="000000" w:themeColor="text1"/>
        </w:rPr>
      </w:pPr>
      <w:r w:rsidRPr="00C86DCD">
        <w:rPr>
          <w:color w:val="000000" w:themeColor="text1"/>
        </w:rPr>
        <w:t>Das Kriterium der Arbeitsvermehrung wird im Umfang einer 0,</w:t>
      </w:r>
      <w:r>
        <w:rPr>
          <w:color w:val="000000" w:themeColor="text1"/>
        </w:rPr>
        <w:t>2</w:t>
      </w:r>
      <w:r w:rsidRPr="00C86DCD">
        <w:rPr>
          <w:color w:val="000000" w:themeColor="text1"/>
        </w:rPr>
        <w:t xml:space="preserve">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065A26" w:rsidRDefault="00065A26" w:rsidP="00065A26">
      <w:r>
        <w:t>Durch die Eingliederung der Abteilung 61-9 im April 2019 ist die umfangreiche juristische Betreuung aller aus der Abteilung 61-9 stammenden Aufgaben (Wohnraumversorgung, Wohnraumförderung) eine neu hinzugekommene Aufgabe. Im Vergleich zu den anderen Abteilungen des Amtes führen die Aufgaben von 61-9 auch zu einer höheren Anzahl von Gerichtsverfahren. Zudem steht das Thema „Wohnen“ in den Gremien, den Medien und der Öffentlichkeit unter starker Beobachtung, was die Notwendigkeit juristisch geprüfter, rechtssicherer Entscheidungen noch erhöht.</w:t>
      </w:r>
    </w:p>
    <w:p w:rsidR="009051DB" w:rsidRPr="006E0575" w:rsidRDefault="009051DB"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791CE9" w:rsidP="00884D6C">
      <w:r>
        <w:t xml:space="preserve">Die bisherige Aufgabenwahrnehmung war teils entweder nicht möglich oder ging ansonsten zu Lasten der bisherigen juristischen Prüfung in anderen Bereichen. </w:t>
      </w:r>
    </w:p>
    <w:p w:rsidR="0024759A" w:rsidRDefault="0024759A" w:rsidP="00884D6C"/>
    <w:p w:rsidR="0070013A" w:rsidRDefault="0070013A">
      <w:pPr>
        <w:rPr>
          <w:b/>
        </w:rPr>
      </w:pPr>
      <w:r>
        <w:br w:type="page"/>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022EC4" w:rsidRDefault="00022EC4" w:rsidP="00884D6C">
      <w:r>
        <w:t xml:space="preserve">Bei Ablehnung der Stellenschaffung </w:t>
      </w:r>
      <w:r w:rsidR="00065A26">
        <w:t>kann die obige Aufgabe</w:t>
      </w:r>
      <w:r>
        <w:t xml:space="preserve"> </w:t>
      </w:r>
      <w:r w:rsidR="006872CD">
        <w:t>nur teilweise oder gar</w:t>
      </w:r>
      <w:r>
        <w:t xml:space="preserve"> nicht wahrgenommen werden, was</w:t>
      </w:r>
      <w:r w:rsidR="006872CD">
        <w:t xml:space="preserve"> die Rechtssicherheit </w:t>
      </w:r>
      <w:r w:rsidR="00065A26">
        <w:t>der getroffenen</w:t>
      </w:r>
      <w:r w:rsidR="006872CD">
        <w:t xml:space="preserve"> Entscheidungen gefährden würde. </w:t>
      </w:r>
    </w:p>
    <w:p w:rsidR="003D7B0B" w:rsidRDefault="00884D6C" w:rsidP="00884D6C">
      <w:pPr>
        <w:pStyle w:val="berschrift1"/>
      </w:pPr>
      <w:r>
        <w:t>4</w:t>
      </w:r>
      <w:r>
        <w:tab/>
      </w:r>
      <w:r w:rsidR="003D7B0B">
        <w:t>Stellenvermerke</w:t>
      </w:r>
    </w:p>
    <w:p w:rsidR="003D7B0B" w:rsidRDefault="003D7B0B" w:rsidP="00884D6C"/>
    <w:p w:rsidR="00DE362D" w:rsidRDefault="00733EB5" w:rsidP="00884D6C">
      <w:r>
        <w:t>Die Stelle ist dauerhaft erforderlich.</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6C8" w:rsidRDefault="001256C8">
      <w:r>
        <w:separator/>
      </w:r>
    </w:p>
  </w:endnote>
  <w:endnote w:type="continuationSeparator" w:id="0">
    <w:p w:rsidR="001256C8" w:rsidRDefault="0012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6C8" w:rsidRDefault="001256C8">
      <w:r>
        <w:separator/>
      </w:r>
    </w:p>
  </w:footnote>
  <w:footnote w:type="continuationSeparator" w:id="0">
    <w:p w:rsidR="001256C8" w:rsidRDefault="0012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E68E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5017B46"/>
    <w:multiLevelType w:val="hybridMultilevel"/>
    <w:tmpl w:val="8814EABC"/>
    <w:lvl w:ilvl="0" w:tplc="D8F0224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8"/>
    <w:rsid w:val="00002910"/>
    <w:rsid w:val="00022EC4"/>
    <w:rsid w:val="00055758"/>
    <w:rsid w:val="00065A26"/>
    <w:rsid w:val="00084E3D"/>
    <w:rsid w:val="000A1146"/>
    <w:rsid w:val="000E3938"/>
    <w:rsid w:val="001034AF"/>
    <w:rsid w:val="0011112B"/>
    <w:rsid w:val="001256C8"/>
    <w:rsid w:val="0014415D"/>
    <w:rsid w:val="00151488"/>
    <w:rsid w:val="00163034"/>
    <w:rsid w:val="00164678"/>
    <w:rsid w:val="00165C0D"/>
    <w:rsid w:val="00181857"/>
    <w:rsid w:val="00184EDC"/>
    <w:rsid w:val="00194770"/>
    <w:rsid w:val="001A23C3"/>
    <w:rsid w:val="001A5F9B"/>
    <w:rsid w:val="001F1EB2"/>
    <w:rsid w:val="001F7237"/>
    <w:rsid w:val="0024759A"/>
    <w:rsid w:val="00261EA0"/>
    <w:rsid w:val="00273F2B"/>
    <w:rsid w:val="002924CB"/>
    <w:rsid w:val="002A20D1"/>
    <w:rsid w:val="002A4DE3"/>
    <w:rsid w:val="002B4408"/>
    <w:rsid w:val="002B5955"/>
    <w:rsid w:val="003058E5"/>
    <w:rsid w:val="0030686C"/>
    <w:rsid w:val="00342DFB"/>
    <w:rsid w:val="00380937"/>
    <w:rsid w:val="00397717"/>
    <w:rsid w:val="003D7B0B"/>
    <w:rsid w:val="003F0FAA"/>
    <w:rsid w:val="00470135"/>
    <w:rsid w:val="0047606A"/>
    <w:rsid w:val="004908B5"/>
    <w:rsid w:val="0049121B"/>
    <w:rsid w:val="004A1688"/>
    <w:rsid w:val="004B1D71"/>
    <w:rsid w:val="004B6796"/>
    <w:rsid w:val="005129E3"/>
    <w:rsid w:val="005A0A9D"/>
    <w:rsid w:val="005A56AA"/>
    <w:rsid w:val="005E19C6"/>
    <w:rsid w:val="005F5B3D"/>
    <w:rsid w:val="00606F80"/>
    <w:rsid w:val="00622CC7"/>
    <w:rsid w:val="006872CD"/>
    <w:rsid w:val="006A406B"/>
    <w:rsid w:val="006B6D50"/>
    <w:rsid w:val="006E0575"/>
    <w:rsid w:val="0070013A"/>
    <w:rsid w:val="0072799A"/>
    <w:rsid w:val="00733EB5"/>
    <w:rsid w:val="00754659"/>
    <w:rsid w:val="00791CE9"/>
    <w:rsid w:val="007965AD"/>
    <w:rsid w:val="007E3B79"/>
    <w:rsid w:val="008066EE"/>
    <w:rsid w:val="00817BB6"/>
    <w:rsid w:val="00884D6C"/>
    <w:rsid w:val="009051DB"/>
    <w:rsid w:val="00914F78"/>
    <w:rsid w:val="00920F00"/>
    <w:rsid w:val="009373F6"/>
    <w:rsid w:val="00976588"/>
    <w:rsid w:val="00A27CA7"/>
    <w:rsid w:val="00A45B30"/>
    <w:rsid w:val="00A71D0A"/>
    <w:rsid w:val="00A77F1E"/>
    <w:rsid w:val="00A847C4"/>
    <w:rsid w:val="00AB389D"/>
    <w:rsid w:val="00AE508C"/>
    <w:rsid w:val="00AE6CBD"/>
    <w:rsid w:val="00AE7B02"/>
    <w:rsid w:val="00AF0DEA"/>
    <w:rsid w:val="00AF25E0"/>
    <w:rsid w:val="00B04290"/>
    <w:rsid w:val="00B072E7"/>
    <w:rsid w:val="00B80DEF"/>
    <w:rsid w:val="00B86BB5"/>
    <w:rsid w:val="00B91903"/>
    <w:rsid w:val="00BC4669"/>
    <w:rsid w:val="00BE68E1"/>
    <w:rsid w:val="00C16EF1"/>
    <w:rsid w:val="00C31312"/>
    <w:rsid w:val="00C448D3"/>
    <w:rsid w:val="00C52474"/>
    <w:rsid w:val="00C86DCD"/>
    <w:rsid w:val="00CF62E5"/>
    <w:rsid w:val="00D32C8E"/>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7EE13"/>
  <w15:docId w15:val="{63DA0F81-7308-4477-ACB2-85F8DCD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42DFB"/>
    <w:pPr>
      <w:ind w:left="720"/>
      <w:contextualSpacing/>
    </w:pPr>
  </w:style>
  <w:style w:type="character" w:styleId="Fett">
    <w:name w:val="Strong"/>
    <w:basedOn w:val="Absatz-Standardschriftart"/>
    <w:uiPriority w:val="22"/>
    <w:qFormat/>
    <w:rsid w:val="0068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1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Zander, Olaf</dc:creator>
  <cp:lastModifiedBy>Baumann, Gerhard</cp:lastModifiedBy>
  <cp:revision>9</cp:revision>
  <cp:lastPrinted>2021-09-30T08:44:00Z</cp:lastPrinted>
  <dcterms:created xsi:type="dcterms:W3CDTF">2021-09-09T08:51:00Z</dcterms:created>
  <dcterms:modified xsi:type="dcterms:W3CDTF">2021-09-30T08:45:00Z</dcterms:modified>
</cp:coreProperties>
</file>