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97D09">
        <w:t>15</w:t>
      </w:r>
      <w:r w:rsidRPr="006E0575">
        <w:t xml:space="preserve"> zur GRDrs </w:t>
      </w:r>
      <w:r w:rsidR="00D97D09">
        <w:t>706</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AA6A55">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FB132B" w:rsidP="0030686C">
            <w:pPr>
              <w:rPr>
                <w:sz w:val="20"/>
              </w:rPr>
            </w:pPr>
            <w:r>
              <w:rPr>
                <w:sz w:val="20"/>
              </w:rPr>
              <w:t>61-8.2</w:t>
            </w:r>
          </w:p>
          <w:p w:rsidR="0011112B" w:rsidRDefault="0011112B" w:rsidP="0030686C">
            <w:pPr>
              <w:rPr>
                <w:sz w:val="20"/>
              </w:rPr>
            </w:pPr>
          </w:p>
          <w:p w:rsidR="0011112B" w:rsidRDefault="00AA6A55" w:rsidP="0030686C">
            <w:pPr>
              <w:rPr>
                <w:sz w:val="20"/>
              </w:rPr>
            </w:pPr>
            <w:r>
              <w:rPr>
                <w:sz w:val="20"/>
              </w:rPr>
              <w:t>6182</w:t>
            </w:r>
            <w:r w:rsidR="00FB132B">
              <w:rPr>
                <w:sz w:val="20"/>
              </w:rPr>
              <w:t xml:space="preserve"> </w:t>
            </w:r>
            <w:r>
              <w:rPr>
                <w:sz w:val="20"/>
              </w:rPr>
              <w:t>6000</w:t>
            </w:r>
            <w:r w:rsidR="00626893">
              <w:rPr>
                <w:sz w:val="20"/>
              </w:rPr>
              <w:br/>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FB132B" w:rsidP="0030686C">
            <w:pPr>
              <w:rPr>
                <w:sz w:val="20"/>
              </w:rPr>
            </w:pPr>
            <w:r>
              <w:rPr>
                <w:sz w:val="20"/>
              </w:rPr>
              <w:t xml:space="preserve">Amt für Stadtplanung und Wohnen </w:t>
            </w:r>
          </w:p>
        </w:tc>
        <w:tc>
          <w:tcPr>
            <w:tcW w:w="794" w:type="dxa"/>
          </w:tcPr>
          <w:p w:rsidR="005F5B3D" w:rsidRDefault="005F5B3D" w:rsidP="0030686C">
            <w:pPr>
              <w:rPr>
                <w:sz w:val="20"/>
              </w:rPr>
            </w:pPr>
          </w:p>
          <w:p w:rsidR="005F5B3D" w:rsidRPr="006E0575" w:rsidRDefault="00AA6A55" w:rsidP="0030686C">
            <w:pPr>
              <w:rPr>
                <w:sz w:val="20"/>
              </w:rPr>
            </w:pPr>
            <w:r>
              <w:rPr>
                <w:sz w:val="20"/>
              </w:rPr>
              <w:t>EG 12</w:t>
            </w:r>
          </w:p>
        </w:tc>
        <w:tc>
          <w:tcPr>
            <w:tcW w:w="1928" w:type="dxa"/>
          </w:tcPr>
          <w:p w:rsidR="005F5B3D" w:rsidRDefault="005F5B3D" w:rsidP="0030686C">
            <w:pPr>
              <w:rPr>
                <w:sz w:val="20"/>
              </w:rPr>
            </w:pPr>
          </w:p>
          <w:p w:rsidR="005F5B3D" w:rsidRPr="006E0575" w:rsidRDefault="00AA6A55" w:rsidP="0062656C">
            <w:pPr>
              <w:rPr>
                <w:sz w:val="20"/>
              </w:rPr>
            </w:pPr>
            <w:r>
              <w:rPr>
                <w:sz w:val="20"/>
              </w:rPr>
              <w:t>Projektleiter</w:t>
            </w:r>
            <w:r w:rsidR="0062656C">
              <w:rPr>
                <w:sz w:val="20"/>
              </w:rPr>
              <w:t>/-</w:t>
            </w:r>
            <w:r>
              <w:rPr>
                <w:sz w:val="20"/>
              </w:rPr>
              <w:t>in</w:t>
            </w:r>
          </w:p>
        </w:tc>
        <w:tc>
          <w:tcPr>
            <w:tcW w:w="737" w:type="dxa"/>
            <w:shd w:val="pct12" w:color="auto" w:fill="FFFFFF"/>
          </w:tcPr>
          <w:p w:rsidR="005F5B3D" w:rsidRDefault="005F5B3D" w:rsidP="0030686C">
            <w:pPr>
              <w:rPr>
                <w:sz w:val="20"/>
              </w:rPr>
            </w:pPr>
          </w:p>
          <w:p w:rsidR="005F5B3D" w:rsidRPr="006E0575" w:rsidRDefault="00AA6A55" w:rsidP="0030686C">
            <w:pPr>
              <w:rPr>
                <w:sz w:val="20"/>
              </w:rPr>
            </w:pPr>
            <w:r>
              <w:rPr>
                <w:sz w:val="20"/>
              </w:rPr>
              <w:t>1,0</w:t>
            </w:r>
          </w:p>
        </w:tc>
        <w:tc>
          <w:tcPr>
            <w:tcW w:w="1134" w:type="dxa"/>
          </w:tcPr>
          <w:p w:rsidR="005F5B3D" w:rsidRDefault="005F5B3D" w:rsidP="0030686C">
            <w:pPr>
              <w:rPr>
                <w:sz w:val="20"/>
              </w:rPr>
            </w:pPr>
          </w:p>
          <w:p w:rsidR="005F5B3D" w:rsidRPr="006E0575" w:rsidRDefault="0072799A" w:rsidP="0030686C">
            <w:pPr>
              <w:rPr>
                <w:sz w:val="20"/>
              </w:rPr>
            </w:pPr>
            <w:r>
              <w:rPr>
                <w:sz w:val="20"/>
              </w:rPr>
              <w:fldChar w:fldCharType="begin">
                <w:ffData>
                  <w:name w:val=""/>
                  <w:enabled/>
                  <w:calcOnExit w:val="0"/>
                  <w:textInput/>
                </w:ffData>
              </w:fldChar>
            </w:r>
            <w:r w:rsidR="005F5B3D">
              <w:rPr>
                <w:sz w:val="20"/>
              </w:rPr>
              <w:instrText xml:space="preserve"> FORMTEXT </w:instrText>
            </w:r>
            <w:r>
              <w:rPr>
                <w:sz w:val="20"/>
              </w:rPr>
            </w:r>
            <w:r>
              <w:rPr>
                <w:sz w:val="20"/>
              </w:rPr>
              <w:fldChar w:fldCharType="separate"/>
            </w:r>
            <w:r w:rsidR="00D97D09">
              <w:rPr>
                <w:noProof/>
                <w:sz w:val="20"/>
              </w:rPr>
              <w:t> </w:t>
            </w:r>
            <w:r w:rsidR="00D97D09">
              <w:rPr>
                <w:noProof/>
                <w:sz w:val="20"/>
              </w:rPr>
              <w:t> </w:t>
            </w:r>
            <w:r w:rsidR="00D97D09">
              <w:rPr>
                <w:noProof/>
                <w:sz w:val="20"/>
              </w:rPr>
              <w:t> </w:t>
            </w:r>
            <w:r w:rsidR="00D97D09">
              <w:rPr>
                <w:noProof/>
                <w:sz w:val="20"/>
              </w:rPr>
              <w:t> </w:t>
            </w:r>
            <w:r w:rsidR="00D97D09">
              <w:rPr>
                <w:noProof/>
                <w:sz w:val="20"/>
              </w:rPr>
              <w:t> </w:t>
            </w:r>
            <w:r>
              <w:rPr>
                <w:sz w:val="20"/>
              </w:rPr>
              <w:fldChar w:fldCharType="end"/>
            </w:r>
          </w:p>
        </w:tc>
        <w:tc>
          <w:tcPr>
            <w:tcW w:w="1417" w:type="dxa"/>
          </w:tcPr>
          <w:p w:rsidR="005F5B3D" w:rsidRDefault="005F5B3D" w:rsidP="0030686C">
            <w:pPr>
              <w:rPr>
                <w:sz w:val="20"/>
              </w:rPr>
            </w:pPr>
          </w:p>
          <w:p w:rsidR="005F5B3D" w:rsidRPr="006E0575" w:rsidRDefault="00D97D09" w:rsidP="0030686C">
            <w:pPr>
              <w:rPr>
                <w:sz w:val="20"/>
              </w:rPr>
            </w:pPr>
            <w:r>
              <w:rPr>
                <w:sz w:val="20"/>
              </w:rPr>
              <w:t>87.000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850B2C" w:rsidRPr="00B52727" w:rsidRDefault="00850B2C" w:rsidP="00850B2C">
      <w:pPr>
        <w:spacing w:after="120"/>
        <w:rPr>
          <w:rFonts w:cs="Arial"/>
          <w:i/>
        </w:rPr>
      </w:pPr>
      <w:r w:rsidRPr="00B52727">
        <w:t xml:space="preserve">Geschaffen wird 1,0 Stelle für eine Projektleitung der Fachrichtung </w:t>
      </w:r>
      <w:r w:rsidR="00B52727" w:rsidRPr="00B52727">
        <w:t>Raum-/Stadt</w:t>
      </w:r>
      <w:r w:rsidR="00B52727" w:rsidRPr="00C61FA2">
        <w:t>planung</w:t>
      </w:r>
      <w:r w:rsidR="00B52727" w:rsidRPr="00B52727">
        <w:t xml:space="preserve"> oder mit einem vergleichbaren Hochschulabschluss mit Erfahrungen in der IT, CAD-Planung und Datenbanken </w:t>
      </w:r>
      <w:r w:rsidRPr="00B52727">
        <w:t xml:space="preserve">in EG 12 beim Amt für Stadtplanung und </w:t>
      </w:r>
      <w:r w:rsidR="003E4A16" w:rsidRPr="00C61FA2">
        <w:t xml:space="preserve">Wohnen </w:t>
      </w:r>
      <w:r w:rsidR="001F4D0A" w:rsidRPr="00C61FA2">
        <w:t>in der</w:t>
      </w:r>
      <w:r w:rsidR="003E4A16" w:rsidRPr="00C61FA2">
        <w:t xml:space="preserve"> Abteilung Stadterneuerung</w:t>
      </w:r>
      <w:r w:rsidR="001F4D0A" w:rsidRPr="00C61FA2">
        <w:t xml:space="preserve"> </w:t>
      </w:r>
      <w:r w:rsidRPr="00C61FA2">
        <w:t xml:space="preserve">für den Aufbau und Betrieb </w:t>
      </w:r>
      <w:r w:rsidRPr="00C61FA2">
        <w:rPr>
          <w:rFonts w:cs="Arial"/>
        </w:rPr>
        <w:t>der zukünftig stadtweit eingesetzten Planungsmethode „Building Information Modeling (BIM)“.</w:t>
      </w:r>
      <w:r w:rsidRPr="00B52727">
        <w:rPr>
          <w:rFonts w:cs="Arial"/>
        </w:rPr>
        <w:t xml:space="preserve"> </w:t>
      </w:r>
    </w:p>
    <w:p w:rsidR="003D7B0B" w:rsidRDefault="003D7B0B" w:rsidP="00884D6C">
      <w:pPr>
        <w:pStyle w:val="berschrift1"/>
      </w:pPr>
      <w:r>
        <w:t>2</w:t>
      </w:r>
      <w:r>
        <w:tab/>
        <w:t>Schaffun</w:t>
      </w:r>
      <w:r w:rsidRPr="00884D6C">
        <w:rPr>
          <w:u w:val="none"/>
        </w:rPr>
        <w:t>g</w:t>
      </w:r>
      <w:r>
        <w:t>skriterien</w:t>
      </w:r>
    </w:p>
    <w:p w:rsidR="003D7B0B" w:rsidRDefault="003D7B0B" w:rsidP="00884D6C"/>
    <w:p w:rsidR="00850B2C" w:rsidRPr="00B52727" w:rsidRDefault="00850B2C" w:rsidP="00850B2C">
      <w:pPr>
        <w:jc w:val="both"/>
        <w:rPr>
          <w:rFonts w:cs="Arial"/>
        </w:rPr>
      </w:pPr>
      <w:r w:rsidRPr="00B52727">
        <w:rPr>
          <w:rFonts w:cs="Arial"/>
        </w:rPr>
        <w:t>Die Stellenschaffung ist in der „Grünen Liste“ zum Haushalt 2022 enthalten. Sie ist Teil des Projektes „Einführung der BIM-Methodik“. Auf die GRDrs</w:t>
      </w:r>
      <w:r w:rsidR="003142E9">
        <w:rPr>
          <w:rFonts w:cs="Arial"/>
        </w:rPr>
        <w:t>.</w:t>
      </w:r>
      <w:r w:rsidRPr="00B52727">
        <w:rPr>
          <w:rFonts w:cs="Arial"/>
        </w:rPr>
        <w:t xml:space="preserve"> 525/2021 wird verwiesen. </w:t>
      </w:r>
    </w:p>
    <w:p w:rsidR="003D7B0B" w:rsidRPr="00B52727" w:rsidRDefault="003D7B0B" w:rsidP="00884D6C">
      <w:pPr>
        <w:pStyle w:val="berschrift1"/>
      </w:pPr>
      <w:r w:rsidRPr="00B52727">
        <w:t>3</w:t>
      </w:r>
      <w:r w:rsidRPr="00B52727">
        <w:tab/>
        <w:t>Bedarf</w:t>
      </w:r>
    </w:p>
    <w:p w:rsidR="003D7B0B" w:rsidRPr="00B52727" w:rsidRDefault="00884D6C" w:rsidP="00884D6C">
      <w:pPr>
        <w:pStyle w:val="berschrift2"/>
      </w:pPr>
      <w:r w:rsidRPr="00B52727">
        <w:t>3.1</w:t>
      </w:r>
      <w:r w:rsidRPr="00B52727">
        <w:tab/>
      </w:r>
      <w:r w:rsidR="006E0575" w:rsidRPr="00B52727">
        <w:t>Anlass</w:t>
      </w:r>
    </w:p>
    <w:p w:rsidR="003D7B0B" w:rsidRPr="00B52727" w:rsidRDefault="003D7B0B" w:rsidP="00884D6C"/>
    <w:p w:rsidR="00850B2C" w:rsidRPr="00B52727" w:rsidRDefault="00850B2C" w:rsidP="00850B2C">
      <w:pPr>
        <w:jc w:val="both"/>
      </w:pPr>
      <w:r w:rsidRPr="00B52727">
        <w:rPr>
          <w:rFonts w:cs="Arial"/>
        </w:rPr>
        <w:t xml:space="preserve">Mit der Einführung der BIM-Methodik findet derzeit ein bundesweiter Paradigmenwechsel in der gesamten Baubranche statt. Sie führt zur genaueren Kostenermittlung, geringeren Bau- und Betriebskosten, sowie zu einer besseren Terminsicherheit bei öffentlichen Bauvorhaben und trägt damit zu einer wirtschaftlicheren Verwendung öffentlicher Gelder bei. Aufgrund der steigenden Komplexität und Vernetzung unterstützt BIM auch bei den Zukunftsthemen wie </w:t>
      </w:r>
      <w:r w:rsidRPr="00B52727">
        <w:t xml:space="preserve">Mobilität, Energiewende, Klimawandel oder nachhaltige Stadtentwicklung. </w:t>
      </w:r>
    </w:p>
    <w:p w:rsidR="00995114" w:rsidRDefault="00995114" w:rsidP="00884D6C"/>
    <w:p w:rsidR="00995114" w:rsidRPr="00574346" w:rsidRDefault="00995114" w:rsidP="00995114">
      <w:pPr>
        <w:tabs>
          <w:tab w:val="left" w:pos="5245"/>
        </w:tabs>
        <w:rPr>
          <w:b/>
        </w:rPr>
      </w:pPr>
      <w:r w:rsidRPr="00967245">
        <w:rPr>
          <w:b/>
        </w:rPr>
        <w:t>BIM bei 61</w:t>
      </w:r>
    </w:p>
    <w:p w:rsidR="00B52727" w:rsidRDefault="00995114" w:rsidP="00B52727">
      <w:pPr>
        <w:jc w:val="both"/>
      </w:pPr>
      <w:r>
        <w:t xml:space="preserve">Mit dem BIM-Projekt Villa Berg macht die Abteilung 61-8 einen ersten Schritt in die integrierte, digitale Planungszukunft, die </w:t>
      </w:r>
      <w:r w:rsidR="00850B2C">
        <w:t>im Amt</w:t>
      </w:r>
      <w:r>
        <w:t xml:space="preserve"> zukünftig den Arbeitsalltag bestimmen wird – sei es bei Umgestaltungsprojekten des öffentlichen Raums oder bei Verkehrs- und Hochbauprojekten. Es wird folglich eine Vielzahl von Fragen geben, für die ein Einblick </w:t>
      </w:r>
      <w:r>
        <w:lastRenderedPageBreak/>
        <w:t xml:space="preserve">in die BIM-Projektwelt erforderlich und die eine Vielzahl von Aspekten betreffen wird, wie Hard- und Software, Abstimmungsabläufe, Verantwortlichkeiten oder Dokumentationspflichten. </w:t>
      </w:r>
      <w:r w:rsidR="00B52727">
        <w:t xml:space="preserve">Um BIM-Aspekte zu verankern, die Erkenntnisse aus dem Prototyp Villa Berg aufzuarbeiten und zu übertragen und die erforderlichen Abstimmungsschritte mit anderen Ämter aufzunehmen, bedarf es einer Fachkraft, die hierin ihre Kernaufgabe hat. </w:t>
      </w:r>
    </w:p>
    <w:p w:rsidR="003D7B0B" w:rsidRPr="00165C0D" w:rsidRDefault="003D7B0B" w:rsidP="00165C0D">
      <w:pPr>
        <w:pStyle w:val="berschrift2"/>
      </w:pPr>
      <w:r w:rsidRPr="00165C0D">
        <w:t>3.2</w:t>
      </w:r>
      <w:r w:rsidRPr="00165C0D">
        <w:tab/>
        <w:t>Bisherige Aufgabenwahrnehmung</w:t>
      </w:r>
    </w:p>
    <w:p w:rsidR="003D7B0B" w:rsidRDefault="003D7B0B" w:rsidP="00884D6C"/>
    <w:p w:rsidR="00850B2C" w:rsidRPr="00B52727" w:rsidRDefault="00850B2C" w:rsidP="00850B2C">
      <w:pPr>
        <w:jc w:val="both"/>
      </w:pPr>
      <w:r w:rsidRPr="00B52727">
        <w:t>Bei der stadtweiten Einführung von BIM handelt es sich um eine neue dauerhafte Aufgabe</w:t>
      </w:r>
      <w:r w:rsidR="00FB132B">
        <w:t>,</w:t>
      </w:r>
      <w:r w:rsidRPr="00B52727">
        <w:t xml:space="preserve"> für die derzeit keine personellen Ressourcen vorhanden sind.</w:t>
      </w:r>
    </w:p>
    <w:p w:rsidR="003D7B0B" w:rsidRDefault="006E0575" w:rsidP="00884D6C">
      <w:pPr>
        <w:pStyle w:val="berschrift2"/>
      </w:pPr>
      <w:r>
        <w:t>3.3</w:t>
      </w:r>
      <w:r w:rsidR="003D7B0B">
        <w:tab/>
        <w:t>Auswirkungen bei Ablehnung der Stellenschaffungen</w:t>
      </w:r>
    </w:p>
    <w:p w:rsidR="003D7B0B" w:rsidRDefault="003D7B0B" w:rsidP="00884D6C"/>
    <w:p w:rsidR="003D7B0B" w:rsidRDefault="00850B2C" w:rsidP="00B52727">
      <w:pPr>
        <w:jc w:val="both"/>
      </w:pPr>
      <w:r w:rsidRPr="00B52727">
        <w:t xml:space="preserve">Die Einführung der Methodik BIM ist ohne Stellenschaffungen nicht möglich. Es ist mit weiteren Stellenbedarfen zu rechnen. </w:t>
      </w:r>
    </w:p>
    <w:p w:rsidR="003D7B0B" w:rsidRDefault="00884D6C" w:rsidP="00884D6C">
      <w:pPr>
        <w:pStyle w:val="berschrift1"/>
      </w:pPr>
      <w:r>
        <w:t>4</w:t>
      </w:r>
      <w:r>
        <w:tab/>
      </w:r>
      <w:r w:rsidR="003D7B0B">
        <w:t>Stellenvermerke</w:t>
      </w:r>
    </w:p>
    <w:p w:rsidR="003D7B0B" w:rsidRDefault="003D7B0B" w:rsidP="00884D6C"/>
    <w:p w:rsidR="00DE362D" w:rsidRDefault="00850B2C"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01" w:rsidRDefault="00664701">
      <w:r>
        <w:separator/>
      </w:r>
    </w:p>
  </w:endnote>
  <w:endnote w:type="continuationSeparator" w:id="0">
    <w:p w:rsidR="00664701" w:rsidRDefault="0066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01" w:rsidRDefault="00664701">
      <w:r>
        <w:separator/>
      </w:r>
    </w:p>
  </w:footnote>
  <w:footnote w:type="continuationSeparator" w:id="0">
    <w:p w:rsidR="00664701" w:rsidRDefault="0066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97D09">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B1737"/>
    <w:multiLevelType w:val="hybridMultilevel"/>
    <w:tmpl w:val="9F1EE3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3"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210B4FA6"/>
    <w:multiLevelType w:val="hybridMultilevel"/>
    <w:tmpl w:val="A7226A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682062EC"/>
    <w:multiLevelType w:val="hybridMultilevel"/>
    <w:tmpl w:val="6256D4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2"/>
  </w:num>
  <w:num w:numId="4">
    <w:abstractNumId w:val="5"/>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70"/>
    <w:rsid w:val="00055758"/>
    <w:rsid w:val="000A1146"/>
    <w:rsid w:val="001034AF"/>
    <w:rsid w:val="0011112B"/>
    <w:rsid w:val="0014415D"/>
    <w:rsid w:val="00151488"/>
    <w:rsid w:val="00163034"/>
    <w:rsid w:val="00164678"/>
    <w:rsid w:val="00165C0D"/>
    <w:rsid w:val="00181857"/>
    <w:rsid w:val="00184EDC"/>
    <w:rsid w:val="00194770"/>
    <w:rsid w:val="001A5F9B"/>
    <w:rsid w:val="001F4D0A"/>
    <w:rsid w:val="001F7237"/>
    <w:rsid w:val="002924CB"/>
    <w:rsid w:val="00293770"/>
    <w:rsid w:val="002A20D1"/>
    <w:rsid w:val="002A4DE3"/>
    <w:rsid w:val="002B5955"/>
    <w:rsid w:val="002C0130"/>
    <w:rsid w:val="0030686C"/>
    <w:rsid w:val="003142E9"/>
    <w:rsid w:val="00380937"/>
    <w:rsid w:val="00397717"/>
    <w:rsid w:val="003D7B0B"/>
    <w:rsid w:val="003E4A16"/>
    <w:rsid w:val="003F0FAA"/>
    <w:rsid w:val="00470135"/>
    <w:rsid w:val="0047606A"/>
    <w:rsid w:val="004908B5"/>
    <w:rsid w:val="0049121B"/>
    <w:rsid w:val="004A1688"/>
    <w:rsid w:val="004B6796"/>
    <w:rsid w:val="005A0A9D"/>
    <w:rsid w:val="005A56AA"/>
    <w:rsid w:val="005B5CFB"/>
    <w:rsid w:val="005E19C6"/>
    <w:rsid w:val="005F5B3D"/>
    <w:rsid w:val="00606F80"/>
    <w:rsid w:val="00622CC7"/>
    <w:rsid w:val="0062656C"/>
    <w:rsid w:val="00626893"/>
    <w:rsid w:val="00664701"/>
    <w:rsid w:val="006A406B"/>
    <w:rsid w:val="006B0161"/>
    <w:rsid w:val="006B6D50"/>
    <w:rsid w:val="006E0575"/>
    <w:rsid w:val="007071E1"/>
    <w:rsid w:val="0072799A"/>
    <w:rsid w:val="00754659"/>
    <w:rsid w:val="007E3B79"/>
    <w:rsid w:val="007F25B5"/>
    <w:rsid w:val="008066EE"/>
    <w:rsid w:val="00817BB6"/>
    <w:rsid w:val="00850B2C"/>
    <w:rsid w:val="008812C3"/>
    <w:rsid w:val="00884D6C"/>
    <w:rsid w:val="00920F00"/>
    <w:rsid w:val="009373F6"/>
    <w:rsid w:val="00976588"/>
    <w:rsid w:val="00995114"/>
    <w:rsid w:val="00A27CA7"/>
    <w:rsid w:val="00A45B30"/>
    <w:rsid w:val="00A71D0A"/>
    <w:rsid w:val="00A77F1E"/>
    <w:rsid w:val="00A847C4"/>
    <w:rsid w:val="00AA6A55"/>
    <w:rsid w:val="00AB389D"/>
    <w:rsid w:val="00AE7B02"/>
    <w:rsid w:val="00AF0DEA"/>
    <w:rsid w:val="00AF25E0"/>
    <w:rsid w:val="00B04290"/>
    <w:rsid w:val="00B52727"/>
    <w:rsid w:val="00B80DEF"/>
    <w:rsid w:val="00B86BB5"/>
    <w:rsid w:val="00B91903"/>
    <w:rsid w:val="00BC4669"/>
    <w:rsid w:val="00C16EF1"/>
    <w:rsid w:val="00C448D3"/>
    <w:rsid w:val="00C61FA2"/>
    <w:rsid w:val="00C717DC"/>
    <w:rsid w:val="00CF62E5"/>
    <w:rsid w:val="00D66D3A"/>
    <w:rsid w:val="00D743D4"/>
    <w:rsid w:val="00D97D09"/>
    <w:rsid w:val="00DB3D6C"/>
    <w:rsid w:val="00DD32A6"/>
    <w:rsid w:val="00DE362D"/>
    <w:rsid w:val="00E014B6"/>
    <w:rsid w:val="00E1162F"/>
    <w:rsid w:val="00E11D5F"/>
    <w:rsid w:val="00E20E1F"/>
    <w:rsid w:val="00E42F96"/>
    <w:rsid w:val="00E7118F"/>
    <w:rsid w:val="00F27657"/>
    <w:rsid w:val="00F342DC"/>
    <w:rsid w:val="00F56F93"/>
    <w:rsid w:val="00F63041"/>
    <w:rsid w:val="00F76452"/>
    <w:rsid w:val="00FB132B"/>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B9869"/>
  <w15:docId w15:val="{8DBB13B7-A6C5-463C-8ED2-0C26581F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071E1"/>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Böhm, Susanne</dc:creator>
  <cp:lastModifiedBy>Baumann, Gerhard</cp:lastModifiedBy>
  <cp:revision>4</cp:revision>
  <cp:lastPrinted>2021-09-30T08:50:00Z</cp:lastPrinted>
  <dcterms:created xsi:type="dcterms:W3CDTF">2021-09-21T08:01:00Z</dcterms:created>
  <dcterms:modified xsi:type="dcterms:W3CDTF">2021-09-30T08:50:00Z</dcterms:modified>
</cp:coreProperties>
</file>