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B2A6" w14:textId="77777777" w:rsidR="005027F5" w:rsidRPr="00827B1B" w:rsidRDefault="005027F5" w:rsidP="00A6002E">
      <w:pPr>
        <w:pStyle w:val="TitelBezeichnung"/>
      </w:pPr>
      <w:r w:rsidRPr="00827B1B">
        <w:t>VEREINBARUNG ÜBER DIE</w:t>
      </w:r>
      <w:r w:rsidR="00A6002E">
        <w:t xml:space="preserve"> </w:t>
      </w:r>
      <w:r w:rsidR="00002C03">
        <w:t xml:space="preserve">VORHALTUNG UND </w:t>
      </w:r>
      <w:r w:rsidRPr="00827B1B">
        <w:t>BEREITSTELLUNG VON LÖSCHWASSER</w:t>
      </w:r>
      <w:r w:rsidR="00211082">
        <w:br/>
      </w:r>
      <w:r w:rsidRPr="00827B1B">
        <w:t xml:space="preserve">ÜBER </w:t>
      </w:r>
      <w:r w:rsidR="0013113C">
        <w:t xml:space="preserve">DAS </w:t>
      </w:r>
      <w:r w:rsidRPr="00827B1B">
        <w:t>LEITUNGSGEBUNDENE</w:t>
      </w:r>
      <w:r w:rsidR="00A6002E">
        <w:t xml:space="preserve"> WASSERVERSORGUNGS</w:t>
      </w:r>
      <w:r w:rsidR="00020B6C">
        <w:t>NETZ</w:t>
      </w:r>
      <w:r w:rsidR="00020B6C">
        <w:br/>
        <w:t>IM STADTGEBIET DER LANDESHAUPTSTADT STUTTGART</w:t>
      </w:r>
    </w:p>
    <w:p w14:paraId="7E6B44E5" w14:textId="77777777" w:rsidR="005027F5" w:rsidRDefault="005027F5" w:rsidP="005027F5"/>
    <w:p w14:paraId="743F070A" w14:textId="77777777" w:rsidR="00211082" w:rsidRDefault="00B2257A" w:rsidP="00DC2281">
      <w:pPr>
        <w:tabs>
          <w:tab w:val="left" w:pos="3402"/>
        </w:tabs>
        <w:jc w:val="center"/>
      </w:pPr>
      <w:r>
        <w:t>z</w:t>
      </w:r>
      <w:r w:rsidR="005027F5">
        <w:t>wischen de</w:t>
      </w:r>
      <w:r w:rsidR="00827B1B">
        <w:t>r</w:t>
      </w:r>
    </w:p>
    <w:p w14:paraId="30FE0298" w14:textId="77777777" w:rsidR="005027F5" w:rsidRPr="00211082" w:rsidRDefault="00827B1B" w:rsidP="005027F5">
      <w:pPr>
        <w:tabs>
          <w:tab w:val="left" w:pos="3402"/>
        </w:tabs>
      </w:pPr>
      <w:r w:rsidRPr="00211082">
        <w:rPr>
          <w:b/>
        </w:rPr>
        <w:t>Netze BW Wasser GmbH</w:t>
      </w:r>
      <w:r w:rsidR="00211082">
        <w:t xml:space="preserve">, </w:t>
      </w:r>
      <w:r w:rsidR="00614909">
        <w:t>Schelmenwasenstr. 15, 70567 Stuttgart</w:t>
      </w:r>
      <w:r w:rsidR="00DC2281">
        <w:t xml:space="preserve">, </w:t>
      </w:r>
      <w:r w:rsidR="00211082">
        <w:t>vertreten durch de</w:t>
      </w:r>
      <w:r w:rsidR="00875BF9">
        <w:t>n</w:t>
      </w:r>
      <w:r w:rsidR="00211082">
        <w:t xml:space="preserve"> Geschäftsführer</w:t>
      </w:r>
      <w:r w:rsidR="00DC2281">
        <w:t xml:space="preserve"> </w:t>
      </w:r>
      <w:r w:rsidR="00614909">
        <w:t>Herrn Harald Hauser</w:t>
      </w:r>
    </w:p>
    <w:p w14:paraId="1BB653B8" w14:textId="77777777" w:rsidR="005027F5" w:rsidRDefault="00507437" w:rsidP="00507437">
      <w:pPr>
        <w:tabs>
          <w:tab w:val="left" w:pos="3402"/>
        </w:tabs>
        <w:jc w:val="right"/>
      </w:pPr>
      <w:r>
        <w:t>- nachfolgend</w:t>
      </w:r>
      <w:r w:rsidR="004529F4">
        <w:t>:</w:t>
      </w:r>
      <w:r>
        <w:t xml:space="preserve"> „</w:t>
      </w:r>
      <w:r w:rsidR="005100E7">
        <w:rPr>
          <w:b/>
        </w:rPr>
        <w:t>NETZE WASSER</w:t>
      </w:r>
      <w:r>
        <w:t>“</w:t>
      </w:r>
      <w:r w:rsidR="005027F5">
        <w:t xml:space="preserve"> </w:t>
      </w:r>
      <w:r>
        <w:t>-</w:t>
      </w:r>
    </w:p>
    <w:p w14:paraId="3CB66CCC" w14:textId="77777777" w:rsidR="00211082" w:rsidRDefault="00211082" w:rsidP="00DC2281">
      <w:pPr>
        <w:tabs>
          <w:tab w:val="left" w:pos="3402"/>
        </w:tabs>
        <w:jc w:val="center"/>
      </w:pPr>
      <w:r>
        <w:t>und der</w:t>
      </w:r>
    </w:p>
    <w:p w14:paraId="3D78955E" w14:textId="77777777" w:rsidR="005027F5" w:rsidRPr="00DC2281" w:rsidRDefault="00827B1B" w:rsidP="005027F5">
      <w:pPr>
        <w:tabs>
          <w:tab w:val="left" w:pos="3402"/>
        </w:tabs>
      </w:pPr>
      <w:r w:rsidRPr="00211082">
        <w:rPr>
          <w:b/>
        </w:rPr>
        <w:t>Landeshaupt</w:t>
      </w:r>
      <w:r w:rsidR="0040196E" w:rsidRPr="00211082">
        <w:rPr>
          <w:b/>
        </w:rPr>
        <w:t xml:space="preserve">stadt </w:t>
      </w:r>
      <w:r w:rsidRPr="00211082">
        <w:rPr>
          <w:b/>
        </w:rPr>
        <w:t>Stuttgart</w:t>
      </w:r>
      <w:r w:rsidR="00DC2281">
        <w:t>, vertreten durch den Oberbürgermeister Fr</w:t>
      </w:r>
      <w:r w:rsidR="008044CD">
        <w:t xml:space="preserve">ank </w:t>
      </w:r>
      <w:proofErr w:type="spellStart"/>
      <w:r w:rsidR="008044CD">
        <w:t>Nopper</w:t>
      </w:r>
      <w:proofErr w:type="spellEnd"/>
    </w:p>
    <w:p w14:paraId="56070705" w14:textId="77777777" w:rsidR="005027F5" w:rsidRDefault="00507437" w:rsidP="00507437">
      <w:pPr>
        <w:tabs>
          <w:tab w:val="left" w:pos="3402"/>
        </w:tabs>
        <w:jc w:val="right"/>
      </w:pPr>
      <w:r>
        <w:t>- nachfolgend</w:t>
      </w:r>
      <w:r w:rsidR="004529F4">
        <w:t>:</w:t>
      </w:r>
      <w:r w:rsidR="00827B1B">
        <w:t xml:space="preserve"> </w:t>
      </w:r>
      <w:r>
        <w:t>„</w:t>
      </w:r>
      <w:r w:rsidR="00827B1B" w:rsidRPr="00C849F9">
        <w:rPr>
          <w:b/>
        </w:rPr>
        <w:t>LHS</w:t>
      </w:r>
      <w:r>
        <w:t>“</w:t>
      </w:r>
      <w:r w:rsidR="005027F5">
        <w:t xml:space="preserve"> </w:t>
      </w:r>
      <w:r>
        <w:t>-</w:t>
      </w:r>
    </w:p>
    <w:p w14:paraId="66A53CC8" w14:textId="77777777" w:rsidR="004529F4" w:rsidRDefault="004529F4" w:rsidP="00507437">
      <w:pPr>
        <w:tabs>
          <w:tab w:val="left" w:pos="3402"/>
        </w:tabs>
        <w:jc w:val="right"/>
      </w:pPr>
      <w:r>
        <w:t>- nachfolgend gemeinsam: „</w:t>
      </w:r>
      <w:r w:rsidRPr="00C849F9">
        <w:rPr>
          <w:b/>
        </w:rPr>
        <w:t>die Parteien</w:t>
      </w:r>
      <w:r>
        <w:t>“ -</w:t>
      </w:r>
    </w:p>
    <w:p w14:paraId="6C19A90F" w14:textId="77777777" w:rsidR="005027F5" w:rsidRPr="005027F5" w:rsidRDefault="005027F5" w:rsidP="00507437">
      <w:pPr>
        <w:pStyle w:val="TitelBezeichnung"/>
      </w:pPr>
      <w:r w:rsidRPr="005027F5">
        <w:t>Präambel</w:t>
      </w:r>
    </w:p>
    <w:p w14:paraId="2F778D93" w14:textId="77777777" w:rsidR="005027F5" w:rsidRDefault="005027F5" w:rsidP="005027F5">
      <w:r>
        <w:t xml:space="preserve">Der </w:t>
      </w:r>
      <w:r w:rsidR="008B5460">
        <w:t xml:space="preserve">LHS </w:t>
      </w:r>
      <w:r>
        <w:t xml:space="preserve">obliegt </w:t>
      </w:r>
      <w:r w:rsidR="00507437">
        <w:t xml:space="preserve">es </w:t>
      </w:r>
      <w:r>
        <w:t xml:space="preserve">nach </w:t>
      </w:r>
      <w:r w:rsidR="00827B1B">
        <w:t xml:space="preserve">§ 3 </w:t>
      </w:r>
      <w:r w:rsidR="00507437">
        <w:t xml:space="preserve">S. 1 </w:t>
      </w:r>
      <w:r w:rsidR="00827B1B">
        <w:t xml:space="preserve">Feuerwehrgesetz Baden-Württemberg </w:t>
      </w:r>
      <w:r w:rsidR="00507437">
        <w:t>(</w:t>
      </w:r>
      <w:r w:rsidR="00265003">
        <w:t>„</w:t>
      </w:r>
      <w:proofErr w:type="spellStart"/>
      <w:r w:rsidR="00507437" w:rsidRPr="00C849F9">
        <w:rPr>
          <w:b/>
        </w:rPr>
        <w:t>FwG</w:t>
      </w:r>
      <w:proofErr w:type="spellEnd"/>
      <w:r w:rsidR="00265003">
        <w:t>“</w:t>
      </w:r>
      <w:r w:rsidR="00507437">
        <w:t xml:space="preserve">), auf ihre Kosten eine den örtlichen Verhältnissen entsprechende leistungsfähige Feuerwehr aufzustellen, auszurüsten und zu unterhalten. Nach § 3 S. 2 Nr. 3 </w:t>
      </w:r>
      <w:proofErr w:type="spellStart"/>
      <w:r w:rsidR="00507437">
        <w:t>FwG</w:t>
      </w:r>
      <w:proofErr w:type="spellEnd"/>
      <w:r w:rsidR="00507437">
        <w:t xml:space="preserve"> hat sie insbesondere für die ständige Bereithaltung von Löschwasservorräten und sonstigen, der technischen Entwicklung entsprechenden Feuerlöschmitteln</w:t>
      </w:r>
      <w:r w:rsidR="003E032F">
        <w:t>,</w:t>
      </w:r>
      <w:r w:rsidR="00507437">
        <w:t xml:space="preserve"> zu sorgen</w:t>
      </w:r>
      <w:r w:rsidR="00020B6C">
        <w:t>.</w:t>
      </w:r>
    </w:p>
    <w:p w14:paraId="187F1440" w14:textId="77777777" w:rsidR="00B8205E" w:rsidRDefault="005027F5" w:rsidP="005027F5">
      <w:r w:rsidRPr="00D75F57">
        <w:t>Die</w:t>
      </w:r>
      <w:r>
        <w:t xml:space="preserve"> </w:t>
      </w:r>
      <w:r w:rsidR="005100E7">
        <w:t>NETZE WASSER</w:t>
      </w:r>
      <w:r w:rsidR="008B5460">
        <w:t xml:space="preserve"> </w:t>
      </w:r>
      <w:r w:rsidR="00020B6C">
        <w:t>ist Inhaberin des leitungsgebundenen Wasserversorgungsnetzes im Stadtgebiet der LHS („</w:t>
      </w:r>
      <w:r w:rsidR="00020B6C" w:rsidRPr="00C849F9">
        <w:rPr>
          <w:b/>
        </w:rPr>
        <w:t>Wasserversorgungnetz</w:t>
      </w:r>
      <w:r w:rsidR="00020B6C">
        <w:t xml:space="preserve">“). </w:t>
      </w:r>
      <w:r>
        <w:t>Da</w:t>
      </w:r>
      <w:r w:rsidR="00D75F57">
        <w:t xml:space="preserve"> die der </w:t>
      </w:r>
      <w:r w:rsidR="008B5460">
        <w:t xml:space="preserve">LHS </w:t>
      </w:r>
      <w:r w:rsidR="00D75F57">
        <w:t>derzeit zur Verfügung stehenden Löschwasserbereitstellungskapazitäten auß</w:t>
      </w:r>
      <w:r>
        <w:t xml:space="preserve">erhalb des Wasserversorgungsnetzes </w:t>
      </w:r>
      <w:r w:rsidR="001226E9">
        <w:t xml:space="preserve">zur Sicherstellung </w:t>
      </w:r>
      <w:r w:rsidR="00875BF9">
        <w:t xml:space="preserve">des Grundschutzes </w:t>
      </w:r>
      <w:r w:rsidR="00875BF9" w:rsidRPr="00F31936">
        <w:t>im Stadtgebiet Stuttgart</w:t>
      </w:r>
      <w:r w:rsidRPr="00F31936">
        <w:t xml:space="preserve"> nicht ausreichen, vereinbar</w:t>
      </w:r>
      <w:r w:rsidR="001226E9" w:rsidRPr="00F31936">
        <w:t xml:space="preserve">en </w:t>
      </w:r>
      <w:r w:rsidR="00C002A8" w:rsidRPr="00F31936">
        <w:t>die Parteien</w:t>
      </w:r>
      <w:r w:rsidR="008B5460" w:rsidRPr="00F31936">
        <w:t xml:space="preserve"> </w:t>
      </w:r>
      <w:r w:rsidR="001226E9" w:rsidRPr="00F31936">
        <w:t xml:space="preserve">nach </w:t>
      </w:r>
      <w:r w:rsidR="001226E9" w:rsidRPr="004716C3">
        <w:lastRenderedPageBreak/>
        <w:t>Maß</w:t>
      </w:r>
      <w:r w:rsidRPr="004716C3">
        <w:t>gabe der nachstehenden Bestimmungen folgen</w:t>
      </w:r>
      <w:r w:rsidR="001226E9" w:rsidRPr="004716C3">
        <w:t xml:space="preserve">de </w:t>
      </w:r>
      <w:r w:rsidR="002E13F6" w:rsidRPr="004716C3">
        <w:t xml:space="preserve">Leistungen </w:t>
      </w:r>
      <w:r w:rsidR="00875BF9" w:rsidRPr="004716C3">
        <w:t xml:space="preserve">für die </w:t>
      </w:r>
      <w:r w:rsidR="000A55FC" w:rsidRPr="004716C3">
        <w:t xml:space="preserve">Vorhaltung </w:t>
      </w:r>
      <w:r w:rsidR="00B8205E" w:rsidRPr="004716C3">
        <w:t xml:space="preserve">und Bereitstellung </w:t>
      </w:r>
      <w:r w:rsidR="001226E9" w:rsidRPr="004716C3">
        <w:t>von Löschwasser ü</w:t>
      </w:r>
      <w:r w:rsidRPr="004716C3">
        <w:t>ber das leitungsgebundene Wasserversorgungsnetz</w:t>
      </w:r>
      <w:r w:rsidR="00803934">
        <w:t>.</w:t>
      </w:r>
    </w:p>
    <w:p w14:paraId="5E38988A" w14:textId="3B352028" w:rsidR="00B8205E" w:rsidRPr="004716C3" w:rsidRDefault="00B8205E" w:rsidP="00B8205E">
      <w:pPr>
        <w:ind w:left="708"/>
      </w:pPr>
      <w:r w:rsidRPr="004716C3">
        <w:t xml:space="preserve">Die </w:t>
      </w:r>
      <w:r w:rsidR="005100E7">
        <w:t>NETZE WASSER</w:t>
      </w:r>
      <w:r w:rsidRPr="004716C3">
        <w:t xml:space="preserve"> führt derzeit den Löschwassernachweis entsprechend den Vorgaben </w:t>
      </w:r>
      <w:r>
        <w:t xml:space="preserve">des DVGW-Arbeitsblattes </w:t>
      </w:r>
      <w:r w:rsidRPr="004716C3">
        <w:t>W</w:t>
      </w:r>
      <w:r>
        <w:t xml:space="preserve"> </w:t>
      </w:r>
      <w:r w:rsidRPr="004716C3">
        <w:t xml:space="preserve">405 </w:t>
      </w:r>
      <w:r>
        <w:t xml:space="preserve">(Bereitstellung von Löschwasser durch die öffentliche Trinkwasserversorgung) </w:t>
      </w:r>
      <w:r w:rsidRPr="004716C3">
        <w:t>mittels Rohrnetzberechnungen durch. Aufsetzend auf der aktuellen Praxis zur Durchführung des Löschwassernachweises entsprechend de</w:t>
      </w:r>
      <w:r w:rsidR="005100E7">
        <w:t>m</w:t>
      </w:r>
      <w:r w:rsidRPr="004716C3">
        <w:t xml:space="preserve"> </w:t>
      </w:r>
      <w:r>
        <w:t xml:space="preserve">DVGW-Arbeitsblatt </w:t>
      </w:r>
      <w:r w:rsidRPr="004716C3">
        <w:t>W</w:t>
      </w:r>
      <w:r>
        <w:t xml:space="preserve"> </w:t>
      </w:r>
      <w:r w:rsidRPr="004716C3">
        <w:t xml:space="preserve">405 soll zukünftig folgende Vorgehensweise zur Ermittlung der </w:t>
      </w:r>
      <w:proofErr w:type="spellStart"/>
      <w:r w:rsidRPr="004716C3">
        <w:t>entnehmbaren</w:t>
      </w:r>
      <w:proofErr w:type="spellEnd"/>
      <w:r w:rsidRPr="004716C3">
        <w:t xml:space="preserve"> Lösch</w:t>
      </w:r>
      <w:r w:rsidR="009123D5">
        <w:t>wassermengen vereinbart werden:</w:t>
      </w:r>
      <w:bookmarkStart w:id="0" w:name="_GoBack"/>
      <w:bookmarkEnd w:id="0"/>
    </w:p>
    <w:p w14:paraId="3C40D64D" w14:textId="77777777" w:rsidR="005027F5" w:rsidRPr="00F60575" w:rsidRDefault="00207C72" w:rsidP="00BD42AD">
      <w:pPr>
        <w:pStyle w:val="Vertrag"/>
      </w:pPr>
      <w:r>
        <w:br/>
      </w:r>
      <w:r w:rsidR="00BD42AD" w:rsidRPr="004716C3">
        <w:t xml:space="preserve">Ermittlung der </w:t>
      </w:r>
      <w:r w:rsidR="00803934">
        <w:t>Dimensionierung der</w:t>
      </w:r>
      <w:r w:rsidR="00B8205E" w:rsidRPr="004716C3">
        <w:t xml:space="preserve"> Löschwasser</w:t>
      </w:r>
      <w:r w:rsidR="00803934">
        <w:t>versorgung</w:t>
      </w:r>
    </w:p>
    <w:p w14:paraId="1E6A1E98" w14:textId="77777777" w:rsidR="00875BF9" w:rsidRDefault="00875BF9" w:rsidP="00207C72">
      <w:pPr>
        <w:pStyle w:val="Vertrag1Einrckung"/>
      </w:pPr>
      <w:r>
        <w:t xml:space="preserve">Auf der Grundlage einer </w:t>
      </w:r>
      <w:r w:rsidRPr="00002C03">
        <w:rPr>
          <w:b/>
        </w:rPr>
        <w:t>Löschwasserbedarfsanalyse</w:t>
      </w:r>
      <w:r>
        <w:t xml:space="preserve"> </w:t>
      </w:r>
      <w:r w:rsidRPr="00002C03">
        <w:rPr>
          <w:b/>
        </w:rPr>
        <w:t>der LHS</w:t>
      </w:r>
      <w:r>
        <w:t xml:space="preserve">, ermittelt die </w:t>
      </w:r>
      <w:r w:rsidR="005100E7">
        <w:t>NETZE WASSER</w:t>
      </w:r>
      <w:r w:rsidR="00985E3C">
        <w:t xml:space="preserve"> die Löschwassermengen, die aus den vorhandenen Entnahmestellen (</w:t>
      </w:r>
      <w:r w:rsidR="00FC245D">
        <w:t>„</w:t>
      </w:r>
      <w:r w:rsidR="00985E3C" w:rsidRPr="00002C03">
        <w:rPr>
          <w:b/>
        </w:rPr>
        <w:t>Hydranten</w:t>
      </w:r>
      <w:r w:rsidR="00FC245D">
        <w:rPr>
          <w:b/>
        </w:rPr>
        <w:t>“</w:t>
      </w:r>
      <w:r w:rsidR="00985E3C">
        <w:t>) der leitungsgebundenen Wasserversorgung entnommen werden können. Dabei werden die Wassermengen, die für die Anschluss- und Versorgungspflicht der Trinkwasserversorgung notwendig sind, berücksichtigt.</w:t>
      </w:r>
    </w:p>
    <w:p w14:paraId="68245FCB" w14:textId="77777777" w:rsidR="00985E3C" w:rsidRDefault="00985E3C" w:rsidP="00207C72">
      <w:pPr>
        <w:pStyle w:val="Vertrag1Einrckung"/>
      </w:pPr>
      <w:r>
        <w:t xml:space="preserve">Die Löschwasserbedarfsanalyse der LHS umfasst die Löschwassermengen, die zur Sicherstellung der den örtlichen Verhältnissen angemessenen Löschwasserversorgung notwendig sind. Grundlage hierfür sind die Anforderungen an den </w:t>
      </w:r>
      <w:r w:rsidRPr="005303B8">
        <w:t>Grundschutz</w:t>
      </w:r>
      <w:r>
        <w:t xml:space="preserve"> nach Maßgabe des DVGW-Arbeitsblattes W 405.</w:t>
      </w:r>
    </w:p>
    <w:p w14:paraId="567BDFE3" w14:textId="53F21DFA" w:rsidR="00BD42AD" w:rsidRDefault="00BD42AD" w:rsidP="00BD42AD">
      <w:pPr>
        <w:pStyle w:val="Vertrag1Einrckung"/>
      </w:pPr>
      <w:r w:rsidRPr="005303B8">
        <w:t>Auf Wunsch der LHS</w:t>
      </w:r>
      <w:r>
        <w:t xml:space="preserve"> werden die an den vorhandenen Hydranten zur Verfügung stehenden Löschwassermengen von der </w:t>
      </w:r>
      <w:r w:rsidR="005100E7">
        <w:t>NETZE WASSER</w:t>
      </w:r>
      <w:r>
        <w:t xml:space="preserve"> in einem </w:t>
      </w:r>
      <w:r w:rsidRPr="005303B8">
        <w:t>Löschwasserbereitstellungsplan verzeichnet</w:t>
      </w:r>
      <w:r>
        <w:t xml:space="preserve">. Dieser wird spätestens 3 Monate nach Vorlage der Löschwasserbedarfsanalyse </w:t>
      </w:r>
      <w:r w:rsidR="005100E7">
        <w:t xml:space="preserve">der LHS gemäß Abs. 1 und Abs. 2 </w:t>
      </w:r>
      <w:r>
        <w:t>erstellt</w:t>
      </w:r>
      <w:r w:rsidR="001F0FE5">
        <w:t xml:space="preserve"> und</w:t>
      </w:r>
      <w:r>
        <w:t xml:space="preserve"> der LHS </w:t>
      </w:r>
      <w:r w:rsidR="00715C96">
        <w:t xml:space="preserve">auf Kosten der NETZE WASSER </w:t>
      </w:r>
      <w:r>
        <w:t>zur Verfügung gestellt</w:t>
      </w:r>
      <w:r w:rsidR="005100E7">
        <w:t>. Er</w:t>
      </w:r>
      <w:r>
        <w:t xml:space="preserve"> wird </w:t>
      </w:r>
      <w:r w:rsidR="005F1615">
        <w:t xml:space="preserve">Anlage und damit </w:t>
      </w:r>
      <w:r>
        <w:t xml:space="preserve">Bestandteil dieser Vereinbarung. </w:t>
      </w:r>
    </w:p>
    <w:p w14:paraId="6948EBF1" w14:textId="77777777" w:rsidR="000A55FC" w:rsidRPr="00F31936" w:rsidRDefault="000A55FC" w:rsidP="000A55FC">
      <w:pPr>
        <w:pStyle w:val="Vertrag1Einrckung"/>
      </w:pPr>
      <w:r w:rsidRPr="00F31936">
        <w:t>D</w:t>
      </w:r>
      <w:r w:rsidR="008F6870" w:rsidRPr="00F31936">
        <w:t>er</w:t>
      </w:r>
      <w:r w:rsidRPr="00F31936">
        <w:t xml:space="preserve"> auf die Löschwasservorhaltung zurückzuführende </w:t>
      </w:r>
      <w:r w:rsidR="001F1028" w:rsidRPr="00F31936">
        <w:t xml:space="preserve">Einbau von Hydranten und </w:t>
      </w:r>
      <w:proofErr w:type="spellStart"/>
      <w:r w:rsidR="001F1028" w:rsidRPr="00F31936">
        <w:t>Hydrantenleitungen</w:t>
      </w:r>
      <w:proofErr w:type="spellEnd"/>
      <w:r w:rsidR="001F1028" w:rsidRPr="00F31936">
        <w:t xml:space="preserve"> sowie die </w:t>
      </w:r>
      <w:r w:rsidRPr="00F31936">
        <w:t xml:space="preserve">höhere Dimensionierung </w:t>
      </w:r>
      <w:r w:rsidR="001F1028" w:rsidRPr="00F31936">
        <w:t xml:space="preserve">von </w:t>
      </w:r>
      <w:r w:rsidRPr="00F31936">
        <w:t>Speicheranlagen, Pumpen und Druckanpassung</w:t>
      </w:r>
      <w:r w:rsidR="001F1028" w:rsidRPr="00F31936">
        <w:t>en</w:t>
      </w:r>
      <w:r w:rsidRPr="00F31936">
        <w:t xml:space="preserve"> sowie </w:t>
      </w:r>
      <w:r w:rsidR="00877C34" w:rsidRPr="00F31936">
        <w:t>von</w:t>
      </w:r>
      <w:r w:rsidRPr="00F31936">
        <w:t xml:space="preserve"> Verteilnetz</w:t>
      </w:r>
      <w:r w:rsidR="00877C34" w:rsidRPr="00F31936">
        <w:t>leitungen</w:t>
      </w:r>
      <w:r w:rsidRPr="00F31936">
        <w:t xml:space="preserve"> („</w:t>
      </w:r>
      <w:r w:rsidRPr="00F31936">
        <w:rPr>
          <w:b/>
        </w:rPr>
        <w:t>Anlagen</w:t>
      </w:r>
      <w:r w:rsidRPr="00F31936">
        <w:t>“) wird wie folgt ermittelt:</w:t>
      </w:r>
    </w:p>
    <w:p w14:paraId="2D906CA5" w14:textId="77777777" w:rsidR="000A55FC" w:rsidRDefault="000A55FC" w:rsidP="000A55FC">
      <w:pPr>
        <w:pStyle w:val="Vertrag2Einrckung"/>
      </w:pPr>
      <w:r>
        <w:t>Hydranten: 1 Hydrant pro 150 m Verteilnetzlänge;</w:t>
      </w:r>
    </w:p>
    <w:p w14:paraId="18A4C598" w14:textId="77777777" w:rsidR="000A55FC" w:rsidRDefault="000A55FC" w:rsidP="000A55FC">
      <w:pPr>
        <w:pStyle w:val="Vertrag2Einrckung"/>
      </w:pPr>
      <w:r>
        <w:t>Speicheranlagen:</w:t>
      </w:r>
      <w:r w:rsidR="00A63EDC">
        <w:t xml:space="preserve"> </w:t>
      </w:r>
      <w:r>
        <w:t>Verhältnis von Löschwasservorratsmengen und Gesamtspeichermengen;</w:t>
      </w:r>
    </w:p>
    <w:p w14:paraId="043D0EEC" w14:textId="77777777" w:rsidR="00C6399C" w:rsidRDefault="00C6399C" w:rsidP="00C6399C">
      <w:pPr>
        <w:pStyle w:val="Vertrag2Einrckung"/>
      </w:pPr>
      <w:r w:rsidRPr="00C6399C">
        <w:t xml:space="preserve">Pumpen und Druckanpassung: Anlagen bei denen der maximale Stundenverbrauch der Anlage zum Zeitpunkt der Dimensionierung abzüglich der Summe der Grundbelastung und des Löschwasserbedarfs der Anlage nach DVGW405 ein negatives Ergebnis ausweist oder bei denen die Anlage anteilig für die Aufrechterhaltung des Drucks im Brandfall benötigt wird. Unterstellt wird ein grundschutzbezogener Löschwasserbedarf von 96 m³/h. </w:t>
      </w:r>
    </w:p>
    <w:p w14:paraId="357217C7" w14:textId="77777777" w:rsidR="000A55FC" w:rsidRDefault="0070167E" w:rsidP="00C6399C">
      <w:pPr>
        <w:pStyle w:val="Vertrag2Einrckung"/>
      </w:pPr>
      <w:r>
        <w:t>V</w:t>
      </w:r>
      <w:r w:rsidR="000A55FC">
        <w:t>erteilnetz:</w:t>
      </w:r>
      <w:r w:rsidR="000357C3">
        <w:t xml:space="preserve"> </w:t>
      </w:r>
      <w:r w:rsidR="000A55FC">
        <w:t xml:space="preserve">1,64 % des gesamten </w:t>
      </w:r>
      <w:r w:rsidR="003C08D4">
        <w:t>Wasserv</w:t>
      </w:r>
      <w:r w:rsidR="000A55FC">
        <w:t>erteilnetzes.</w:t>
      </w:r>
    </w:p>
    <w:p w14:paraId="7506EEED" w14:textId="77777777" w:rsidR="005027F5" w:rsidRPr="00803934" w:rsidRDefault="005027F5" w:rsidP="00207C72">
      <w:pPr>
        <w:pStyle w:val="Vertrag1Einrckung"/>
      </w:pPr>
      <w:r>
        <w:t>Reichen die an den</w:t>
      </w:r>
      <w:r w:rsidR="001226E9">
        <w:t xml:space="preserve"> vorhandenen Hydranten zur Verfü</w:t>
      </w:r>
      <w:r>
        <w:t>gung stehen</w:t>
      </w:r>
      <w:r w:rsidR="001226E9">
        <w:t>den Lö</w:t>
      </w:r>
      <w:r>
        <w:t xml:space="preserve">schwassermengen </w:t>
      </w:r>
      <w:r w:rsidR="005230CC">
        <w:t>nach Maßgabe des DVGW</w:t>
      </w:r>
      <w:r w:rsidR="00B8205E">
        <w:t>-</w:t>
      </w:r>
      <w:r w:rsidR="005230CC">
        <w:t xml:space="preserve">Arbeitsblattes W 405 </w:t>
      </w:r>
      <w:r>
        <w:t xml:space="preserve">nicht zur </w:t>
      </w:r>
      <w:r w:rsidR="00AC567A">
        <w:t xml:space="preserve">Sicherstellung </w:t>
      </w:r>
      <w:r w:rsidR="005230CC">
        <w:t>des Grundschutzes</w:t>
      </w:r>
      <w:r w:rsidR="009E23DB">
        <w:t xml:space="preserve"> aus</w:t>
      </w:r>
      <w:r w:rsidR="001226E9">
        <w:t>, kö</w:t>
      </w:r>
      <w:r>
        <w:t xml:space="preserve">nnen </w:t>
      </w:r>
      <w:r w:rsidR="008B5460">
        <w:t xml:space="preserve">LHS </w:t>
      </w:r>
      <w:r>
        <w:t xml:space="preserve">und </w:t>
      </w:r>
      <w:r w:rsidR="008B5460">
        <w:t xml:space="preserve">Netze Wasser </w:t>
      </w:r>
      <w:r>
        <w:t>eine ent</w:t>
      </w:r>
      <w:r w:rsidR="001226E9">
        <w:t xml:space="preserve">sprechende </w:t>
      </w:r>
      <w:r w:rsidR="001226E9" w:rsidRPr="005303B8">
        <w:t>Verstä</w:t>
      </w:r>
      <w:r w:rsidRPr="005303B8">
        <w:t>rkung des Wasserver</w:t>
      </w:r>
      <w:r w:rsidR="003C08D4" w:rsidRPr="005303B8">
        <w:t>teil</w:t>
      </w:r>
      <w:r w:rsidRPr="005303B8">
        <w:t xml:space="preserve">netzes und/oder die Installation </w:t>
      </w:r>
      <w:r w:rsidR="003C08D4" w:rsidRPr="005303B8">
        <w:t xml:space="preserve">oder Erweiterung </w:t>
      </w:r>
      <w:r w:rsidRPr="005303B8">
        <w:t>weiterer</w:t>
      </w:r>
      <w:r w:rsidR="0070167E" w:rsidRPr="005303B8">
        <w:t xml:space="preserve"> </w:t>
      </w:r>
      <w:r w:rsidR="003C08D4" w:rsidRPr="005303B8">
        <w:t xml:space="preserve">Anlagen gemäß Abs. </w:t>
      </w:r>
      <w:r w:rsidR="00DF4AF8" w:rsidRPr="005303B8">
        <w:t>4</w:t>
      </w:r>
      <w:r w:rsidRPr="005303B8">
        <w:t xml:space="preserve"> vereinbaren</w:t>
      </w:r>
      <w:r w:rsidR="009E23DB" w:rsidRPr="005303B8">
        <w:t>. Dabe</w:t>
      </w:r>
      <w:r w:rsidR="009E23DB">
        <w:t>i muss sichergestellt sein</w:t>
      </w:r>
      <w:r>
        <w:t xml:space="preserve">, </w:t>
      </w:r>
      <w:r w:rsidR="009E23DB">
        <w:t>dass</w:t>
      </w:r>
      <w:r>
        <w:t xml:space="preserve"> hierdurch </w:t>
      </w:r>
      <w:r w:rsidR="001226E9">
        <w:t>hygienische Beeinträ</w:t>
      </w:r>
      <w:r>
        <w:t xml:space="preserve">chtigungen der Beschaffenheit des </w:t>
      </w:r>
      <w:r w:rsidR="00261E71">
        <w:t xml:space="preserve">zur Trinkwasserversorgung erforderlichen </w:t>
      </w:r>
      <w:r>
        <w:t>Trinkwassers oder</w:t>
      </w:r>
      <w:r w:rsidR="001226E9">
        <w:t xml:space="preserve"> sonstige Unregelmäß</w:t>
      </w:r>
      <w:r>
        <w:t>igkeiten in der</w:t>
      </w:r>
      <w:r w:rsidR="001226E9">
        <w:t xml:space="preserve"> </w:t>
      </w:r>
      <w:r>
        <w:t>Trinkwasserversorgung ausgeschlo</w:t>
      </w:r>
      <w:r w:rsidR="001226E9">
        <w:t>ssen sind.</w:t>
      </w:r>
      <w:r w:rsidR="009E23DB">
        <w:t xml:space="preserve"> </w:t>
      </w:r>
      <w:r w:rsidR="009E23DB" w:rsidRPr="00F31936">
        <w:t xml:space="preserve">Die Kosten hierfür sind von der LHS zu </w:t>
      </w:r>
      <w:r w:rsidR="009E23DB" w:rsidRPr="00803934">
        <w:t>tragen</w:t>
      </w:r>
      <w:r w:rsidR="00803934" w:rsidRPr="00803934">
        <w:t>.</w:t>
      </w:r>
    </w:p>
    <w:p w14:paraId="2608FECC" w14:textId="77777777" w:rsidR="005027F5" w:rsidRPr="00F31936" w:rsidRDefault="005027F5" w:rsidP="00207C72">
      <w:pPr>
        <w:pStyle w:val="Vertrag1Einrckung"/>
      </w:pPr>
      <w:r>
        <w:t>Reichen die an den</w:t>
      </w:r>
      <w:r w:rsidR="001226E9">
        <w:t xml:space="preserve"> vorhandenen Hydranten zur Verfü</w:t>
      </w:r>
      <w:r>
        <w:t>gung stehen</w:t>
      </w:r>
      <w:r w:rsidR="001226E9">
        <w:t>den Lö</w:t>
      </w:r>
      <w:r>
        <w:t>s</w:t>
      </w:r>
      <w:r w:rsidR="001226E9">
        <w:t xml:space="preserve">chwassermengen </w:t>
      </w:r>
      <w:r w:rsidR="003058E4">
        <w:t>nach Maßgabe des DVGW</w:t>
      </w:r>
      <w:r w:rsidR="005F1615">
        <w:t>-</w:t>
      </w:r>
      <w:r w:rsidR="003058E4">
        <w:t xml:space="preserve">Arbeitsblattes W 405 nicht zur Sicherstellung des Grundschutzes </w:t>
      </w:r>
      <w:r w:rsidR="009E23DB" w:rsidRPr="00507B87">
        <w:t>aus</w:t>
      </w:r>
      <w:r w:rsidR="003058E4" w:rsidRPr="00507B87">
        <w:t xml:space="preserve"> </w:t>
      </w:r>
      <w:r w:rsidR="001226E9" w:rsidRPr="00507B87">
        <w:t>und ist eine Verstä</w:t>
      </w:r>
      <w:r w:rsidRPr="00507B87">
        <w:t>rkung des Wasserver</w:t>
      </w:r>
      <w:r w:rsidR="003C08D4" w:rsidRPr="00507B87">
        <w:t>teil</w:t>
      </w:r>
      <w:r w:rsidRPr="00507B87">
        <w:t>netz oder die Installa</w:t>
      </w:r>
      <w:r w:rsidR="001226E9" w:rsidRPr="00507B87">
        <w:t xml:space="preserve">tion </w:t>
      </w:r>
      <w:r w:rsidR="003C08D4" w:rsidRPr="00507B87">
        <w:t xml:space="preserve">oder Erweiterung </w:t>
      </w:r>
      <w:r w:rsidR="001226E9" w:rsidRPr="00507B87">
        <w:t xml:space="preserve">weiterer </w:t>
      </w:r>
      <w:r w:rsidR="003C08D4" w:rsidRPr="00507B87">
        <w:t>Anlagen</w:t>
      </w:r>
      <w:r w:rsidR="0070167E" w:rsidRPr="00507B87">
        <w:t xml:space="preserve"> </w:t>
      </w:r>
      <w:r w:rsidR="003C08D4" w:rsidRPr="00507B87">
        <w:t xml:space="preserve">gemäß Abs. </w:t>
      </w:r>
      <w:r w:rsidR="005E4B21" w:rsidRPr="00507B87">
        <w:t>4</w:t>
      </w:r>
      <w:r w:rsidR="001226E9" w:rsidRPr="00507B87">
        <w:t xml:space="preserve"> nicht </w:t>
      </w:r>
      <w:r w:rsidR="006E3B31" w:rsidRPr="00507B87">
        <w:t>oder nur mit unverhältnismäßig hohem Aufwand</w:t>
      </w:r>
      <w:r w:rsidR="001226E9" w:rsidRPr="00507B87">
        <w:t xml:space="preserve"> mö</w:t>
      </w:r>
      <w:r w:rsidRPr="00507B87">
        <w:t>glich, hat</w:t>
      </w:r>
      <w:r w:rsidR="001226E9" w:rsidRPr="00507B87">
        <w:t xml:space="preserve"> die </w:t>
      </w:r>
      <w:r w:rsidR="008B5460" w:rsidRPr="00507B87">
        <w:t xml:space="preserve">LHS </w:t>
      </w:r>
      <w:r w:rsidR="001226E9" w:rsidRPr="00507B87">
        <w:t>auf eigene Kosten fü</w:t>
      </w:r>
      <w:r w:rsidRPr="00507B87">
        <w:t>r die nicht</w:t>
      </w:r>
      <w:r w:rsidR="001226E9" w:rsidRPr="00507B87">
        <w:t>l</w:t>
      </w:r>
      <w:r w:rsidRPr="00507B87">
        <w:t>eitungsgebundene L</w:t>
      </w:r>
      <w:r w:rsidR="001226E9" w:rsidRPr="00507B87">
        <w:t>öschwasserversorgung</w:t>
      </w:r>
      <w:r w:rsidR="001226E9" w:rsidRPr="00F31936">
        <w:t xml:space="preserve"> (z.B. über Lö</w:t>
      </w:r>
      <w:r w:rsidRPr="00F31936">
        <w:t>schwasser</w:t>
      </w:r>
      <w:r w:rsidR="00DE0210">
        <w:t>-</w:t>
      </w:r>
      <w:r w:rsidRPr="00F31936">
        <w:t>teiche, Zister</w:t>
      </w:r>
      <w:r w:rsidR="001226E9" w:rsidRPr="00F31936">
        <w:t>nen o.ä</w:t>
      </w:r>
      <w:r w:rsidRPr="00F31936">
        <w:t>.) zu sorgen.</w:t>
      </w:r>
    </w:p>
    <w:p w14:paraId="4223A5F6" w14:textId="77777777" w:rsidR="005027F5" w:rsidRPr="001226E9" w:rsidRDefault="00207C72" w:rsidP="00207C72">
      <w:pPr>
        <w:pStyle w:val="Vertrag"/>
      </w:pPr>
      <w:r>
        <w:br/>
      </w:r>
      <w:r w:rsidR="001226E9" w:rsidRPr="001226E9">
        <w:t>Ermittlung kü</w:t>
      </w:r>
      <w:r w:rsidR="005027F5" w:rsidRPr="001226E9">
        <w:t>nftig notwendiger L</w:t>
      </w:r>
      <w:r w:rsidR="001226E9" w:rsidRPr="001226E9">
        <w:t>ö</w:t>
      </w:r>
      <w:r w:rsidR="005027F5" w:rsidRPr="001226E9">
        <w:t>schwassermengen</w:t>
      </w:r>
    </w:p>
    <w:p w14:paraId="6CA29DA4" w14:textId="77777777" w:rsidR="005027F5" w:rsidRPr="00803934" w:rsidRDefault="00D14BD4" w:rsidP="00E217BE">
      <w:pPr>
        <w:pStyle w:val="Vertrag1Einrckung"/>
      </w:pPr>
      <w:r w:rsidRPr="00E04294">
        <w:t>Ergeben sich durch die Erschließ</w:t>
      </w:r>
      <w:r w:rsidR="005027F5" w:rsidRPr="00E04294">
        <w:t xml:space="preserve">ung von Neubaugebieten oder </w:t>
      </w:r>
      <w:r w:rsidR="003E032F" w:rsidRPr="00E04294">
        <w:t xml:space="preserve">durch </w:t>
      </w:r>
      <w:r w:rsidR="005027F5" w:rsidRPr="00E04294">
        <w:t>sons</w:t>
      </w:r>
      <w:r w:rsidRPr="00E04294">
        <w:t>tige städtebauliche Maß</w:t>
      </w:r>
      <w:r w:rsidR="005027F5" w:rsidRPr="00E04294">
        <w:t xml:space="preserve">nahmen weitere Pflichten der </w:t>
      </w:r>
      <w:r w:rsidR="008B5460" w:rsidRPr="00E04294">
        <w:t xml:space="preserve">LHS </w:t>
      </w:r>
      <w:r w:rsidR="005027F5" w:rsidRPr="00E04294">
        <w:t>zur Si</w:t>
      </w:r>
      <w:r w:rsidR="005027F5">
        <w:t>cher</w:t>
      </w:r>
      <w:r>
        <w:t xml:space="preserve">stellung einer den örtlichen </w:t>
      </w:r>
      <w:r w:rsidRPr="00507B87">
        <w:t>Verhältnissen angemessenen Lö</w:t>
      </w:r>
      <w:r w:rsidR="005027F5" w:rsidRPr="00507B87">
        <w:t>schwasserversorgung</w:t>
      </w:r>
      <w:r w:rsidR="00C12BA0" w:rsidRPr="00507B87">
        <w:t>,</w:t>
      </w:r>
      <w:r w:rsidR="005027F5" w:rsidRPr="00507B87">
        <w:t xml:space="preserve"> wird die </w:t>
      </w:r>
      <w:r w:rsidR="009E23DB" w:rsidRPr="00507B87">
        <w:t>LHS die Löschwasserbedarfsanalyse gemäß § 1 Abs. 1 entsprechend aktualisieren</w:t>
      </w:r>
      <w:r w:rsidR="009E23DB">
        <w:t xml:space="preserve"> und der </w:t>
      </w:r>
      <w:r w:rsidR="005100E7">
        <w:t>NETZE WASSER</w:t>
      </w:r>
      <w:r w:rsidR="009E23DB">
        <w:t xml:space="preserve"> übermitteln.</w:t>
      </w:r>
      <w:r w:rsidR="00A10756">
        <w:t xml:space="preserve"> </w:t>
      </w:r>
      <w:r w:rsidR="009E23DB">
        <w:t xml:space="preserve">Auf dieser Basis erfolgt </w:t>
      </w:r>
      <w:r w:rsidR="00EC19A7">
        <w:t xml:space="preserve">dann </w:t>
      </w:r>
      <w:r w:rsidR="009E23DB">
        <w:t>die erforderliche Dimensionierung des</w:t>
      </w:r>
      <w:r>
        <w:t xml:space="preserve"> Grundschutz</w:t>
      </w:r>
      <w:r w:rsidR="009E23DB">
        <w:t>es</w:t>
      </w:r>
      <w:r>
        <w:t xml:space="preserve"> nach Maß</w:t>
      </w:r>
      <w:r w:rsidR="005027F5">
        <w:t>gabe des DVGW-Arbeitsblat</w:t>
      </w:r>
      <w:r>
        <w:t>tes W 405</w:t>
      </w:r>
      <w:r w:rsidR="005027F5">
        <w:t>.</w:t>
      </w:r>
      <w:r w:rsidR="003C08D4">
        <w:t xml:space="preserve"> Die Kosten hierfür sind von der LHS zu </w:t>
      </w:r>
      <w:r w:rsidR="003C08D4" w:rsidRPr="00803934">
        <w:t>tragen</w:t>
      </w:r>
      <w:r w:rsidR="00803934" w:rsidRPr="00803934">
        <w:t>.</w:t>
      </w:r>
    </w:p>
    <w:p w14:paraId="35867D29" w14:textId="77777777" w:rsidR="005027F5" w:rsidRDefault="005027F5" w:rsidP="00E217BE">
      <w:pPr>
        <w:pStyle w:val="Vertrag1Einrckung"/>
      </w:pPr>
      <w:r>
        <w:t>Be</w:t>
      </w:r>
      <w:r w:rsidR="009E23DB">
        <w:t>i</w:t>
      </w:r>
      <w:r>
        <w:t xml:space="preserve"> der </w:t>
      </w:r>
      <w:r w:rsidR="00DA225E">
        <w:t>Festlegung der vorzuhaltenden Lö</w:t>
      </w:r>
      <w:r>
        <w:t>schwassermengen sind hygi</w:t>
      </w:r>
      <w:r w:rsidR="00DA225E">
        <w:t>enische Beeinträ</w:t>
      </w:r>
      <w:r>
        <w:t xml:space="preserve">chtigungen der Beschaffenheit des </w:t>
      </w:r>
      <w:r w:rsidR="00272C0B">
        <w:t>zur Trinkwasserversorgung erforderlichen Trinkwassers</w:t>
      </w:r>
      <w:r w:rsidR="00DA225E">
        <w:t xml:space="preserve"> oder sonstige Unregelmäß</w:t>
      </w:r>
      <w:r>
        <w:t>igkeiten in der Trinkwasserlieferung auszuschlie</w:t>
      </w:r>
      <w:r w:rsidR="00DA225E">
        <w:t>ßen</w:t>
      </w:r>
      <w:r>
        <w:t>.</w:t>
      </w:r>
    </w:p>
    <w:p w14:paraId="037C6CFC" w14:textId="77777777" w:rsidR="005027F5" w:rsidRPr="00C24DFF" w:rsidRDefault="005027F5" w:rsidP="00E217BE">
      <w:pPr>
        <w:pStyle w:val="Vertrag1Einrckung"/>
      </w:pPr>
      <w:r>
        <w:t>Die hiernach an den einzubauenden Hydranten zur Ve</w:t>
      </w:r>
      <w:r w:rsidR="00DA225E">
        <w:t>rfü</w:t>
      </w:r>
      <w:r>
        <w:t>gung stehen</w:t>
      </w:r>
      <w:r w:rsidR="00DA225E">
        <w:t>den Lö</w:t>
      </w:r>
      <w:r>
        <w:t>s</w:t>
      </w:r>
      <w:r w:rsidR="00DA225E">
        <w:t xml:space="preserve">chwassermengen werden </w:t>
      </w:r>
      <w:r w:rsidR="00655889">
        <w:t xml:space="preserve">auf Wunsch der LHS </w:t>
      </w:r>
      <w:r w:rsidR="00303F78" w:rsidRPr="00C24DFF">
        <w:t xml:space="preserve">im </w:t>
      </w:r>
      <w:r w:rsidR="00DA225E" w:rsidRPr="00C24DFF">
        <w:t>Lö</w:t>
      </w:r>
      <w:r w:rsidRPr="00C24DFF">
        <w:t>schwa</w:t>
      </w:r>
      <w:r w:rsidR="00DA225E" w:rsidRPr="00C24DFF">
        <w:t>sserbereitstellungsplan nach § </w:t>
      </w:r>
      <w:r w:rsidRPr="00C24DFF">
        <w:t xml:space="preserve">1 Abs. </w:t>
      </w:r>
      <w:r w:rsidR="005E4B21" w:rsidRPr="00C24DFF">
        <w:t>3</w:t>
      </w:r>
      <w:r w:rsidRPr="00C24DFF">
        <w:t xml:space="preserve"> </w:t>
      </w:r>
      <w:r w:rsidR="00303F78" w:rsidRPr="00C24DFF">
        <w:t>ergänzt.</w:t>
      </w:r>
      <w:r w:rsidRPr="00C24DFF">
        <w:t xml:space="preserve"> Bestandteil des Vertrages</w:t>
      </w:r>
      <w:r w:rsidR="00303F78" w:rsidRPr="00C24DFF">
        <w:t xml:space="preserve"> ist dann der aktualisierte Löschwasserbereitstellungsplan</w:t>
      </w:r>
      <w:r w:rsidRPr="00C24DFF">
        <w:t>.</w:t>
      </w:r>
    </w:p>
    <w:p w14:paraId="576D9FEA" w14:textId="77777777" w:rsidR="005027F5" w:rsidRPr="00DA225E" w:rsidRDefault="00E217BE" w:rsidP="00E217BE">
      <w:pPr>
        <w:pStyle w:val="Vertrag"/>
      </w:pPr>
      <w:r>
        <w:br/>
      </w:r>
      <w:r w:rsidR="005027F5" w:rsidRPr="00DA225E">
        <w:t>Besondere L</w:t>
      </w:r>
      <w:r w:rsidR="00DA225E">
        <w:t>ö</w:t>
      </w:r>
      <w:r w:rsidR="005027F5" w:rsidRPr="00DA225E">
        <w:t>schwasserversorgung</w:t>
      </w:r>
      <w:r w:rsidR="00655889">
        <w:t xml:space="preserve"> (sog. „Objektschutz“)</w:t>
      </w:r>
    </w:p>
    <w:p w14:paraId="239CBFD5" w14:textId="77777777" w:rsidR="005027F5" w:rsidRDefault="00DA225E" w:rsidP="005027F5">
      <w:r>
        <w:t>I</w:t>
      </w:r>
      <w:r w:rsidR="005027F5">
        <w:t>st wegen einer erh</w:t>
      </w:r>
      <w:r>
        <w:t>ö</w:t>
      </w:r>
      <w:r w:rsidR="005027F5">
        <w:t>hten Brandlast od</w:t>
      </w:r>
      <w:r>
        <w:t>er Brandgefährdung eine besondere Lö</w:t>
      </w:r>
      <w:r w:rsidR="005027F5">
        <w:t>schwasserversorgung erforderlich</w:t>
      </w:r>
      <w:r w:rsidR="00655889">
        <w:t xml:space="preserve"> (</w:t>
      </w:r>
      <w:r w:rsidR="00655889" w:rsidRPr="00507B87">
        <w:t>Objektschutz)</w:t>
      </w:r>
      <w:r w:rsidR="005027F5">
        <w:t xml:space="preserve">, </w:t>
      </w:r>
      <w:r w:rsidR="00655889">
        <w:t>ist</w:t>
      </w:r>
      <w:r w:rsidR="005027F5">
        <w:t xml:space="preserve"> die </w:t>
      </w:r>
      <w:r w:rsidR="005100E7">
        <w:t>NETZE WASSER</w:t>
      </w:r>
      <w:r w:rsidR="008B5460">
        <w:t xml:space="preserve"> </w:t>
      </w:r>
      <w:r w:rsidR="005027F5">
        <w:t xml:space="preserve">nicht verpflichtet, </w:t>
      </w:r>
      <w:r w:rsidR="006C6941">
        <w:t xml:space="preserve">für den </w:t>
      </w:r>
      <w:r w:rsidR="005027F5">
        <w:t>durch die Auflagen beschwerten Eigent</w:t>
      </w:r>
      <w:r>
        <w:t>ü</w:t>
      </w:r>
      <w:r w:rsidR="005027F5">
        <w:t>mer, Besitzer oder sonsti</w:t>
      </w:r>
      <w:r>
        <w:t>gen Nutzungsberechtigten die für die besondere Lö</w:t>
      </w:r>
      <w:r w:rsidR="005027F5">
        <w:t>schwasserversorgung erforderli</w:t>
      </w:r>
      <w:r>
        <w:t>che Lö</w:t>
      </w:r>
      <w:r w:rsidR="005027F5">
        <w:t xml:space="preserve">schwassermenge ganz oder teilweise vorzuhalten. </w:t>
      </w:r>
      <w:r w:rsidR="00C41D59">
        <w:t xml:space="preserve">Die </w:t>
      </w:r>
      <w:r w:rsidR="005100E7">
        <w:t>NETZE WASSER</w:t>
      </w:r>
      <w:r w:rsidR="008B5460">
        <w:t xml:space="preserve"> </w:t>
      </w:r>
      <w:r w:rsidR="00FA2A5E">
        <w:t xml:space="preserve">wird </w:t>
      </w:r>
      <w:r w:rsidR="00C41D59">
        <w:t>die</w:t>
      </w:r>
      <w:r w:rsidR="00C34BE8">
        <w:t>se</w:t>
      </w:r>
      <w:r w:rsidR="00C41D59">
        <w:t xml:space="preserve"> Mö</w:t>
      </w:r>
      <w:r w:rsidR="005027F5">
        <w:t xml:space="preserve">glichkeit auf Anfrage des durch </w:t>
      </w:r>
      <w:r w:rsidR="00C41D59">
        <w:t>die Auflagen beschwerten Eigentü</w:t>
      </w:r>
      <w:r w:rsidR="005027F5">
        <w:t>mers, Besitzers oder sonstigen Nutzungsberechtigten im Einzelfall pr</w:t>
      </w:r>
      <w:r w:rsidR="00C41D59">
        <w:t>ü</w:t>
      </w:r>
      <w:r w:rsidR="00D0797F">
        <w:t>fen</w:t>
      </w:r>
      <w:r w:rsidR="00C34BE8">
        <w:t xml:space="preserve"> und ggf. mit diesem eine Vereinbarung </w:t>
      </w:r>
      <w:r w:rsidR="000C6276">
        <w:t xml:space="preserve">gegen ein </w:t>
      </w:r>
      <w:r w:rsidR="006C6941">
        <w:t xml:space="preserve">gesondertes </w:t>
      </w:r>
      <w:r w:rsidR="000C6276">
        <w:t xml:space="preserve">Entgelt </w:t>
      </w:r>
      <w:r w:rsidR="00C34BE8">
        <w:t>abschließen</w:t>
      </w:r>
      <w:r w:rsidR="00D0797F">
        <w:t>.</w:t>
      </w:r>
    </w:p>
    <w:p w14:paraId="4F781077" w14:textId="77777777" w:rsidR="005027F5" w:rsidRPr="00C41D59" w:rsidRDefault="0040196E" w:rsidP="00E217BE">
      <w:pPr>
        <w:pStyle w:val="Vertrag"/>
      </w:pPr>
      <w:r>
        <w:br/>
      </w:r>
      <w:r w:rsidR="005027F5" w:rsidRPr="00C41D59">
        <w:t>Wartung und Instandhaltung der Hydranten</w:t>
      </w:r>
    </w:p>
    <w:p w14:paraId="4C1C8703" w14:textId="77777777" w:rsidR="005027F5" w:rsidRDefault="005027F5" w:rsidP="00E217BE">
      <w:pPr>
        <w:pStyle w:val="Vertrag1Einrckung"/>
      </w:pPr>
      <w:r>
        <w:t xml:space="preserve">Inspektion </w:t>
      </w:r>
      <w:r w:rsidR="00C34BE8">
        <w:t xml:space="preserve">(Sicht- und Funktionskontrolle), Wartung </w:t>
      </w:r>
      <w:r>
        <w:t>und Instandsetzung</w:t>
      </w:r>
      <w:r w:rsidR="00C34BE8">
        <w:t xml:space="preserve"> (Reparatur)</w:t>
      </w:r>
      <w:r>
        <w:t xml:space="preserve"> </w:t>
      </w:r>
      <w:r w:rsidR="00655889">
        <w:t xml:space="preserve">sowie die </w:t>
      </w:r>
      <w:r w:rsidR="00DC3370">
        <w:t xml:space="preserve">Pflege der </w:t>
      </w:r>
      <w:r w:rsidR="00655889">
        <w:t xml:space="preserve">Beschilderung </w:t>
      </w:r>
      <w:r>
        <w:t>der Hydranten werd</w:t>
      </w:r>
      <w:r w:rsidR="00C41D59">
        <w:t>en von de</w:t>
      </w:r>
      <w:r w:rsidR="00D0797F">
        <w:t>r</w:t>
      </w:r>
      <w:r w:rsidR="00C41D59">
        <w:t xml:space="preserve"> </w:t>
      </w:r>
      <w:r w:rsidR="005100E7">
        <w:t>NETZE WASSER</w:t>
      </w:r>
      <w:r w:rsidR="00C41D59">
        <w:t xml:space="preserve"> durchgefü</w:t>
      </w:r>
      <w:r w:rsidR="00D0797F">
        <w:t>hrt.</w:t>
      </w:r>
      <w:r w:rsidR="00361E37">
        <w:t xml:space="preserve"> </w:t>
      </w:r>
    </w:p>
    <w:p w14:paraId="7D745980" w14:textId="77777777" w:rsidR="005027F5" w:rsidRDefault="005027F5" w:rsidP="00E217BE">
      <w:pPr>
        <w:pStyle w:val="Vertrag1Einrckung"/>
      </w:pPr>
      <w:r>
        <w:t xml:space="preserve">Die </w:t>
      </w:r>
      <w:r w:rsidR="008B5460">
        <w:t xml:space="preserve">LHS </w:t>
      </w:r>
      <w:r>
        <w:t>und ihre Bediensteten, insbesondere die Feuerwehr der Stadt, haben de</w:t>
      </w:r>
      <w:r w:rsidR="00D0797F">
        <w:t>r</w:t>
      </w:r>
      <w:r>
        <w:t xml:space="preserve"> </w:t>
      </w:r>
      <w:r w:rsidR="005100E7">
        <w:t>NETZE WASSER</w:t>
      </w:r>
      <w:r w:rsidR="00C41D59">
        <w:t xml:space="preserve"> festgestellte Funktionsmängel und/oder Schäden der Hydranten unverzü</w:t>
      </w:r>
      <w:r>
        <w:t>glich mitzuteilen. Dies gi</w:t>
      </w:r>
      <w:r w:rsidR="00C41D59">
        <w:t>lt auch fü</w:t>
      </w:r>
      <w:r>
        <w:t>r Sch</w:t>
      </w:r>
      <w:r w:rsidR="00C41D59">
        <w:t>ä</w:t>
      </w:r>
      <w:r>
        <w:t>den an den Hydranten</w:t>
      </w:r>
      <w:r w:rsidR="00503B81">
        <w:t>,</w:t>
      </w:r>
      <w:r>
        <w:t xml:space="preserve"> die durch die Entnahme vo</w:t>
      </w:r>
      <w:r w:rsidR="00176013">
        <w:t>n Löschwasser zu Ü</w:t>
      </w:r>
      <w:r>
        <w:t>bungs- und Brandbek</w:t>
      </w:r>
      <w:r w:rsidR="00176013">
        <w:t>ä</w:t>
      </w:r>
      <w:r>
        <w:t>mpfungszwecken entste</w:t>
      </w:r>
      <w:r w:rsidR="00176013">
        <w:t>hen.</w:t>
      </w:r>
    </w:p>
    <w:p w14:paraId="739A746A" w14:textId="77777777" w:rsidR="005027F5" w:rsidRPr="00176013" w:rsidRDefault="0040196E" w:rsidP="00E217BE">
      <w:pPr>
        <w:pStyle w:val="Vertrag"/>
      </w:pPr>
      <w:r>
        <w:br/>
      </w:r>
      <w:r w:rsidR="00C34BE8">
        <w:t>Entgelt</w:t>
      </w:r>
      <w:r w:rsidR="00176013">
        <w:t xml:space="preserve"> </w:t>
      </w:r>
      <w:r w:rsidR="00DC3370">
        <w:t>für die</w:t>
      </w:r>
      <w:r w:rsidR="005E45A6">
        <w:t xml:space="preserve"> </w:t>
      </w:r>
      <w:r w:rsidR="00176013">
        <w:t>Lö</w:t>
      </w:r>
      <w:r w:rsidR="005027F5" w:rsidRPr="00176013">
        <w:t xml:space="preserve">schwasservorhaltung und </w:t>
      </w:r>
      <w:r w:rsidR="00176013">
        <w:t>-</w:t>
      </w:r>
      <w:r w:rsidR="00C34BE8">
        <w:t xml:space="preserve">bereitstellung </w:t>
      </w:r>
      <w:r w:rsidR="00DC3370">
        <w:t>sowie</w:t>
      </w:r>
      <w:r w:rsidR="005E45A6">
        <w:br/>
      </w:r>
      <w:r w:rsidR="00C34BE8">
        <w:t>Abrechnung</w:t>
      </w:r>
    </w:p>
    <w:p w14:paraId="0770FC86" w14:textId="056779DA" w:rsidR="00F7397B" w:rsidRDefault="0024039A" w:rsidP="00926093">
      <w:pPr>
        <w:pStyle w:val="Vertrag1Einrckung"/>
      </w:pPr>
      <w:r>
        <w:t xml:space="preserve">Die LHS entrichtet für die </w:t>
      </w:r>
      <w:r w:rsidR="00E85913" w:rsidRPr="004716C3">
        <w:t>Vorhaltung und Bereitstellung von Löschwasser über das leitungsgebundene Wasserversorgungsnetz</w:t>
      </w:r>
      <w:r w:rsidR="00E85913">
        <w:t xml:space="preserve"> </w:t>
      </w:r>
      <w:r>
        <w:t>durch die NETZE WASSER ab dem 01.01.202</w:t>
      </w:r>
      <w:r w:rsidR="00F81CD6" w:rsidRPr="00235B55">
        <w:t>4</w:t>
      </w:r>
      <w:r>
        <w:t xml:space="preserve"> ein jährliches Entgelt</w:t>
      </w:r>
      <w:r w:rsidR="00E85913">
        <w:t xml:space="preserve"> </w:t>
      </w:r>
      <w:r w:rsidR="00F7397B">
        <w:t xml:space="preserve">an die NETZE WASSER </w:t>
      </w:r>
      <w:r w:rsidR="00E85913">
        <w:t xml:space="preserve">(das </w:t>
      </w:r>
      <w:r w:rsidR="00E85913" w:rsidRPr="00E85913">
        <w:rPr>
          <w:b/>
          <w:i/>
        </w:rPr>
        <w:t>„Löschwasserentgelt“</w:t>
      </w:r>
      <w:r w:rsidR="00E85913">
        <w:t xml:space="preserve">). </w:t>
      </w:r>
      <w:r w:rsidR="000452D4">
        <w:t xml:space="preserve">Damit sind sämtliche Löschwasserkosten abgegolten. </w:t>
      </w:r>
      <w:r w:rsidR="00F7397B" w:rsidRPr="00CD33A0">
        <w:t>Die Kostenregelungen in § 1 Abs. 5 letzter Satz und in § 2 Abs. 1 letzter Satz bleiben hiervon unberührt.</w:t>
      </w:r>
    </w:p>
    <w:p w14:paraId="14945775" w14:textId="26EEF61D" w:rsidR="00265003" w:rsidRDefault="00EF20BD" w:rsidP="00926093">
      <w:pPr>
        <w:pStyle w:val="Vertrag1Einrckung"/>
      </w:pPr>
      <w:r>
        <w:t xml:space="preserve">Das </w:t>
      </w:r>
      <w:r w:rsidR="00F7397B">
        <w:t xml:space="preserve">jährliche </w:t>
      </w:r>
      <w:r>
        <w:t>Löschwasser</w:t>
      </w:r>
      <w:r w:rsidR="00F7397B">
        <w:t>entgelt beträgt 1.500.000 €</w:t>
      </w:r>
      <w:r w:rsidR="00752B29">
        <w:t xml:space="preserve"> </w:t>
      </w:r>
      <w:r w:rsidR="00752B29" w:rsidRPr="00235B55">
        <w:t xml:space="preserve">(zzgl. </w:t>
      </w:r>
      <w:r w:rsidR="006E0AEB" w:rsidRPr="00235B55">
        <w:t>der jeweils geltenden</w:t>
      </w:r>
      <w:r w:rsidR="00752B29" w:rsidRPr="00235B55">
        <w:t xml:space="preserve"> </w:t>
      </w:r>
      <w:proofErr w:type="spellStart"/>
      <w:r w:rsidR="00752B29" w:rsidRPr="00235B55">
        <w:t>USt</w:t>
      </w:r>
      <w:proofErr w:type="spellEnd"/>
      <w:r w:rsidR="00752B29" w:rsidRPr="00235B55">
        <w:t>)</w:t>
      </w:r>
      <w:r w:rsidR="00F7397B">
        <w:t>.</w:t>
      </w:r>
    </w:p>
    <w:p w14:paraId="19EBCE84" w14:textId="5D9802F2" w:rsidR="00F7397B" w:rsidRPr="00235B55" w:rsidRDefault="00235B55" w:rsidP="00235B55">
      <w:pPr>
        <w:ind w:left="1418" w:hanging="709"/>
        <w:rPr>
          <w:highlight w:val="yellow"/>
        </w:rPr>
      </w:pPr>
      <w:r>
        <w:t>(3)</w:t>
      </w:r>
      <w:r>
        <w:tab/>
      </w:r>
      <w:r w:rsidR="00F7397B" w:rsidRPr="00235B55">
        <w:t xml:space="preserve">Sollte der vom Landgericht Stuttgart im Gerichtsverfahren </w:t>
      </w:r>
      <w:r w:rsidR="002C1A5D" w:rsidRPr="00235B55">
        <w:t xml:space="preserve">mit dem Az. </w:t>
      </w:r>
      <w:r w:rsidR="00F7397B" w:rsidRPr="00235B55">
        <w:t>11 O 243/15 zwischen der N</w:t>
      </w:r>
      <w:r w:rsidR="002C1A5D" w:rsidRPr="00235B55">
        <w:t xml:space="preserve">etze </w:t>
      </w:r>
      <w:r w:rsidR="00F7397B" w:rsidRPr="00235B55">
        <w:t>BW GmbH und der LHS bestellte Sachverständige Dr.-Ing</w:t>
      </w:r>
      <w:r w:rsidR="00DB6C5D" w:rsidRPr="00235B55">
        <w:t>.</w:t>
      </w:r>
      <w:r w:rsidR="00F7397B" w:rsidRPr="00235B55">
        <w:t xml:space="preserve"> Dirk König (</w:t>
      </w:r>
      <w:r w:rsidR="00DB6C5D" w:rsidRPr="00235B55">
        <w:t xml:space="preserve">Rechenzentrum für Versorgungsnetzwerke Wehr GmbH) </w:t>
      </w:r>
      <w:r w:rsidR="00F7397B" w:rsidRPr="00235B55">
        <w:t>in seinem Sachverständigengutachten zu dem Ergebnis kommen, dass die Kosten der NETZE WASSER für die Löschwasservorhaltung und –</w:t>
      </w:r>
      <w:proofErr w:type="spellStart"/>
      <w:r w:rsidR="00F7397B" w:rsidRPr="00235B55">
        <w:t>bereitstellung</w:t>
      </w:r>
      <w:proofErr w:type="spellEnd"/>
      <w:r w:rsidR="00F7397B" w:rsidRPr="00235B55">
        <w:t xml:space="preserve"> im Jahr 2017 unter dem Betrag von 1.500.000 € </w:t>
      </w:r>
      <w:r w:rsidR="00752B29" w:rsidRPr="00235B55">
        <w:t xml:space="preserve">(zzgl. </w:t>
      </w:r>
      <w:r w:rsidR="006E0AEB" w:rsidRPr="00235B55">
        <w:t>de</w:t>
      </w:r>
      <w:r w:rsidR="00752B29" w:rsidRPr="00235B55">
        <w:t xml:space="preserve">r </w:t>
      </w:r>
      <w:r w:rsidR="006E0AEB" w:rsidRPr="00235B55">
        <w:t xml:space="preserve">jeweils geltenden </w:t>
      </w:r>
      <w:proofErr w:type="spellStart"/>
      <w:r w:rsidR="00752B29" w:rsidRPr="00235B55">
        <w:t>USt</w:t>
      </w:r>
      <w:proofErr w:type="spellEnd"/>
      <w:r w:rsidR="00752B29" w:rsidRPr="00235B55">
        <w:t xml:space="preserve">.) </w:t>
      </w:r>
      <w:r w:rsidR="00F7397B" w:rsidRPr="00235B55">
        <w:t>lagen</w:t>
      </w:r>
      <w:r w:rsidR="00DB6C5D" w:rsidRPr="00235B55">
        <w:t xml:space="preserve">, so wird das Löschwasserentgelt </w:t>
      </w:r>
      <w:r w:rsidR="00195852" w:rsidRPr="00235B55">
        <w:t>gemäß</w:t>
      </w:r>
      <w:r w:rsidR="00DB6C5D" w:rsidRPr="00235B55">
        <w:t xml:space="preserve"> Abs. 2 auf diesen Betrag angepasst und gilt schon jetzt als vereinbart</w:t>
      </w:r>
      <w:r w:rsidR="004532EE" w:rsidRPr="00235B55">
        <w:t xml:space="preserve">. Sollten die im Sachverständigengutachten ermittelten Kosten mehr als 1.500.000 € </w:t>
      </w:r>
      <w:r w:rsidR="00752B29" w:rsidRPr="00235B55">
        <w:t xml:space="preserve">(zzgl. </w:t>
      </w:r>
      <w:r w:rsidR="006E0AEB" w:rsidRPr="00235B55">
        <w:t>der jeweils geltenden</w:t>
      </w:r>
      <w:r w:rsidR="00752B29" w:rsidRPr="00235B55">
        <w:t xml:space="preserve"> </w:t>
      </w:r>
      <w:proofErr w:type="spellStart"/>
      <w:r w:rsidR="00752B29" w:rsidRPr="00235B55">
        <w:t>USt</w:t>
      </w:r>
      <w:proofErr w:type="spellEnd"/>
      <w:r w:rsidR="00752B29" w:rsidRPr="00235B55">
        <w:t xml:space="preserve">.) </w:t>
      </w:r>
      <w:r w:rsidR="004532EE" w:rsidRPr="00235B55">
        <w:t>betragen,</w:t>
      </w:r>
      <w:r w:rsidR="00F81CD6" w:rsidRPr="00235B55">
        <w:t xml:space="preserve"> wird der von der LHS zu leistende Betrag auf 1.500.000 € </w:t>
      </w:r>
      <w:r w:rsidR="00752B29" w:rsidRPr="00235B55">
        <w:t xml:space="preserve">(zzgl. </w:t>
      </w:r>
      <w:r w:rsidR="006E0AEB" w:rsidRPr="00235B55">
        <w:t>der jeweils geltenden</w:t>
      </w:r>
      <w:r w:rsidR="00752B29" w:rsidRPr="00235B55">
        <w:t xml:space="preserve"> </w:t>
      </w:r>
      <w:proofErr w:type="spellStart"/>
      <w:r w:rsidR="00752B29" w:rsidRPr="00235B55">
        <w:t>USt</w:t>
      </w:r>
      <w:proofErr w:type="spellEnd"/>
      <w:r w:rsidR="00752B29" w:rsidRPr="00235B55">
        <w:t xml:space="preserve">.) </w:t>
      </w:r>
      <w:r w:rsidR="00F81CD6" w:rsidRPr="00235B55">
        <w:t>begrenzt</w:t>
      </w:r>
      <w:r w:rsidR="00CC41D4" w:rsidRPr="00235B55">
        <w:t>.</w:t>
      </w:r>
      <w:r w:rsidR="00D16540" w:rsidRPr="00235B55">
        <w:t xml:space="preserve"> </w:t>
      </w:r>
      <w:r w:rsidR="00F1548B" w:rsidRPr="00235B55">
        <w:t xml:space="preserve"> Über die Tragung der Gutachterkosten haben LHS und die Netze BW GmbH eine separate Regelung (hälftige Kostenteilung) getroffen.</w:t>
      </w:r>
    </w:p>
    <w:p w14:paraId="065E5B79" w14:textId="4C1CCA4B" w:rsidR="00CC41D4" w:rsidRPr="006C6941" w:rsidRDefault="00CC41D4" w:rsidP="00645CDF">
      <w:pPr>
        <w:pStyle w:val="Vertrag1Einrckung"/>
      </w:pPr>
      <w:r>
        <w:t>D</w:t>
      </w:r>
      <w:r w:rsidR="00195852">
        <w:t xml:space="preserve">ie Höhe des </w:t>
      </w:r>
      <w:r>
        <w:t xml:space="preserve">Löschwasserentgelts </w:t>
      </w:r>
      <w:r w:rsidR="00B4353E">
        <w:t xml:space="preserve">wird mit einem </w:t>
      </w:r>
      <w:r w:rsidR="00195852">
        <w:t>I</w:t>
      </w:r>
      <w:r w:rsidR="00B4353E">
        <w:t xml:space="preserve">ndex gemäß Anlage </w:t>
      </w:r>
      <w:r w:rsidR="00374F8F" w:rsidRPr="00374F8F">
        <w:rPr>
          <w:highlight w:val="yellow"/>
        </w:rPr>
        <w:t>[_]</w:t>
      </w:r>
      <w:r w:rsidR="00B4353E">
        <w:t xml:space="preserve"> zu diesem Vertrag </w:t>
      </w:r>
      <w:r w:rsidR="00645CDF">
        <w:t xml:space="preserve">alle zwei Jahre </w:t>
      </w:r>
      <w:r w:rsidR="00B4353E">
        <w:t xml:space="preserve">zum </w:t>
      </w:r>
      <w:r w:rsidR="00645CDF">
        <w:t xml:space="preserve">01.06. </w:t>
      </w:r>
      <w:r w:rsidR="00B4353E">
        <w:t>a</w:t>
      </w:r>
      <w:r w:rsidR="00D16540">
        <w:t>utomatisch a</w:t>
      </w:r>
      <w:r w:rsidR="00B4353E">
        <w:t>ngepasst.</w:t>
      </w:r>
      <w:r w:rsidR="00B41547">
        <w:t xml:space="preserve"> Die Anpassung nach Satz 1 erfolgt erstmals im Jahr</w:t>
      </w:r>
      <w:r w:rsidR="00645CDF">
        <w:t xml:space="preserve"> 2025 für </w:t>
      </w:r>
      <w:r w:rsidR="00645CDF" w:rsidRPr="00645CDF">
        <w:t>die Jahre 2026 und 2027 auf der Grund</w:t>
      </w:r>
      <w:r w:rsidR="00645CDF">
        <w:t xml:space="preserve">lage der </w:t>
      </w:r>
      <w:r w:rsidR="00CA0838">
        <w:t xml:space="preserve">Indexentwicklung </w:t>
      </w:r>
      <w:r w:rsidR="00645CDF">
        <w:t>der vergange</w:t>
      </w:r>
      <w:r w:rsidR="00645CDF" w:rsidRPr="00645CDF">
        <w:t>nen 24 Monate</w:t>
      </w:r>
      <w:r w:rsidR="00B41547">
        <w:t xml:space="preserve">. </w:t>
      </w:r>
    </w:p>
    <w:p w14:paraId="6CE7E94D" w14:textId="169CB970" w:rsidR="00C43035" w:rsidRPr="00CD33A0" w:rsidRDefault="00C43035" w:rsidP="00E217BE">
      <w:pPr>
        <w:pStyle w:val="Vertrag1Einrckung"/>
      </w:pPr>
      <w:r>
        <w:t>F</w:t>
      </w:r>
      <w:r w:rsidRPr="006C6941">
        <w:t xml:space="preserve">ür den Fall, dass die LHS die </w:t>
      </w:r>
      <w:r w:rsidR="00715C96">
        <w:t>Ergänzung des</w:t>
      </w:r>
      <w:r w:rsidRPr="006C6941">
        <w:t xml:space="preserve"> Löschwasserbereitstellungsplanes gemäß </w:t>
      </w:r>
      <w:r>
        <w:t>§ </w:t>
      </w:r>
      <w:r w:rsidRPr="006C6941">
        <w:t>2 Abs. 3 wünscht, wird nach Aufwand der NETZE WASSER abgerechnet</w:t>
      </w:r>
    </w:p>
    <w:p w14:paraId="17EE1F98" w14:textId="77777777" w:rsidR="00EF7F7A" w:rsidRPr="00CD33A0" w:rsidRDefault="005027F5" w:rsidP="008E7EA1">
      <w:pPr>
        <w:pStyle w:val="Vertrag1Einrckung"/>
      </w:pPr>
      <w:r w:rsidRPr="00CD33A0">
        <w:t>D</w:t>
      </w:r>
      <w:r w:rsidR="00B4353E">
        <w:t>as Löschwasserentgelt wird</w:t>
      </w:r>
      <w:r w:rsidR="001E6265" w:rsidRPr="00CD33A0">
        <w:t xml:space="preserve"> </w:t>
      </w:r>
      <w:r w:rsidR="00843A3E" w:rsidRPr="00CD33A0">
        <w:t xml:space="preserve">gegenüber </w:t>
      </w:r>
      <w:r w:rsidR="001E6265" w:rsidRPr="00CD33A0">
        <w:t xml:space="preserve">der </w:t>
      </w:r>
      <w:r w:rsidR="008B5460" w:rsidRPr="00CD33A0">
        <w:t xml:space="preserve">LHS </w:t>
      </w:r>
      <w:r w:rsidR="001E6265" w:rsidRPr="00CD33A0">
        <w:t xml:space="preserve">bis spätestens zum </w:t>
      </w:r>
      <w:r w:rsidR="00C34BE8" w:rsidRPr="00CD33A0">
        <w:t>31.</w:t>
      </w:r>
      <w:r w:rsidR="00D95A8F">
        <w:t xml:space="preserve"> März </w:t>
      </w:r>
      <w:r w:rsidR="001E6265" w:rsidRPr="00CD33A0">
        <w:t>des Folgejahres</w:t>
      </w:r>
      <w:r w:rsidR="00735098" w:rsidRPr="00CD33A0">
        <w:t xml:space="preserve"> </w:t>
      </w:r>
      <w:r w:rsidRPr="00CD33A0">
        <w:t>zzgl. der jeweil</w:t>
      </w:r>
      <w:r w:rsidR="00176013" w:rsidRPr="00CD33A0">
        <w:t>s geltenden Umsatzsteuer</w:t>
      </w:r>
      <w:r w:rsidR="00843A3E" w:rsidRPr="00CD33A0">
        <w:t xml:space="preserve"> </w:t>
      </w:r>
      <w:r w:rsidR="00735098" w:rsidRPr="00CD33A0">
        <w:t xml:space="preserve">abgerechnet. Die </w:t>
      </w:r>
      <w:r w:rsidR="005100E7">
        <w:t>NETZE WASSER</w:t>
      </w:r>
      <w:r w:rsidR="00735098" w:rsidRPr="00CD33A0">
        <w:t xml:space="preserve"> ist berechtigt, den </w:t>
      </w:r>
      <w:r w:rsidR="00BD360F" w:rsidRPr="00CD33A0">
        <w:t xml:space="preserve">Abrechnungsbetrag </w:t>
      </w:r>
      <w:r w:rsidR="00C17DB2" w:rsidRPr="00CD33A0">
        <w:t xml:space="preserve">gegenüber der LHS </w:t>
      </w:r>
      <w:r w:rsidR="00BD360F" w:rsidRPr="00CD33A0">
        <w:t xml:space="preserve">als Abschlagszahlung </w:t>
      </w:r>
      <w:r w:rsidR="00735098" w:rsidRPr="00CD33A0">
        <w:t xml:space="preserve">für das laufende Jahr </w:t>
      </w:r>
      <w:r w:rsidR="00BD360F" w:rsidRPr="00CD33A0">
        <w:t xml:space="preserve">in </w:t>
      </w:r>
      <w:r w:rsidR="00843A3E" w:rsidRPr="00CD33A0">
        <w:t xml:space="preserve">Rechnung </w:t>
      </w:r>
      <w:r w:rsidR="00BD360F" w:rsidRPr="00CD33A0">
        <w:t>zu stellen</w:t>
      </w:r>
      <w:r w:rsidR="00176013" w:rsidRPr="00CD33A0">
        <w:t xml:space="preserve">. </w:t>
      </w:r>
      <w:r w:rsidR="004E112B" w:rsidRPr="00CD33A0">
        <w:t xml:space="preserve">Satz 1 gilt entsprechend für Kosten nach § 1 Abs. 5 </w:t>
      </w:r>
      <w:r w:rsidR="00BF50A2" w:rsidRPr="00CD33A0">
        <w:t>letzter Satz und § 2 Abs. 1 letzter Satz</w:t>
      </w:r>
      <w:r w:rsidR="004E112B" w:rsidRPr="00CD33A0">
        <w:t xml:space="preserve">, soweit </w:t>
      </w:r>
      <w:r w:rsidR="00BF50A2" w:rsidRPr="00CD33A0">
        <w:t>sie</w:t>
      </w:r>
      <w:r w:rsidR="004E112B" w:rsidRPr="00CD33A0">
        <w:t xml:space="preserve"> von der </w:t>
      </w:r>
      <w:r w:rsidR="005100E7">
        <w:t>NETZE WASSER</w:t>
      </w:r>
      <w:r w:rsidR="00BF50A2" w:rsidRPr="00CD33A0">
        <w:t xml:space="preserve"> </w:t>
      </w:r>
      <w:r w:rsidR="004E112B" w:rsidRPr="00CD33A0">
        <w:t>verauslagt wurden.</w:t>
      </w:r>
    </w:p>
    <w:p w14:paraId="253EBDFF" w14:textId="77777777" w:rsidR="005027F5" w:rsidRPr="00176013" w:rsidRDefault="00E217BE" w:rsidP="00E217BE">
      <w:pPr>
        <w:pStyle w:val="Vertrag"/>
      </w:pPr>
      <w:r>
        <w:br/>
      </w:r>
      <w:r w:rsidR="00176013">
        <w:t>Umfa</w:t>
      </w:r>
      <w:r w:rsidR="00176013" w:rsidRPr="00651E4E">
        <w:t>ng der L</w:t>
      </w:r>
      <w:r w:rsidR="00176013">
        <w:t>ö</w:t>
      </w:r>
      <w:r w:rsidR="005027F5" w:rsidRPr="00176013">
        <w:t>schwasservorhaltung</w:t>
      </w:r>
      <w:r w:rsidR="00803934">
        <w:t xml:space="preserve"> und -bereitstellung</w:t>
      </w:r>
      <w:r w:rsidR="005027F5" w:rsidRPr="00176013">
        <w:t>, Benachrichtigung bei Unterbrechung</w:t>
      </w:r>
    </w:p>
    <w:p w14:paraId="730BA6D1" w14:textId="77777777" w:rsidR="005027F5" w:rsidRDefault="005027F5" w:rsidP="00E217BE">
      <w:pPr>
        <w:pStyle w:val="Vertrag1Einrckung"/>
      </w:pPr>
      <w:r>
        <w:t xml:space="preserve">Die </w:t>
      </w:r>
      <w:r w:rsidR="005100E7">
        <w:t xml:space="preserve">NETZE </w:t>
      </w:r>
      <w:r w:rsidR="005100E7" w:rsidRPr="006C6941">
        <w:t>WASSER</w:t>
      </w:r>
      <w:r w:rsidR="008B5460" w:rsidRPr="006C6941">
        <w:t xml:space="preserve"> </w:t>
      </w:r>
      <w:r w:rsidR="00D33DBF" w:rsidRPr="006C6941">
        <w:t>ist</w:t>
      </w:r>
      <w:r w:rsidR="00176013" w:rsidRPr="006C6941">
        <w:t xml:space="preserve"> verpflichtet, Löschwasser </w:t>
      </w:r>
      <w:r w:rsidR="00DC3370" w:rsidRPr="006C6941">
        <w:t>i</w:t>
      </w:r>
      <w:r w:rsidRPr="006C6941">
        <w:t>n de</w:t>
      </w:r>
      <w:r w:rsidR="00DC3370" w:rsidRPr="006C6941">
        <w:t>m</w:t>
      </w:r>
      <w:r w:rsidR="00515987" w:rsidRPr="006C6941">
        <w:t xml:space="preserve"> </w:t>
      </w:r>
      <w:r w:rsidR="00176013" w:rsidRPr="006C6941">
        <w:t>hierfür</w:t>
      </w:r>
      <w:r w:rsidRPr="006C6941">
        <w:t xml:space="preserve"> vorgesehenen </w:t>
      </w:r>
      <w:r w:rsidR="00DC3370" w:rsidRPr="006C6941">
        <w:t>Löschbereich</w:t>
      </w:r>
      <w:r w:rsidR="00DC3370" w:rsidRPr="00CD33A0">
        <w:t xml:space="preserve"> nach DVGW-Arbeitsblatt W 405 </w:t>
      </w:r>
      <w:r w:rsidRPr="00CD33A0">
        <w:t xml:space="preserve">zur </w:t>
      </w:r>
      <w:r w:rsidR="00176013" w:rsidRPr="00CD33A0">
        <w:t>Verfügung</w:t>
      </w:r>
      <w:r w:rsidRPr="00CD33A0">
        <w:t xml:space="preserve"> zu stellen. Dies gilt nicht</w:t>
      </w:r>
      <w:r w:rsidR="002A7320" w:rsidRPr="00CD33A0">
        <w:t>,</w:t>
      </w:r>
      <w:r w:rsidRPr="00CD33A0">
        <w:t xml:space="preserve"> soweit</w:t>
      </w:r>
      <w:r>
        <w:t xml:space="preserve"> und solange die </w:t>
      </w:r>
      <w:r w:rsidR="005100E7">
        <w:t>NETZE WASSER</w:t>
      </w:r>
      <w:r w:rsidR="008B5460">
        <w:t xml:space="preserve"> </w:t>
      </w:r>
      <w:r w:rsidR="00176013">
        <w:t>an der Vorhaltung dur</w:t>
      </w:r>
      <w:r w:rsidR="00176013" w:rsidRPr="00651E4E">
        <w:t>ch höh</w:t>
      </w:r>
      <w:r w:rsidR="00176013">
        <w:t>ere Gewalt oder sonstige Umstä</w:t>
      </w:r>
      <w:r>
        <w:t>nde</w:t>
      </w:r>
      <w:r w:rsidR="00D95A8F">
        <w:t xml:space="preserve"> gehindert ist</w:t>
      </w:r>
      <w:r w:rsidR="00A752A8">
        <w:t>,</w:t>
      </w:r>
      <w:r w:rsidR="002A7320">
        <w:t xml:space="preserve"> </w:t>
      </w:r>
      <w:r>
        <w:t xml:space="preserve">deren Beseitigung </w:t>
      </w:r>
      <w:r w:rsidR="00D33DBF">
        <w:t>der</w:t>
      </w:r>
      <w:r>
        <w:t xml:space="preserve"> </w:t>
      </w:r>
      <w:r w:rsidR="005100E7">
        <w:t>NETZE WASSER</w:t>
      </w:r>
      <w:r>
        <w:t xml:space="preserve"> wirtschaftlich nicht zumutbar </w:t>
      </w:r>
      <w:r w:rsidR="002A00F2">
        <w:t>ist</w:t>
      </w:r>
      <w:r w:rsidR="00A752A8">
        <w:t xml:space="preserve">. </w:t>
      </w:r>
    </w:p>
    <w:p w14:paraId="210B8F32" w14:textId="77777777" w:rsidR="005027F5" w:rsidRDefault="00176013" w:rsidP="00E217BE">
      <w:pPr>
        <w:pStyle w:val="Vertrag1Einrckung"/>
      </w:pPr>
      <w:r>
        <w:t>Die Lö</w:t>
      </w:r>
      <w:r w:rsidR="005027F5">
        <w:t>schwasservorhaltung</w:t>
      </w:r>
      <w:r w:rsidR="00CD33A0">
        <w:t xml:space="preserve"> </w:t>
      </w:r>
      <w:r w:rsidR="00A63EDC">
        <w:t xml:space="preserve">und </w:t>
      </w:r>
      <w:r w:rsidR="00CD33A0">
        <w:t>-</w:t>
      </w:r>
      <w:r w:rsidR="00A63EDC">
        <w:t>bereitstellung</w:t>
      </w:r>
      <w:r w:rsidR="005027F5">
        <w:t xml:space="preserve"> kann durch die </w:t>
      </w:r>
      <w:r w:rsidR="005100E7">
        <w:t>NETZE WASSER</w:t>
      </w:r>
      <w:r w:rsidR="008B5460">
        <w:t xml:space="preserve"> </w:t>
      </w:r>
      <w:r w:rsidR="005027F5">
        <w:t xml:space="preserve">unterbrochen werden, soweit dies zur Vornahme betriebsnotwendiger Arbeiten am Wasserversorgungsnetz erforderlich ist. Die </w:t>
      </w:r>
      <w:r w:rsidR="005100E7">
        <w:t>NETZE WASSER</w:t>
      </w:r>
      <w:r w:rsidR="008B5460">
        <w:t xml:space="preserve"> </w:t>
      </w:r>
      <w:r w:rsidR="002A00F2">
        <w:t>wird</w:t>
      </w:r>
      <w:r w:rsidR="005027F5">
        <w:t xml:space="preserve"> die Feuerwehr </w:t>
      </w:r>
      <w:r>
        <w:t>über</w:t>
      </w:r>
      <w:r w:rsidR="005027F5">
        <w:t xml:space="preserve"> jede beabsichtigte </w:t>
      </w:r>
      <w:r w:rsidR="00DC3370">
        <w:t xml:space="preserve">löschwasserrelevante </w:t>
      </w:r>
      <w:r w:rsidR="005027F5">
        <w:t xml:space="preserve">Unterbrechung rechtzeitig informieren. Unvorhergesehene </w:t>
      </w:r>
      <w:r w:rsidR="00DC3370">
        <w:t xml:space="preserve">löschwasserrelevante </w:t>
      </w:r>
      <w:r w:rsidR="005027F5">
        <w:t>Unterbrechungen w</w:t>
      </w:r>
      <w:r w:rsidR="00DC3370">
        <w:t>i</w:t>
      </w:r>
      <w:r w:rsidR="005027F5">
        <w:t xml:space="preserve">rd die </w:t>
      </w:r>
      <w:r w:rsidR="005100E7">
        <w:t>NETZE WASSER</w:t>
      </w:r>
      <w:r w:rsidR="008B5460">
        <w:t xml:space="preserve"> </w:t>
      </w:r>
      <w:r>
        <w:t>unverzüglich</w:t>
      </w:r>
      <w:r w:rsidR="005027F5">
        <w:t xml:space="preserve"> der Feuerwehr mitteilen. Die Feuerwehr richtet </w:t>
      </w:r>
      <w:r>
        <w:t>hierfür</w:t>
      </w:r>
      <w:r w:rsidR="005027F5">
        <w:t xml:space="preserve"> eine Telekommunikationsverbindung ein, die eine jederzeitige Entgegennahme dieser Benachrichtigung durch die </w:t>
      </w:r>
      <w:r w:rsidR="005100E7">
        <w:t>NETZE WASSER</w:t>
      </w:r>
      <w:r w:rsidR="008B5460">
        <w:t xml:space="preserve"> </w:t>
      </w:r>
      <w:r>
        <w:t>gewährleistet</w:t>
      </w:r>
      <w:r w:rsidR="005027F5">
        <w:t>.</w:t>
      </w:r>
    </w:p>
    <w:p w14:paraId="538140F6" w14:textId="77777777" w:rsidR="005027F5" w:rsidRPr="00176013" w:rsidRDefault="00E217BE" w:rsidP="00E217BE">
      <w:pPr>
        <w:pStyle w:val="Vertrag"/>
      </w:pPr>
      <w:r>
        <w:br/>
      </w:r>
      <w:r w:rsidR="005027F5" w:rsidRPr="00176013">
        <w:t>L</w:t>
      </w:r>
      <w:r w:rsidR="00176013">
        <w:t>ö</w:t>
      </w:r>
      <w:r w:rsidR="005027F5" w:rsidRPr="00176013">
        <w:t>schwasserentnahmen du</w:t>
      </w:r>
      <w:r w:rsidR="00176013">
        <w:t>r</w:t>
      </w:r>
      <w:r w:rsidR="005027F5" w:rsidRPr="00176013">
        <w:t>ch die Feuerwehr</w:t>
      </w:r>
    </w:p>
    <w:p w14:paraId="20A6085E" w14:textId="77777777" w:rsidR="005027F5" w:rsidRPr="006C6941" w:rsidRDefault="005027F5" w:rsidP="00E217BE">
      <w:pPr>
        <w:pStyle w:val="Vertrag1Einrckung"/>
      </w:pPr>
      <w:r>
        <w:t xml:space="preserve">Die </w:t>
      </w:r>
      <w:r w:rsidR="005100E7" w:rsidRPr="006C6941">
        <w:t>NETZE WASSER</w:t>
      </w:r>
      <w:r w:rsidR="008B5460" w:rsidRPr="006C6941">
        <w:t xml:space="preserve"> </w:t>
      </w:r>
      <w:r w:rsidR="00385A00" w:rsidRPr="006C6941">
        <w:t>ist</w:t>
      </w:r>
      <w:r w:rsidR="00176013" w:rsidRPr="006C6941">
        <w:t xml:space="preserve"> berechtigt, </w:t>
      </w:r>
      <w:r w:rsidR="00DC3370" w:rsidRPr="006C6941">
        <w:t xml:space="preserve">Löschwasserentnahmen zu Übungszwecken durch die Feuerwehr </w:t>
      </w:r>
      <w:r w:rsidR="00385A00" w:rsidRPr="006C6941">
        <w:t xml:space="preserve">jederzeit </w:t>
      </w:r>
      <w:r w:rsidRPr="006C6941">
        <w:t>zu unte</w:t>
      </w:r>
      <w:r w:rsidR="00176013" w:rsidRPr="006C6941">
        <w:t>rsagen, wenn dies zur Sicherstel</w:t>
      </w:r>
      <w:r w:rsidRPr="006C6941">
        <w:t>lung der Trinkwasserversorgung notwendig ist.</w:t>
      </w:r>
    </w:p>
    <w:p w14:paraId="1C9BC050" w14:textId="77777777" w:rsidR="005027F5" w:rsidRPr="006C6941" w:rsidRDefault="00A537EE" w:rsidP="00E217BE">
      <w:pPr>
        <w:pStyle w:val="Vertrag1Einrckung"/>
      </w:pPr>
      <w:r w:rsidRPr="006C6941">
        <w:t xml:space="preserve">Die </w:t>
      </w:r>
      <w:r w:rsidR="005100E7" w:rsidRPr="006C6941">
        <w:t>NETZE WASSER</w:t>
      </w:r>
      <w:r w:rsidRPr="006C6941">
        <w:t xml:space="preserve"> ist über </w:t>
      </w:r>
      <w:r w:rsidR="00D93DA9" w:rsidRPr="006C6941">
        <w:t>n</w:t>
      </w:r>
      <w:r w:rsidR="005027F5" w:rsidRPr="006C6941">
        <w:t>otwendige L</w:t>
      </w:r>
      <w:r w:rsidR="00176013" w:rsidRPr="006C6941">
        <w:t>öschwasserentnahmen zu Brandbekä</w:t>
      </w:r>
      <w:r w:rsidR="005027F5" w:rsidRPr="006C6941">
        <w:t xml:space="preserve">mpfungszwecken </w:t>
      </w:r>
      <w:r w:rsidR="00085CDF" w:rsidRPr="006C6941">
        <w:t>im Fall von Großbränden (entsprechend der Definition nach DIN 14010) über bestehende Telekommunikationsverbindungen (Wasserleitwarte) unverzüglich zu informieren.</w:t>
      </w:r>
    </w:p>
    <w:p w14:paraId="1E2D7F74" w14:textId="77777777" w:rsidR="005027F5" w:rsidRPr="006C6941" w:rsidRDefault="00176013" w:rsidP="00E217BE">
      <w:pPr>
        <w:pStyle w:val="Vertrag1Einrckung"/>
      </w:pPr>
      <w:r w:rsidRPr="006C6941">
        <w:t>Bei Löschwasserentnahmen zu Übungs- und Brandbekä</w:t>
      </w:r>
      <w:r w:rsidR="005027F5" w:rsidRPr="006C6941">
        <w:t xml:space="preserve">mpfungszwecken </w:t>
      </w:r>
      <w:r w:rsidRPr="006C6941">
        <w:t>trägt</w:t>
      </w:r>
      <w:r w:rsidR="005027F5" w:rsidRPr="006C6941">
        <w:t xml:space="preserve"> die Feuerwehr </w:t>
      </w:r>
      <w:r w:rsidRPr="006C6941">
        <w:t>dafür</w:t>
      </w:r>
      <w:r w:rsidR="00050F3A" w:rsidRPr="006C6941">
        <w:t xml:space="preserve"> S</w:t>
      </w:r>
      <w:r w:rsidR="005027F5" w:rsidRPr="006C6941">
        <w:t>orge, dass St</w:t>
      </w:r>
      <w:r w:rsidRPr="006C6941">
        <w:t>ö</w:t>
      </w:r>
      <w:r w:rsidR="005027F5" w:rsidRPr="006C6941">
        <w:t>rungen der ange</w:t>
      </w:r>
      <w:r w:rsidRPr="006C6941">
        <w:t>schlossenen Trinkwasserkunden o</w:t>
      </w:r>
      <w:r w:rsidR="005027F5" w:rsidRPr="006C6941">
        <w:t xml:space="preserve">der </w:t>
      </w:r>
      <w:r w:rsidRPr="006C6941">
        <w:t xml:space="preserve">störende Rückwirkungen auf Einrichtungen der </w:t>
      </w:r>
      <w:r w:rsidR="005100E7" w:rsidRPr="006C6941">
        <w:t>NETZE WASSER</w:t>
      </w:r>
      <w:r w:rsidR="008B5460" w:rsidRPr="006C6941">
        <w:t xml:space="preserve"> </w:t>
      </w:r>
      <w:r w:rsidRPr="006C6941">
        <w:t xml:space="preserve">oder Dritter oder Rückwirkungen </w:t>
      </w:r>
      <w:r w:rsidR="005027F5" w:rsidRPr="006C6941">
        <w:t>auf die Trinkwasser</w:t>
      </w:r>
      <w:r w:rsidRPr="006C6941">
        <w:t>gü</w:t>
      </w:r>
      <w:r w:rsidR="005027F5" w:rsidRPr="006C6941">
        <w:t>te ausgeschlossen sind.</w:t>
      </w:r>
    </w:p>
    <w:p w14:paraId="527F3611" w14:textId="77777777" w:rsidR="005027F5" w:rsidRDefault="005027F5" w:rsidP="00E217BE">
      <w:pPr>
        <w:pStyle w:val="Vertrag1Einrckung"/>
      </w:pPr>
      <w:r>
        <w:t>Nach Beendigung der L</w:t>
      </w:r>
      <w:r w:rsidR="00176013">
        <w:t>ö</w:t>
      </w:r>
      <w:r>
        <w:t>sc</w:t>
      </w:r>
      <w:r w:rsidR="00176013">
        <w:t>hwasserentnahmen sind die zur Lö</w:t>
      </w:r>
      <w:r>
        <w:t xml:space="preserve">schwasserentnahme beanspruchten Hydranten von der Feuerwehr </w:t>
      </w:r>
      <w:r w:rsidR="00176013">
        <w:t>ordnungsgemäß zu sichern. Der Zeitraum der Lö</w:t>
      </w:r>
      <w:r>
        <w:t>schwasserentnahme, die in Anspruch genommenen Hydranten und das eingesetzte feuerwehrtech</w:t>
      </w:r>
      <w:r w:rsidR="00176013">
        <w:t>nische Gerä</w:t>
      </w:r>
      <w:r>
        <w:t>t (Schl</w:t>
      </w:r>
      <w:r w:rsidR="00176013">
        <w:t>ä</w:t>
      </w:r>
      <w:r>
        <w:t xml:space="preserve">uche, Armaturen etc.) sind </w:t>
      </w:r>
      <w:r w:rsidR="00050F3A">
        <w:t>der</w:t>
      </w:r>
      <w:r>
        <w:t xml:space="preserve"> </w:t>
      </w:r>
      <w:r w:rsidR="005100E7">
        <w:t>NETZE WASSER</w:t>
      </w:r>
      <w:r>
        <w:t xml:space="preserve"> schriftlich mitzuteilen.</w:t>
      </w:r>
    </w:p>
    <w:p w14:paraId="754A1B77" w14:textId="77777777" w:rsidR="005027F5" w:rsidRPr="00176013" w:rsidRDefault="00E217BE" w:rsidP="00E217BE">
      <w:pPr>
        <w:pStyle w:val="Vertrag"/>
      </w:pPr>
      <w:r>
        <w:br/>
      </w:r>
      <w:r w:rsidR="005027F5" w:rsidRPr="00176013">
        <w:t>Haftung</w:t>
      </w:r>
    </w:p>
    <w:p w14:paraId="562720D6" w14:textId="6FF72076" w:rsidR="00A71426" w:rsidRDefault="005027F5" w:rsidP="00A71426">
      <w:pPr>
        <w:pStyle w:val="Vertrag1Einrckung"/>
      </w:pPr>
      <w:r>
        <w:t xml:space="preserve">Die gegenseitige Haftung der </w:t>
      </w:r>
      <w:r w:rsidR="005346D8">
        <w:t>Parteien</w:t>
      </w:r>
      <w:r w:rsidR="008B5460">
        <w:t xml:space="preserve"> </w:t>
      </w:r>
      <w:r>
        <w:t xml:space="preserve">ist auf Vorsatz </w:t>
      </w:r>
      <w:r w:rsidR="00176013">
        <w:t>und grobe Fahrlässigkeit beschrä</w:t>
      </w:r>
      <w:r>
        <w:t>nkt.</w:t>
      </w:r>
      <w:r w:rsidR="000D5D6F">
        <w:t xml:space="preserve"> </w:t>
      </w:r>
      <w:r w:rsidR="000D5D6F" w:rsidRPr="00221E88">
        <w:t xml:space="preserve">Für leichte Fahrlässigkeit </w:t>
      </w:r>
      <w:r w:rsidR="000D5D6F">
        <w:t>haften</w:t>
      </w:r>
      <w:r w:rsidR="000D5D6F" w:rsidRPr="00221E88">
        <w:t xml:space="preserve"> </w:t>
      </w:r>
      <w:r w:rsidR="000D5D6F">
        <w:t>die Parteien</w:t>
      </w:r>
      <w:r w:rsidR="000D5D6F" w:rsidRPr="00221E88">
        <w:t xml:space="preserve"> nur bei der Verletzung wesentlicher Vertragspflichten. Vertragswesentliche Pflichten im vorstehenden Sinn sind solche Pflichten, deren Erfüllung die ordnungsgemäße Durchführung des Vertrages überhaupt erst ermöglicht, auf deren Einhaltung der Vertragspartner regelmäßig vertraut und vertrauen darf und die der Verwirklichung solcher Rechte des Vertragspartners dienen, die ihm der Vertrag nach seinem Inhalt und Zweck gerade gewähren soll. </w:t>
      </w:r>
    </w:p>
    <w:p w14:paraId="5C4536B1" w14:textId="77777777" w:rsidR="00EB15CA" w:rsidRPr="00EB15CA" w:rsidRDefault="00EB15CA" w:rsidP="00EB15CA">
      <w:pPr>
        <w:pStyle w:val="Vertrag1Einrckung"/>
      </w:pPr>
      <w:r w:rsidRPr="00EB15CA">
        <w:t>Bei einer Verletzung wesentlicher Vertragspflichten ist die Haftung der NETZE WASSER für einfache Fahrlässigkeit auf den vertragstypisch vorhersehbaren Schaden begrenzt.</w:t>
      </w:r>
    </w:p>
    <w:p w14:paraId="78FC1FDD" w14:textId="124ECAD3" w:rsidR="000D5D6F" w:rsidRDefault="000D5D6F" w:rsidP="000D5D6F">
      <w:pPr>
        <w:pStyle w:val="Vertrag1Einrckung"/>
      </w:pPr>
      <w:r w:rsidRPr="00221E88">
        <w:t>Vorstehende Haftungsbeschränkung</w:t>
      </w:r>
      <w:r w:rsidR="001817C9">
        <w:t>en</w:t>
      </w:r>
      <w:r w:rsidRPr="00221E88">
        <w:t xml:space="preserve"> g</w:t>
      </w:r>
      <w:r w:rsidR="001817C9">
        <w:t>e</w:t>
      </w:r>
      <w:r w:rsidRPr="00221E88">
        <w:t>lt</w:t>
      </w:r>
      <w:r w:rsidR="001817C9">
        <w:t>en</w:t>
      </w:r>
      <w:r w:rsidRPr="00221E88">
        <w:t xml:space="preserve"> sowohl für vertragliche als auch für gesetzliche Ansprüche (z.B. aus unerlaubter Handlung). Diese Haftungsbeschränkungen gelten nicht bei der Verletzung des Körpers, des Lebens oder der Gesundheit.</w:t>
      </w:r>
      <w:r w:rsidR="00A71426">
        <w:t xml:space="preserve"> </w:t>
      </w:r>
    </w:p>
    <w:p w14:paraId="19303765" w14:textId="5FE08BDD" w:rsidR="00A71426" w:rsidRDefault="00A71426" w:rsidP="000D5D6F">
      <w:pPr>
        <w:pStyle w:val="Vertrag1Einrckung"/>
      </w:pPr>
      <w:r w:rsidRPr="00F92458">
        <w:t>Soweit die Haftung der N</w:t>
      </w:r>
      <w:r>
        <w:t xml:space="preserve">ETZE </w:t>
      </w:r>
      <w:r w:rsidRPr="00F92458">
        <w:t>W</w:t>
      </w:r>
      <w:r>
        <w:t>ASSER</w:t>
      </w:r>
      <w:r w:rsidRPr="00F92458">
        <w:t xml:space="preserve"> nach diesem Paragraph ausgeschlossen oder beschränkt ist, gilt dies auch für die persönliche Haftung der Angestellten, Arbeitnehmer, Vertreter, Organe sowie Erfüllungs- und Verrichtungsgehilfen der N</w:t>
      </w:r>
      <w:r>
        <w:t xml:space="preserve">ETZE </w:t>
      </w:r>
      <w:r w:rsidRPr="00F92458">
        <w:t>W</w:t>
      </w:r>
      <w:r>
        <w:t>ASSER</w:t>
      </w:r>
      <w:r w:rsidRPr="00F92458">
        <w:t>.</w:t>
      </w:r>
    </w:p>
    <w:p w14:paraId="7B5F5F03" w14:textId="77777777" w:rsidR="005027F5" w:rsidRDefault="004B6FA5" w:rsidP="00E217BE">
      <w:pPr>
        <w:pStyle w:val="Vertrag1Einrckung"/>
      </w:pPr>
      <w:r>
        <w:t>Die Parteien</w:t>
      </w:r>
      <w:r w:rsidR="008B5460">
        <w:t xml:space="preserve"> </w:t>
      </w:r>
      <w:r w:rsidR="005027F5">
        <w:t>st</w:t>
      </w:r>
      <w:r w:rsidR="00176013">
        <w:t>ellen sich gegenseitig von Ansp</w:t>
      </w:r>
      <w:r>
        <w:t>r</w:t>
      </w:r>
      <w:r w:rsidR="00176013">
        <w:t>ü</w:t>
      </w:r>
      <w:r w:rsidR="005027F5">
        <w:t>chen Dritter</w:t>
      </w:r>
      <w:r>
        <w:t xml:space="preserve"> frei</w:t>
      </w:r>
      <w:r w:rsidR="005027F5">
        <w:t>, die aufgrund von Haftungsur</w:t>
      </w:r>
      <w:r w:rsidR="00176013">
        <w:t>sachen in der Verantwortungssphä</w:t>
      </w:r>
      <w:r w:rsidR="005027F5">
        <w:t xml:space="preserve">re der </w:t>
      </w:r>
      <w:r w:rsidR="005100E7">
        <w:t>NETZE WASSER</w:t>
      </w:r>
      <w:r w:rsidR="008B5460">
        <w:t xml:space="preserve"> </w:t>
      </w:r>
      <w:r w:rsidR="005027F5">
        <w:t xml:space="preserve">gegen die </w:t>
      </w:r>
      <w:r w:rsidR="008B5460">
        <w:t xml:space="preserve">LHS </w:t>
      </w:r>
      <w:r w:rsidR="005027F5">
        <w:t xml:space="preserve">und </w:t>
      </w:r>
      <w:r w:rsidR="00176013">
        <w:t>umgekehrt geltend gemacht wer</w:t>
      </w:r>
      <w:r>
        <w:t>den</w:t>
      </w:r>
      <w:r w:rsidR="005027F5">
        <w:t>. Diese Freistellung umfasst auch eventuelle Prozesskosten.</w:t>
      </w:r>
    </w:p>
    <w:p w14:paraId="14CCEE81" w14:textId="260423A6" w:rsidR="005027F5" w:rsidRDefault="005027F5" w:rsidP="00E217BE">
      <w:pPr>
        <w:pStyle w:val="Vertrag1Einrckung"/>
      </w:pPr>
      <w:r>
        <w:t xml:space="preserve">Bestehen </w:t>
      </w:r>
      <w:r w:rsidR="00176013">
        <w:t>über</w:t>
      </w:r>
      <w:r>
        <w:t xml:space="preserve"> die Freistellung </w:t>
      </w:r>
      <w:r w:rsidR="004B6FA5">
        <w:t xml:space="preserve">nach Abs. </w:t>
      </w:r>
      <w:r w:rsidR="00EB15CA">
        <w:t>5</w:t>
      </w:r>
      <w:r w:rsidR="004B6FA5">
        <w:t xml:space="preserve"> </w:t>
      </w:r>
      <w:r>
        <w:t>hi</w:t>
      </w:r>
      <w:r w:rsidR="00176013">
        <w:t>nausgehende Versicherungsansprü</w:t>
      </w:r>
      <w:r>
        <w:t>che, werden diese hiermit, soweit m</w:t>
      </w:r>
      <w:r w:rsidR="00176013">
        <w:t>ö</w:t>
      </w:r>
      <w:r>
        <w:t xml:space="preserve">glich, abgetreten. </w:t>
      </w:r>
      <w:r w:rsidR="004B6FA5">
        <w:t>Die Parteien</w:t>
      </w:r>
      <w:r w:rsidR="008B5460">
        <w:t xml:space="preserve"> </w:t>
      </w:r>
      <w:r>
        <w:t>nehmen diese Abtretung wechselseitig an.</w:t>
      </w:r>
    </w:p>
    <w:p w14:paraId="14E67A72" w14:textId="77777777" w:rsidR="005027F5" w:rsidRPr="00176013" w:rsidRDefault="00E217BE" w:rsidP="00E217BE">
      <w:pPr>
        <w:pStyle w:val="Vertrag"/>
      </w:pPr>
      <w:r>
        <w:br/>
      </w:r>
      <w:r w:rsidR="00176013" w:rsidRPr="00176013">
        <w:t>Ä</w:t>
      </w:r>
      <w:r w:rsidR="005027F5" w:rsidRPr="00176013">
        <w:t>nderung der wirtschaftlichen Verh</w:t>
      </w:r>
      <w:r w:rsidR="00176013" w:rsidRPr="00176013">
        <w:t>ä</w:t>
      </w:r>
      <w:r w:rsidR="005027F5" w:rsidRPr="00176013">
        <w:t>ltnisse</w:t>
      </w:r>
    </w:p>
    <w:p w14:paraId="68F42800" w14:textId="77777777" w:rsidR="005027F5" w:rsidRDefault="005027F5" w:rsidP="005027F5">
      <w:r>
        <w:t>Tritt nach Vertrag</w:t>
      </w:r>
      <w:r w:rsidR="00176013">
        <w:t>sabschluss eine wesentliche Verä</w:t>
      </w:r>
      <w:r>
        <w:t>nderung der rec</w:t>
      </w:r>
      <w:r w:rsidR="00176013">
        <w:t>htlichen und tatsächlichen Verhä</w:t>
      </w:r>
      <w:r>
        <w:t xml:space="preserve">ltnisse ein, die bei Abschuss dieses Vertrages </w:t>
      </w:r>
      <w:r w:rsidR="00176013">
        <w:t>maßgebend</w:t>
      </w:r>
      <w:r>
        <w:t xml:space="preserve"> waren, und sind infolgedessen die gegenseitigen Verpflichtungen der </w:t>
      </w:r>
      <w:r w:rsidR="00566AC0">
        <w:t>Parteien</w:t>
      </w:r>
      <w:r w:rsidR="008B5460">
        <w:t xml:space="preserve"> </w:t>
      </w:r>
      <w:r>
        <w:t>in ein grobes Missverh</w:t>
      </w:r>
      <w:r w:rsidR="00176013">
        <w:t>ä</w:t>
      </w:r>
      <w:r>
        <w:t xml:space="preserve">ltnis geraten, werden </w:t>
      </w:r>
      <w:r w:rsidR="00566AC0">
        <w:t xml:space="preserve">die Parteien </w:t>
      </w:r>
      <w:r>
        <w:t xml:space="preserve">eine angemessene Anpassung des Vertrages an die </w:t>
      </w:r>
      <w:r w:rsidR="00176013">
        <w:t>geänderten</w:t>
      </w:r>
      <w:r>
        <w:t xml:space="preserve"> Verh</w:t>
      </w:r>
      <w:r w:rsidR="00176013">
        <w:t>ältnisse herbeifü</w:t>
      </w:r>
      <w:r>
        <w:t>hren.</w:t>
      </w:r>
    </w:p>
    <w:p w14:paraId="79AF77DD" w14:textId="77777777" w:rsidR="005027F5" w:rsidRPr="00176013" w:rsidRDefault="00E217BE" w:rsidP="00E217BE">
      <w:pPr>
        <w:pStyle w:val="Vertrag"/>
      </w:pPr>
      <w:r>
        <w:br/>
      </w:r>
      <w:r w:rsidR="005027F5" w:rsidRPr="00176013">
        <w:t>Unwirksamkeit von Vertragsbestimmungen</w:t>
      </w:r>
    </w:p>
    <w:p w14:paraId="5B9660C1" w14:textId="77777777" w:rsidR="005027F5" w:rsidRDefault="005027F5" w:rsidP="005027F5">
      <w:r>
        <w:t xml:space="preserve">Sollte eine </w:t>
      </w:r>
      <w:r w:rsidR="00566AC0">
        <w:t xml:space="preserve">oder mehrere Bestimmungen dieses </w:t>
      </w:r>
      <w:r>
        <w:t>Vertrag</w:t>
      </w:r>
      <w:r w:rsidR="00566AC0">
        <w:t>es</w:t>
      </w:r>
      <w:r w:rsidR="006F39FB">
        <w:t xml:space="preserve"> oder eine oder mehrere später in ihn aufgenommene Bestimmungen ganz oder teilweise </w:t>
      </w:r>
      <w:r>
        <w:t>unwirksam sein</w:t>
      </w:r>
      <w:r w:rsidR="006F39FB">
        <w:t xml:space="preserve"> oder werden oder sollte sich eine Regelungslücke in diesem Vertrag herausstellen</w:t>
      </w:r>
      <w:r>
        <w:t xml:space="preserve">, wird die Wirksamkeit der </w:t>
      </w:r>
      <w:r w:rsidR="00176013">
        <w:t>übrigen</w:t>
      </w:r>
      <w:r>
        <w:t xml:space="preserve"> Bestimmungen dadurch nicht </w:t>
      </w:r>
      <w:r w:rsidR="00176013">
        <w:t>berührt</w:t>
      </w:r>
      <w:r>
        <w:t xml:space="preserve">. </w:t>
      </w:r>
      <w:r w:rsidR="00C66CE8">
        <w:t xml:space="preserve">An Stelle der unwirksamen Bestimmung oder zur Ausfüllung der Regelungslücke gilt mit Rückwirkung diejenige wirksame und durchführbare Bestimmung als vereinbart, die rechtlich und wirtschaftlich dem am nächsten kommt, was die Parteien gewollt haben oder nach dem Sinn und Zweck dieses Vertrages </w:t>
      </w:r>
      <w:r w:rsidR="00C45DEC">
        <w:t xml:space="preserve">gewollt hätten, wenn sie diesen Punkt bei Vertragsabschluss bedacht hätten. </w:t>
      </w:r>
    </w:p>
    <w:p w14:paraId="330AB58A" w14:textId="77777777" w:rsidR="005027F5" w:rsidRPr="00DD6790" w:rsidRDefault="00E217BE" w:rsidP="00E217BE">
      <w:pPr>
        <w:pStyle w:val="Vertrag"/>
      </w:pPr>
      <w:r>
        <w:br/>
      </w:r>
      <w:r w:rsidR="005027F5" w:rsidRPr="00DD6790">
        <w:t>Schlussbestimmungen, Vertragslaufzeit</w:t>
      </w:r>
    </w:p>
    <w:p w14:paraId="3CE3386A" w14:textId="77777777" w:rsidR="005027F5" w:rsidRDefault="005027F5" w:rsidP="00E217BE">
      <w:pPr>
        <w:pStyle w:val="Vertrag1Einrckung"/>
      </w:pPr>
      <w:r>
        <w:t xml:space="preserve">Die </w:t>
      </w:r>
      <w:r w:rsidR="005100E7">
        <w:t>NETZE WASSER</w:t>
      </w:r>
      <w:r w:rsidR="008B5460">
        <w:t xml:space="preserve"> </w:t>
      </w:r>
      <w:r w:rsidR="003D6F9F">
        <w:t>verpflichtet sich fü</w:t>
      </w:r>
      <w:r>
        <w:t xml:space="preserve">r jeden Fall der Rechtsnachfolge durch ein anderes Unternehmen, ihre Rechte und </w:t>
      </w:r>
      <w:r w:rsidR="003D6F9F">
        <w:t>Pflichten</w:t>
      </w:r>
      <w:r>
        <w:t xml:space="preserve"> aus diesem Vertrag auf den Rechtsnachfolger mit de</w:t>
      </w:r>
      <w:r w:rsidR="003D6F9F">
        <w:t>r Maß</w:t>
      </w:r>
      <w:r>
        <w:t xml:space="preserve">gabe zu </w:t>
      </w:r>
      <w:r w:rsidR="003D6F9F">
        <w:t>übertragen, dass auch dieser seine Nachfol</w:t>
      </w:r>
      <w:r>
        <w:t>ger wiederum entsprechend verpflichtet.</w:t>
      </w:r>
    </w:p>
    <w:p w14:paraId="73F806B5" w14:textId="77777777" w:rsidR="005027F5" w:rsidRDefault="000D5D6F" w:rsidP="00E217BE">
      <w:pPr>
        <w:pStyle w:val="Vertrag1Einrckung"/>
      </w:pPr>
      <w:r w:rsidRPr="00221E88">
        <w:t>Mündliche Nebenabreden bestehen nicht.</w:t>
      </w:r>
      <w:r>
        <w:t xml:space="preserve"> </w:t>
      </w:r>
      <w:r w:rsidR="003D6F9F">
        <w:t>Änderungen</w:t>
      </w:r>
      <w:r w:rsidR="005027F5">
        <w:t xml:space="preserve"> und </w:t>
      </w:r>
      <w:r w:rsidR="003D6F9F">
        <w:t>Ergänzungen</w:t>
      </w:r>
      <w:r w:rsidR="005027F5">
        <w:t xml:space="preserve"> des Vertrages </w:t>
      </w:r>
      <w:r w:rsidR="003D6F9F">
        <w:t>bedürfen</w:t>
      </w:r>
      <w:r w:rsidR="005027F5">
        <w:t xml:space="preserve"> der Schriftform, soweit nicht die notarielle Beurkundung der </w:t>
      </w:r>
      <w:r w:rsidR="003D6F9F">
        <w:t>Änderungen</w:t>
      </w:r>
      <w:r w:rsidR="005027F5">
        <w:t xml:space="preserve"> und </w:t>
      </w:r>
      <w:r w:rsidR="003D6F9F">
        <w:t>Ergänzungen</w:t>
      </w:r>
      <w:r w:rsidR="005027F5">
        <w:t xml:space="preserve"> gesetzlich vorgeschrieben ist, sowie der </w:t>
      </w:r>
      <w:r w:rsidR="003D6F9F">
        <w:t>ausdrücklichen</w:t>
      </w:r>
      <w:r w:rsidR="005027F5">
        <w:t xml:space="preserve"> Bezugnahme auf diesen Vertrag.</w:t>
      </w:r>
      <w:r>
        <w:t xml:space="preserve"> </w:t>
      </w:r>
      <w:r w:rsidRPr="00221E88">
        <w:t>Dies gilt auch für eine Änderung dieser Schriftformklausel.</w:t>
      </w:r>
      <w:r>
        <w:t xml:space="preserve"> </w:t>
      </w:r>
      <w:r w:rsidRPr="00221E88">
        <w:t>Dies gilt nicht nur für den Abschluss d</w:t>
      </w:r>
      <w:r>
        <w:t>i</w:t>
      </w:r>
      <w:r w:rsidRPr="00221E88">
        <w:t>es</w:t>
      </w:r>
      <w:r>
        <w:t>er</w:t>
      </w:r>
      <w:r w:rsidRPr="00221E88">
        <w:t xml:space="preserve"> </w:t>
      </w:r>
      <w:r>
        <w:t>Vereinbarung</w:t>
      </w:r>
      <w:r w:rsidRPr="00221E88">
        <w:t xml:space="preserve">, sondern auch für </w:t>
      </w:r>
      <w:r>
        <w:t xml:space="preserve">alle </w:t>
      </w:r>
      <w:r w:rsidRPr="00221E88">
        <w:t>Nachtrags-, Änderungs- und Ergänzungsverträge.</w:t>
      </w:r>
    </w:p>
    <w:p w14:paraId="0D26438B" w14:textId="07897BC9" w:rsidR="005027F5" w:rsidRDefault="005027F5" w:rsidP="00E217BE">
      <w:pPr>
        <w:pStyle w:val="Vertrag1Einrckung"/>
      </w:pPr>
      <w:r>
        <w:t xml:space="preserve">Der Vertrag tritt nach zustimmender Beschlussfassung des Gemeinderats der </w:t>
      </w:r>
      <w:r w:rsidR="008B5460">
        <w:t xml:space="preserve">LHS </w:t>
      </w:r>
      <w:r>
        <w:t xml:space="preserve">zum </w:t>
      </w:r>
      <w:r w:rsidR="0075256E" w:rsidRPr="0075256E">
        <w:rPr>
          <w:highlight w:val="yellow"/>
        </w:rPr>
        <w:t>[_____]</w:t>
      </w:r>
      <w:r>
        <w:t xml:space="preserve"> in Kraft und l</w:t>
      </w:r>
      <w:r w:rsidR="003D6F9F">
        <w:t>ä</w:t>
      </w:r>
      <w:r>
        <w:t>uft auf unbestimmte Zeit. Er kann von beiden Parteien jeweils mit ein</w:t>
      </w:r>
      <w:r w:rsidR="003D6F9F">
        <w:t>er Frist von zwei Jahren zum Jah</w:t>
      </w:r>
      <w:r>
        <w:t xml:space="preserve">resende </w:t>
      </w:r>
      <w:r w:rsidR="003D6F9F">
        <w:t>gekündigt</w:t>
      </w:r>
      <w:r>
        <w:t xml:space="preserve"> werden</w:t>
      </w:r>
      <w:r w:rsidR="004A0AE8">
        <w:t>, frühestens jedoch zum Ablauf des nach Auslaufen des Wasserkonzessionsvertrags endenden Kalenderjahres</w:t>
      </w:r>
      <w:r>
        <w:t xml:space="preserve">. </w:t>
      </w:r>
      <w:r w:rsidR="007C37C2">
        <w:t xml:space="preserve">Der Vertrag endet automatisch, wenn der Wasserkonzessionsvertrag zwischen der NETZE WASSER, der Netze BW GmbH und der LHS </w:t>
      </w:r>
      <w:r w:rsidR="0075256E">
        <w:t xml:space="preserve">vom </w:t>
      </w:r>
      <w:r w:rsidR="0075256E" w:rsidRPr="0075256E">
        <w:rPr>
          <w:highlight w:val="yellow"/>
        </w:rPr>
        <w:t>[_____]</w:t>
      </w:r>
      <w:r w:rsidR="0075256E">
        <w:t xml:space="preserve"> abgelaufen ist und die NETZE WASSER Eigentum </w:t>
      </w:r>
      <w:r w:rsidR="009D6F5D">
        <w:t xml:space="preserve">und Besitz </w:t>
      </w:r>
      <w:r w:rsidR="0075256E">
        <w:t>an den Wasserversorgungsanlagen auf</w:t>
      </w:r>
      <w:r w:rsidR="009D6F5D">
        <w:t xml:space="preserve"> die LHS oder einen Dritten übertragen hat. </w:t>
      </w:r>
    </w:p>
    <w:p w14:paraId="6EE11E75" w14:textId="77777777" w:rsidR="00470B71" w:rsidRDefault="00470B71" w:rsidP="003D6F9F">
      <w:pPr>
        <w:pStyle w:val="1Einrckung"/>
        <w:tabs>
          <w:tab w:val="left" w:pos="5103"/>
        </w:tabs>
      </w:pPr>
    </w:p>
    <w:p w14:paraId="1D735440" w14:textId="77777777" w:rsidR="00470B71" w:rsidRDefault="00470B71" w:rsidP="003D6F9F">
      <w:pPr>
        <w:pStyle w:val="1Einrckung"/>
        <w:tabs>
          <w:tab w:val="left" w:pos="5103"/>
        </w:tabs>
      </w:pPr>
    </w:p>
    <w:p w14:paraId="33BFD0DF" w14:textId="77777777" w:rsidR="00470B71" w:rsidRDefault="00470B71" w:rsidP="003D6F9F">
      <w:pPr>
        <w:pStyle w:val="1Einrckung"/>
        <w:tabs>
          <w:tab w:val="left" w:pos="5103"/>
        </w:tabs>
      </w:pPr>
    </w:p>
    <w:p w14:paraId="43D4A82F" w14:textId="77777777" w:rsidR="00470B71" w:rsidRDefault="00470B71" w:rsidP="003D6F9F">
      <w:pPr>
        <w:pStyle w:val="1Einrckung"/>
        <w:tabs>
          <w:tab w:val="left" w:pos="5103"/>
        </w:tabs>
      </w:pPr>
    </w:p>
    <w:p w14:paraId="77539D33" w14:textId="418174B5" w:rsidR="003D6F9F" w:rsidRDefault="001B3F5F" w:rsidP="003D6F9F">
      <w:pPr>
        <w:pStyle w:val="1Einrckung"/>
        <w:tabs>
          <w:tab w:val="left" w:pos="5103"/>
        </w:tabs>
      </w:pPr>
      <w:r>
        <w:t>Stuttgart</w:t>
      </w:r>
      <w:r w:rsidR="003D6F9F">
        <w:t xml:space="preserve">, </w:t>
      </w:r>
      <w:r w:rsidR="005460F8">
        <w:t>den</w:t>
      </w:r>
      <w:proofErr w:type="gramStart"/>
      <w:r w:rsidR="005460F8">
        <w:t xml:space="preserve"> ….</w:t>
      </w:r>
      <w:proofErr w:type="gramEnd"/>
      <w:r w:rsidR="005460F8">
        <w:t>.</w:t>
      </w:r>
      <w:r w:rsidR="003D6F9F">
        <w:t>………</w:t>
      </w:r>
      <w:r w:rsidR="005460F8">
        <w:t>.</w:t>
      </w:r>
      <w:r w:rsidR="003D6F9F">
        <w:tab/>
      </w:r>
      <w:r>
        <w:t>Stuttgart</w:t>
      </w:r>
      <w:r w:rsidR="003D6F9F">
        <w:t xml:space="preserve">, </w:t>
      </w:r>
      <w:r w:rsidR="005460F8">
        <w:t xml:space="preserve">den </w:t>
      </w:r>
      <w:r w:rsidR="003D6F9F">
        <w:t>……………</w:t>
      </w:r>
    </w:p>
    <w:p w14:paraId="7DFD39CD" w14:textId="77777777" w:rsidR="00470B71" w:rsidRDefault="00470B71" w:rsidP="003D6F9F">
      <w:pPr>
        <w:pStyle w:val="1Einrckung"/>
        <w:tabs>
          <w:tab w:val="left" w:pos="5103"/>
        </w:tabs>
      </w:pPr>
    </w:p>
    <w:p w14:paraId="58D11BED" w14:textId="1E670B76" w:rsidR="001B3F5F" w:rsidRDefault="001B3F5F" w:rsidP="003D6F9F">
      <w:pPr>
        <w:pStyle w:val="1Einrckung"/>
        <w:tabs>
          <w:tab w:val="left" w:pos="5103"/>
        </w:tabs>
      </w:pPr>
      <w:r>
        <w:t>…………………………………</w:t>
      </w:r>
      <w:r>
        <w:tab/>
        <w:t>…………………………………</w:t>
      </w:r>
    </w:p>
    <w:p w14:paraId="5DC2966E" w14:textId="3C81C0E0" w:rsidR="003D6F9F" w:rsidRDefault="007C07B9" w:rsidP="003D6F9F">
      <w:pPr>
        <w:pStyle w:val="1Einrckung"/>
        <w:tabs>
          <w:tab w:val="left" w:pos="5103"/>
        </w:tabs>
      </w:pPr>
      <w:r>
        <w:t>L</w:t>
      </w:r>
      <w:r w:rsidR="0063135E">
        <w:t>andeshauptstadt Stuttgart</w:t>
      </w:r>
      <w:r w:rsidR="003D6F9F">
        <w:tab/>
      </w:r>
      <w:r w:rsidR="003D6F9F">
        <w:tab/>
      </w:r>
      <w:r>
        <w:t xml:space="preserve">Netze </w:t>
      </w:r>
      <w:r w:rsidR="0063135E">
        <w:t xml:space="preserve">BW </w:t>
      </w:r>
      <w:r>
        <w:t>Wasser</w:t>
      </w:r>
      <w:r w:rsidR="0063135E">
        <w:t xml:space="preserve"> GmbH</w:t>
      </w:r>
    </w:p>
    <w:sectPr w:rsidR="003D6F9F" w:rsidSect="00470B7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843" w:right="1418" w:bottom="226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BD9ED" w14:textId="77777777" w:rsidR="00D174A0" w:rsidRDefault="00D174A0">
      <w:pPr>
        <w:spacing w:after="0" w:line="240" w:lineRule="auto"/>
      </w:pPr>
      <w:r>
        <w:separator/>
      </w:r>
    </w:p>
  </w:endnote>
  <w:endnote w:type="continuationSeparator" w:id="0">
    <w:p w14:paraId="1D282BD2" w14:textId="77777777" w:rsidR="00D174A0" w:rsidRDefault="00D174A0">
      <w:pPr>
        <w:spacing w:after="0" w:line="240" w:lineRule="auto"/>
      </w:pPr>
      <w:r>
        <w:continuationSeparator/>
      </w:r>
    </w:p>
  </w:endnote>
  <w:endnote w:type="continuationNotice" w:id="1">
    <w:p w14:paraId="2E054328" w14:textId="77777777" w:rsidR="00D174A0" w:rsidRDefault="00D17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E4323" w14:textId="77777777" w:rsidR="006158D8" w:rsidRDefault="006158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F0DB" w14:textId="77777777" w:rsidR="006158D8" w:rsidRDefault="006158D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AFFD" w14:textId="77777777" w:rsidR="006158D8" w:rsidRDefault="006158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A695" w14:textId="77777777" w:rsidR="00D174A0" w:rsidRDefault="00D174A0">
      <w:pPr>
        <w:spacing w:after="0" w:line="240" w:lineRule="auto"/>
      </w:pPr>
      <w:r>
        <w:separator/>
      </w:r>
    </w:p>
  </w:footnote>
  <w:footnote w:type="continuationSeparator" w:id="0">
    <w:p w14:paraId="79EF01E5" w14:textId="77777777" w:rsidR="00D174A0" w:rsidRDefault="00D174A0">
      <w:pPr>
        <w:spacing w:after="0" w:line="240" w:lineRule="auto"/>
      </w:pPr>
      <w:r>
        <w:continuationSeparator/>
      </w:r>
    </w:p>
  </w:footnote>
  <w:footnote w:type="continuationNotice" w:id="1">
    <w:p w14:paraId="70F66797" w14:textId="77777777" w:rsidR="00D174A0" w:rsidRDefault="00D17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F4D3" w14:textId="189EDF65" w:rsidR="00143C0D" w:rsidRDefault="00143C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C24F" w14:textId="26AE7D95" w:rsidR="00EC19A7" w:rsidRDefault="00EC19A7" w:rsidP="004A5499">
    <w:pPr>
      <w:pStyle w:val="Kopfzeile"/>
      <w:jc w:val="right"/>
    </w:pPr>
    <w:r>
      <w:t xml:space="preserve">- </w:t>
    </w:r>
    <w:r w:rsidR="00271844">
      <w:fldChar w:fldCharType="begin"/>
    </w:r>
    <w:r>
      <w:instrText>PAGE</w:instrText>
    </w:r>
    <w:r w:rsidR="00271844">
      <w:fldChar w:fldCharType="separate"/>
    </w:r>
    <w:r w:rsidR="009123D5">
      <w:rPr>
        <w:noProof/>
      </w:rPr>
      <w:t>11</w:t>
    </w:r>
    <w:r w:rsidR="00271844">
      <w:rPr>
        <w:noProof/>
      </w:rPr>
      <w:fldChar w:fldCharType="end"/>
    </w:r>
    <w:r>
      <w:t xml:space="preserve"> -</w:t>
    </w:r>
  </w:p>
  <w:p w14:paraId="01905374" w14:textId="77777777" w:rsidR="00EC19A7" w:rsidRDefault="00EC19A7" w:rsidP="004A5499">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6465" w14:textId="250053E3" w:rsidR="00FE681D" w:rsidRDefault="00FE681D" w:rsidP="00FE681D">
    <w:pPr>
      <w:pStyle w:val="Kopfzeile"/>
      <w:jc w:val="right"/>
    </w:pPr>
    <w:r>
      <w:t xml:space="preserve">Anlage </w:t>
    </w:r>
    <w:r w:rsidR="006158D8">
      <w:t>17</w:t>
    </w:r>
    <w:r w:rsidR="00E53B33">
      <w:t>.3</w:t>
    </w:r>
    <w:r w:rsidR="00A76886">
      <w:t xml:space="preserve"> zum Wasserkonzessionsvertrag vom [___]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88E14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55099B"/>
    <w:multiLevelType w:val="multilevel"/>
    <w:tmpl w:val="4A6C6B20"/>
    <w:styleLink w:val="ListeVertragDezimal"/>
    <w:lvl w:ilvl="0">
      <w:start w:val="1"/>
      <w:numFmt w:val="decimal"/>
      <w:pStyle w:val="VertragDez1Einrckung"/>
      <w:lvlText w:val="%1."/>
      <w:lvlJc w:val="left"/>
      <w:pPr>
        <w:tabs>
          <w:tab w:val="num" w:pos="1418"/>
        </w:tabs>
        <w:ind w:left="1418" w:hanging="709"/>
      </w:pPr>
      <w:rPr>
        <w:rFonts w:hint="default"/>
      </w:rPr>
    </w:lvl>
    <w:lvl w:ilvl="1">
      <w:start w:val="1"/>
      <w:numFmt w:val="decimal"/>
      <w:pStyle w:val="VertragDez2Einrckung"/>
      <w:lvlText w:val="%1.%2"/>
      <w:lvlJc w:val="left"/>
      <w:pPr>
        <w:tabs>
          <w:tab w:val="num" w:pos="2268"/>
        </w:tabs>
        <w:ind w:left="2268" w:hanging="850"/>
      </w:pPr>
      <w:rPr>
        <w:rFonts w:hint="default"/>
      </w:rPr>
    </w:lvl>
    <w:lvl w:ilvl="2">
      <w:start w:val="1"/>
      <w:numFmt w:val="decimal"/>
      <w:pStyle w:val="VertragDez3Einrckung"/>
      <w:lvlText w:val="%1.%2.%3"/>
      <w:lvlJc w:val="left"/>
      <w:pPr>
        <w:tabs>
          <w:tab w:val="num" w:pos="3402"/>
        </w:tabs>
        <w:ind w:left="3402" w:hanging="1134"/>
      </w:pPr>
      <w:rPr>
        <w:rFonts w:hint="default"/>
      </w:rPr>
    </w:lvl>
    <w:lvl w:ilvl="3">
      <w:start w:val="1"/>
      <w:numFmt w:val="decimal"/>
      <w:pStyle w:val="VertragDez4Einrckung"/>
      <w:lvlText w:val="%1.%2.%3.%4"/>
      <w:lvlJc w:val="left"/>
      <w:pPr>
        <w:tabs>
          <w:tab w:val="num" w:pos="5103"/>
        </w:tabs>
        <w:ind w:left="5103" w:hanging="1701"/>
      </w:pPr>
      <w:rPr>
        <w:rFonts w:ascii="Univers" w:hAnsi="Univers" w:hint="default"/>
        <w:sz w:val="24"/>
      </w:rPr>
    </w:lvl>
    <w:lvl w:ilvl="4">
      <w:start w:val="1"/>
      <w:numFmt w:val="ordinal"/>
      <w:pStyle w:val="VertragDez5Einrckung"/>
      <w:lvlText w:val="%1.%2.%3.%4.%5"/>
      <w:lvlJc w:val="left"/>
      <w:pPr>
        <w:tabs>
          <w:tab w:val="num" w:pos="5103"/>
        </w:tabs>
        <w:ind w:left="5103" w:hanging="1701"/>
      </w:pPr>
      <w:rPr>
        <w:rFonts w:hint="default"/>
      </w:rPr>
    </w:lvl>
    <w:lvl w:ilvl="5">
      <w:start w:val="1"/>
      <w:numFmt w:val="bullet"/>
      <w:lvlText w:val=""/>
      <w:lvlJc w:val="left"/>
      <w:pPr>
        <w:tabs>
          <w:tab w:val="num" w:pos="9958"/>
        </w:tabs>
        <w:ind w:left="9958" w:hanging="360"/>
      </w:pPr>
      <w:rPr>
        <w:rFonts w:ascii="Wingdings" w:hAnsi="Wingdings" w:hint="default"/>
      </w:rPr>
    </w:lvl>
    <w:lvl w:ilvl="6">
      <w:start w:val="1"/>
      <w:numFmt w:val="bullet"/>
      <w:lvlText w:val=""/>
      <w:lvlJc w:val="left"/>
      <w:pPr>
        <w:tabs>
          <w:tab w:val="num" w:pos="10318"/>
        </w:tabs>
        <w:ind w:left="10318" w:hanging="360"/>
      </w:pPr>
      <w:rPr>
        <w:rFonts w:ascii="Wingdings" w:hAnsi="Wingdings" w:hint="default"/>
      </w:rPr>
    </w:lvl>
    <w:lvl w:ilvl="7">
      <w:start w:val="1"/>
      <w:numFmt w:val="bullet"/>
      <w:lvlText w:val=""/>
      <w:lvlJc w:val="left"/>
      <w:pPr>
        <w:tabs>
          <w:tab w:val="num" w:pos="10678"/>
        </w:tabs>
        <w:ind w:left="10678" w:hanging="360"/>
      </w:pPr>
      <w:rPr>
        <w:rFonts w:ascii="Symbol" w:hAnsi="Symbol" w:hint="default"/>
      </w:rPr>
    </w:lvl>
    <w:lvl w:ilvl="8">
      <w:start w:val="1"/>
      <w:numFmt w:val="bullet"/>
      <w:lvlText w:val=""/>
      <w:lvlJc w:val="left"/>
      <w:pPr>
        <w:tabs>
          <w:tab w:val="num" w:pos="11038"/>
        </w:tabs>
        <w:ind w:left="11038" w:hanging="360"/>
      </w:pPr>
      <w:rPr>
        <w:rFonts w:ascii="Symbol" w:hAnsi="Symbol" w:hint="default"/>
      </w:rPr>
    </w:lvl>
  </w:abstractNum>
  <w:abstractNum w:abstractNumId="2" w15:restartNumberingAfterBreak="0">
    <w:nsid w:val="08B0001D"/>
    <w:multiLevelType w:val="multilevel"/>
    <w:tmpl w:val="5020553E"/>
    <w:lvl w:ilvl="0">
      <w:start w:val="1"/>
      <w:numFmt w:val="decimal"/>
      <w:pStyle w:val="VertragParagraph"/>
      <w:suff w:val="nothing"/>
      <w:lvlText w:val="§ %1"/>
      <w:lvlJc w:val="center"/>
      <w:pPr>
        <w:ind w:left="709" w:firstLine="0"/>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2127" w:firstLine="0"/>
      </w:pPr>
      <w:rPr>
        <w:rFonts w:hint="default"/>
      </w:rPr>
    </w:lvl>
    <w:lvl w:ilvl="5">
      <w:start w:val="1"/>
      <w:numFmt w:val="none"/>
      <w:suff w:val="nothing"/>
      <w:lvlText w:val=""/>
      <w:lvlJc w:val="left"/>
      <w:pPr>
        <w:ind w:left="2127" w:firstLine="0"/>
      </w:pPr>
      <w:rPr>
        <w:rFonts w:hint="default"/>
      </w:rPr>
    </w:lvl>
    <w:lvl w:ilvl="6">
      <w:start w:val="1"/>
      <w:numFmt w:val="none"/>
      <w:suff w:val="nothing"/>
      <w:lvlText w:val=""/>
      <w:lvlJc w:val="left"/>
      <w:pPr>
        <w:ind w:left="2127" w:firstLine="0"/>
      </w:pPr>
      <w:rPr>
        <w:rFonts w:hint="default"/>
      </w:rPr>
    </w:lvl>
    <w:lvl w:ilvl="7">
      <w:start w:val="1"/>
      <w:numFmt w:val="none"/>
      <w:suff w:val="nothing"/>
      <w:lvlText w:val=""/>
      <w:lvlJc w:val="left"/>
      <w:pPr>
        <w:ind w:left="2127" w:firstLine="0"/>
      </w:pPr>
      <w:rPr>
        <w:rFonts w:hint="default"/>
      </w:rPr>
    </w:lvl>
    <w:lvl w:ilvl="8">
      <w:start w:val="1"/>
      <w:numFmt w:val="none"/>
      <w:suff w:val="nothing"/>
      <w:lvlText w:val=""/>
      <w:lvlJc w:val="left"/>
      <w:pPr>
        <w:ind w:left="2127" w:firstLine="0"/>
      </w:pPr>
      <w:rPr>
        <w:rFonts w:hint="default"/>
      </w:rPr>
    </w:lvl>
  </w:abstractNum>
  <w:abstractNum w:abstractNumId="3" w15:restartNumberingAfterBreak="0">
    <w:nsid w:val="0F821244"/>
    <w:multiLevelType w:val="multilevel"/>
    <w:tmpl w:val="CED2C9F6"/>
    <w:styleLink w:val="ListeVertragParagraph"/>
    <w:lvl w:ilvl="0">
      <w:start w:val="1"/>
      <w:numFmt w:val="decimal"/>
      <w:pStyle w:val="Vertrag"/>
      <w:suff w:val="nothing"/>
      <w:lvlText w:val="§ %1"/>
      <w:lvlJc w:val="left"/>
      <w:pPr>
        <w:ind w:left="3261" w:hanging="709"/>
      </w:pPr>
      <w:rPr>
        <w:rFonts w:hint="default"/>
      </w:rPr>
    </w:lvl>
    <w:lvl w:ilvl="1">
      <w:start w:val="1"/>
      <w:numFmt w:val="decimal"/>
      <w:pStyle w:val="Vertrag1Einrckung"/>
      <w:lvlText w:val="(%2)"/>
      <w:lvlJc w:val="left"/>
      <w:pPr>
        <w:ind w:left="1418" w:hanging="709"/>
      </w:pPr>
      <w:rPr>
        <w:rFonts w:hint="default"/>
      </w:rPr>
    </w:lvl>
    <w:lvl w:ilvl="2">
      <w:start w:val="1"/>
      <w:numFmt w:val="lowerLetter"/>
      <w:pStyle w:val="Vertrag2Einrckung"/>
      <w:lvlText w:val="%3)"/>
      <w:lvlJc w:val="left"/>
      <w:pPr>
        <w:ind w:left="3119" w:hanging="708"/>
      </w:pPr>
      <w:rPr>
        <w:rFonts w:hint="default"/>
      </w:rPr>
    </w:lvl>
    <w:lvl w:ilvl="3">
      <w:start w:val="27"/>
      <w:numFmt w:val="lowerLetter"/>
      <w:pStyle w:val="Vertrag3Einrckung"/>
      <w:lvlText w:val="%4)"/>
      <w:lvlJc w:val="left"/>
      <w:pPr>
        <w:ind w:left="2835" w:hanging="709"/>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816B9D"/>
    <w:multiLevelType w:val="multilevel"/>
    <w:tmpl w:val="1C380458"/>
    <w:styleLink w:val="Listeberschriften"/>
    <w:lvl w:ilvl="0">
      <w:start w:val="1"/>
      <w:numFmt w:val="upperLetter"/>
      <w:pStyle w:val="a"/>
      <w:suff w:val="nothing"/>
      <w:lvlText w:val="%1."/>
      <w:lvlJc w:val="left"/>
      <w:pPr>
        <w:ind w:left="709" w:firstLine="0"/>
      </w:pPr>
      <w:rPr>
        <w:rFonts w:hint="default"/>
      </w:rPr>
    </w:lvl>
    <w:lvl w:ilvl="1">
      <w:start w:val="1"/>
      <w:numFmt w:val="upperRoman"/>
      <w:pStyle w:val="0"/>
      <w:suff w:val="nothing"/>
      <w:lvlText w:val="%2."/>
      <w:lvlJc w:val="left"/>
      <w:pPr>
        <w:ind w:left="709" w:firstLine="0"/>
      </w:pPr>
      <w:rPr>
        <w:rFonts w:hint="default"/>
      </w:rPr>
    </w:lvl>
    <w:lvl w:ilvl="2">
      <w:start w:val="1"/>
      <w:numFmt w:val="decimal"/>
      <w:pStyle w:val="1"/>
      <w:lvlText w:val="%3."/>
      <w:lvlJc w:val="left"/>
      <w:pPr>
        <w:tabs>
          <w:tab w:val="num" w:pos="1418"/>
        </w:tabs>
        <w:ind w:left="1418" w:hanging="709"/>
      </w:pPr>
      <w:rPr>
        <w:rFonts w:hint="default"/>
      </w:rPr>
    </w:lvl>
    <w:lvl w:ilvl="3">
      <w:start w:val="1"/>
      <w:numFmt w:val="lowerLetter"/>
      <w:pStyle w:val="2"/>
      <w:lvlText w:val="%4)"/>
      <w:lvlJc w:val="left"/>
      <w:pPr>
        <w:ind w:left="2126" w:hanging="708"/>
      </w:pPr>
      <w:rPr>
        <w:rFonts w:hint="default"/>
      </w:rPr>
    </w:lvl>
    <w:lvl w:ilvl="4">
      <w:start w:val="27"/>
      <w:numFmt w:val="lowerLetter"/>
      <w:pStyle w:val="3"/>
      <w:lvlText w:val="%5)"/>
      <w:lvlJc w:val="left"/>
      <w:pPr>
        <w:ind w:left="2835" w:hanging="709"/>
      </w:pPr>
      <w:rPr>
        <w:rFonts w:hint="default"/>
      </w:rPr>
    </w:lvl>
    <w:lvl w:ilvl="5">
      <w:start w:val="53"/>
      <w:numFmt w:val="lowerLetter"/>
      <w:pStyle w:val="4"/>
      <w:lvlText w:val="%6)"/>
      <w:lvlJc w:val="left"/>
      <w:pPr>
        <w:ind w:left="3544" w:hanging="709"/>
      </w:pPr>
      <w:rPr>
        <w:rFonts w:hint="default"/>
      </w:rPr>
    </w:lvl>
    <w:lvl w:ilvl="6">
      <w:start w:val="1"/>
      <w:numFmt w:val="lowerRoman"/>
      <w:pStyle w:val="5"/>
      <w:lvlText w:val="(%7)"/>
      <w:lvlJc w:val="left"/>
      <w:pPr>
        <w:ind w:left="2835" w:hanging="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C37E12"/>
    <w:multiLevelType w:val="multilevel"/>
    <w:tmpl w:val="53545278"/>
    <w:styleLink w:val="ListeNum0-4"/>
    <w:lvl w:ilvl="0">
      <w:start w:val="1"/>
      <w:numFmt w:val="upperRoman"/>
      <w:pStyle w:val="Numrm0"/>
      <w:lvlText w:val="%1."/>
      <w:lvlJc w:val="left"/>
      <w:pPr>
        <w:tabs>
          <w:tab w:val="num" w:pos="1418"/>
        </w:tabs>
        <w:ind w:left="1418" w:hanging="709"/>
      </w:pPr>
      <w:rPr>
        <w:rFonts w:ascii="Univers" w:hAnsi="Univers" w:hint="default"/>
        <w:sz w:val="24"/>
      </w:rPr>
    </w:lvl>
    <w:lvl w:ilvl="1">
      <w:start w:val="1"/>
      <w:numFmt w:val="decimal"/>
      <w:pStyle w:val="Num1Einrckung"/>
      <w:lvlText w:val="%2."/>
      <w:lvlJc w:val="left"/>
      <w:pPr>
        <w:tabs>
          <w:tab w:val="num" w:pos="1418"/>
        </w:tabs>
        <w:ind w:left="1418" w:hanging="709"/>
      </w:pPr>
      <w:rPr>
        <w:rFonts w:hint="default"/>
      </w:rPr>
    </w:lvl>
    <w:lvl w:ilvl="2">
      <w:start w:val="1"/>
      <w:numFmt w:val="lowerLetter"/>
      <w:pStyle w:val="Num2Einrckung"/>
      <w:lvlText w:val="%3)"/>
      <w:lvlJc w:val="left"/>
      <w:pPr>
        <w:tabs>
          <w:tab w:val="num" w:pos="2126"/>
        </w:tabs>
        <w:ind w:left="2126" w:hanging="708"/>
      </w:pPr>
      <w:rPr>
        <w:rFonts w:hint="default"/>
      </w:rPr>
    </w:lvl>
    <w:lvl w:ilvl="3">
      <w:start w:val="27"/>
      <w:numFmt w:val="lowerLetter"/>
      <w:pStyle w:val="Num3Einrckung"/>
      <w:lvlText w:val="%4)"/>
      <w:lvlJc w:val="left"/>
      <w:pPr>
        <w:tabs>
          <w:tab w:val="num" w:pos="2835"/>
        </w:tabs>
        <w:ind w:left="2835" w:hanging="709"/>
      </w:pPr>
      <w:rPr>
        <w:rFonts w:hint="default"/>
      </w:rPr>
    </w:lvl>
    <w:lvl w:ilvl="4">
      <w:start w:val="53"/>
      <w:numFmt w:val="lowerLetter"/>
      <w:pStyle w:val="Num4Einrckung"/>
      <w:lvlText w:val="%5)"/>
      <w:lvlJc w:val="left"/>
      <w:pPr>
        <w:tabs>
          <w:tab w:val="num" w:pos="2835"/>
        </w:tabs>
        <w:ind w:left="3544"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0D2C91"/>
    <w:multiLevelType w:val="multilevel"/>
    <w:tmpl w:val="A5CE80E2"/>
    <w:lvl w:ilvl="0">
      <w:start w:val="1"/>
      <w:numFmt w:val="decimal"/>
      <w:suff w:val="nothing"/>
      <w:lvlText w:val="§ %1"/>
      <w:lvlJc w:val="center"/>
      <w:pPr>
        <w:ind w:left="709" w:firstLine="0"/>
      </w:pPr>
      <w:rPr>
        <w:rFonts w:hint="default"/>
      </w:rPr>
    </w:lvl>
    <w:lvl w:ilvl="1">
      <w:start w:val="1"/>
      <w:numFmt w:val="decimal"/>
      <w:lvlText w:val="(%2)"/>
      <w:lvlJc w:val="left"/>
      <w:pPr>
        <w:tabs>
          <w:tab w:val="num" w:pos="1069"/>
        </w:tabs>
        <w:ind w:left="709" w:firstLine="0"/>
      </w:pPr>
      <w:rPr>
        <w:rFonts w:hint="default"/>
      </w:rPr>
    </w:lvl>
    <w:lvl w:ilvl="2">
      <w:start w:val="1"/>
      <w:numFmt w:val="lowerLetter"/>
      <w:lvlText w:val="%3)"/>
      <w:lvlJc w:val="left"/>
      <w:pPr>
        <w:tabs>
          <w:tab w:val="num" w:pos="2126"/>
        </w:tabs>
        <w:ind w:left="2126" w:hanging="708"/>
      </w:pPr>
      <w:rPr>
        <w:rFonts w:hint="default"/>
      </w:rPr>
    </w:lvl>
    <w:lvl w:ilvl="3">
      <w:start w:val="27"/>
      <w:numFmt w:val="lowerLetter"/>
      <w:lvlText w:val="%4)"/>
      <w:lvlJc w:val="left"/>
      <w:pPr>
        <w:tabs>
          <w:tab w:val="num" w:pos="2835"/>
        </w:tabs>
        <w:ind w:left="2835" w:hanging="709"/>
      </w:pPr>
      <w:rPr>
        <w:rFonts w:hint="default"/>
      </w:rPr>
    </w:lvl>
    <w:lvl w:ilvl="4">
      <w:start w:val="1"/>
      <w:numFmt w:val="none"/>
      <w:suff w:val="nothing"/>
      <w:lvlText w:val=""/>
      <w:lvlJc w:val="left"/>
      <w:pPr>
        <w:ind w:left="2836" w:firstLine="0"/>
      </w:pPr>
      <w:rPr>
        <w:rFonts w:hint="default"/>
      </w:rPr>
    </w:lvl>
    <w:lvl w:ilvl="5">
      <w:start w:val="1"/>
      <w:numFmt w:val="none"/>
      <w:suff w:val="nothing"/>
      <w:lvlText w:val=""/>
      <w:lvlJc w:val="left"/>
      <w:pPr>
        <w:ind w:left="2836" w:firstLine="0"/>
      </w:pPr>
      <w:rPr>
        <w:rFonts w:hint="default"/>
      </w:rPr>
    </w:lvl>
    <w:lvl w:ilvl="6">
      <w:start w:val="1"/>
      <w:numFmt w:val="none"/>
      <w:suff w:val="nothing"/>
      <w:lvlText w:val=""/>
      <w:lvlJc w:val="left"/>
      <w:pPr>
        <w:ind w:left="2836" w:firstLine="0"/>
      </w:pPr>
      <w:rPr>
        <w:rFonts w:hint="default"/>
      </w:rPr>
    </w:lvl>
    <w:lvl w:ilvl="7">
      <w:start w:val="1"/>
      <w:numFmt w:val="none"/>
      <w:suff w:val="nothing"/>
      <w:lvlText w:val=""/>
      <w:lvlJc w:val="left"/>
      <w:pPr>
        <w:ind w:left="2836" w:firstLine="0"/>
      </w:pPr>
      <w:rPr>
        <w:rFonts w:hint="default"/>
      </w:rPr>
    </w:lvl>
    <w:lvl w:ilvl="8">
      <w:start w:val="1"/>
      <w:numFmt w:val="none"/>
      <w:suff w:val="nothing"/>
      <w:lvlText w:val=""/>
      <w:lvlJc w:val="left"/>
      <w:pPr>
        <w:ind w:left="2836" w:firstLine="0"/>
      </w:pPr>
      <w:rPr>
        <w:rFonts w:hint="default"/>
      </w:rPr>
    </w:lvl>
  </w:abstractNum>
  <w:abstractNum w:abstractNumId="7" w15:restartNumberingAfterBreak="0">
    <w:nsid w:val="32A76F21"/>
    <w:multiLevelType w:val="multilevel"/>
    <w:tmpl w:val="58C86F32"/>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851"/>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45870901"/>
    <w:multiLevelType w:val="multilevel"/>
    <w:tmpl w:val="388A7F5C"/>
    <w:lvl w:ilvl="0">
      <w:start w:val="1"/>
      <w:numFmt w:val="upperLetter"/>
      <w:suff w:val="nothing"/>
      <w:lvlText w:val="%1."/>
      <w:lvlJc w:val="left"/>
      <w:pPr>
        <w:ind w:left="709" w:firstLine="0"/>
      </w:pPr>
      <w:rPr>
        <w:rFonts w:hint="default"/>
      </w:rPr>
    </w:lvl>
    <w:lvl w:ilvl="1">
      <w:start w:val="1"/>
      <w:numFmt w:val="upperRoman"/>
      <w:suff w:val="nothing"/>
      <w:lvlText w:val="%2."/>
      <w:lvlJc w:val="left"/>
      <w:pPr>
        <w:ind w:left="709" w:firstLine="0"/>
      </w:pPr>
      <w:rPr>
        <w:rFonts w:hint="default"/>
      </w:rPr>
    </w:lvl>
    <w:lvl w:ilvl="2">
      <w:start w:val="1"/>
      <w:numFmt w:val="decimal"/>
      <w:lvlText w:val="%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27"/>
      <w:numFmt w:val="lowerLetter"/>
      <w:lvlText w:val="%5)"/>
      <w:lvlJc w:val="left"/>
      <w:pPr>
        <w:tabs>
          <w:tab w:val="num" w:pos="2835"/>
        </w:tabs>
        <w:ind w:left="2835" w:hanging="709"/>
      </w:pPr>
      <w:rPr>
        <w:rFonts w:hint="default"/>
      </w:rPr>
    </w:lvl>
    <w:lvl w:ilvl="5">
      <w:start w:val="1"/>
      <w:numFmt w:val="lowerLetter"/>
      <w:lvlText w:val="%6)"/>
      <w:lvlJc w:val="left"/>
      <w:pPr>
        <w:tabs>
          <w:tab w:val="num" w:pos="2570"/>
        </w:tabs>
        <w:ind w:left="2570" w:hanging="432"/>
      </w:pPr>
      <w:rPr>
        <w:rFonts w:hint="default"/>
      </w:rPr>
    </w:lvl>
    <w:lvl w:ilvl="6">
      <w:start w:val="1"/>
      <w:numFmt w:val="lowerRoman"/>
      <w:lvlText w:val="%7)"/>
      <w:lvlJc w:val="right"/>
      <w:pPr>
        <w:tabs>
          <w:tab w:val="num" w:pos="2714"/>
        </w:tabs>
        <w:ind w:left="2714" w:hanging="288"/>
      </w:pPr>
      <w:rPr>
        <w:rFonts w:hint="default"/>
      </w:rPr>
    </w:lvl>
    <w:lvl w:ilvl="7">
      <w:start w:val="1"/>
      <w:numFmt w:val="lowerLetter"/>
      <w:lvlText w:val="%8."/>
      <w:lvlJc w:val="left"/>
      <w:pPr>
        <w:tabs>
          <w:tab w:val="num" w:pos="2858"/>
        </w:tabs>
        <w:ind w:left="2858" w:hanging="432"/>
      </w:pPr>
      <w:rPr>
        <w:rFonts w:hint="default"/>
      </w:rPr>
    </w:lvl>
    <w:lvl w:ilvl="8">
      <w:start w:val="1"/>
      <w:numFmt w:val="lowerRoman"/>
      <w:lvlText w:val="%9."/>
      <w:lvlJc w:val="right"/>
      <w:pPr>
        <w:tabs>
          <w:tab w:val="num" w:pos="3002"/>
        </w:tabs>
        <w:ind w:left="3002" w:hanging="144"/>
      </w:pPr>
      <w:rPr>
        <w:rFonts w:hint="default"/>
      </w:rPr>
    </w:lvl>
  </w:abstractNum>
  <w:abstractNum w:abstractNumId="9" w15:restartNumberingAfterBreak="0">
    <w:nsid w:val="4F8A2EE2"/>
    <w:multiLevelType w:val="hybridMultilevel"/>
    <w:tmpl w:val="5B961CA4"/>
    <w:lvl w:ilvl="0" w:tplc="3EA00F74">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8"/>
  </w:num>
  <w:num w:numId="3">
    <w:abstractNumId w:val="7"/>
  </w:num>
  <w:num w:numId="4">
    <w:abstractNumId w:val="2"/>
  </w:num>
  <w:num w:numId="5">
    <w:abstractNumId w:val="6"/>
  </w:num>
  <w:num w:numId="6">
    <w:abstractNumId w:val="6"/>
  </w:num>
  <w:num w:numId="7">
    <w:abstractNumId w:val="6"/>
  </w:num>
  <w:num w:numId="8">
    <w:abstractNumId w:val="6"/>
  </w:num>
  <w:num w:numId="9">
    <w:abstractNumId w:val="1"/>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8"/>
  </w:num>
  <w:num w:numId="19">
    <w:abstractNumId w:val="8"/>
  </w:num>
  <w:num w:numId="20">
    <w:abstractNumId w:val="8"/>
  </w:num>
  <w:num w:numId="21">
    <w:abstractNumId w:val="8"/>
  </w:num>
  <w:num w:numId="22">
    <w:abstractNumId w:val="8"/>
  </w:num>
  <w:num w:numId="23">
    <w:abstractNumId w:val="6"/>
  </w:num>
  <w:num w:numId="24">
    <w:abstractNumId w:val="6"/>
  </w:num>
  <w:num w:numId="25">
    <w:abstractNumId w:val="6"/>
  </w:num>
  <w:num w:numId="26">
    <w:abstractNumId w:val="6"/>
  </w:num>
  <w:num w:numId="27">
    <w:abstractNumId w:val="1"/>
  </w:num>
  <w:num w:numId="28">
    <w:abstractNumId w:val="1"/>
  </w:num>
  <w:num w:numId="29">
    <w:abstractNumId w:val="1"/>
  </w:num>
  <w:num w:numId="30">
    <w:abstractNumId w:val="1"/>
  </w:num>
  <w:num w:numId="31">
    <w:abstractNumId w:val="1"/>
  </w:num>
  <w:num w:numId="32">
    <w:abstractNumId w:val="1"/>
  </w:num>
  <w:num w:numId="33">
    <w:abstractNumId w:val="2"/>
  </w:num>
  <w:num w:numId="34">
    <w:abstractNumId w:val="4"/>
  </w:num>
  <w:num w:numId="35">
    <w:abstractNumId w:val="3"/>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intFractionalCharacterWidth/>
  <w:hideGrammaticalErrors/>
  <w:proofState w:spelling="clean" w:grammar="clean"/>
  <w:defaultTabStop w:val="567"/>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C8"/>
    <w:rsid w:val="00002C03"/>
    <w:rsid w:val="0000362C"/>
    <w:rsid w:val="0001386F"/>
    <w:rsid w:val="0001439F"/>
    <w:rsid w:val="00014A07"/>
    <w:rsid w:val="00016CA8"/>
    <w:rsid w:val="00020B6C"/>
    <w:rsid w:val="00027331"/>
    <w:rsid w:val="00032571"/>
    <w:rsid w:val="000357C3"/>
    <w:rsid w:val="000452D4"/>
    <w:rsid w:val="00046E10"/>
    <w:rsid w:val="00047B40"/>
    <w:rsid w:val="00050F3A"/>
    <w:rsid w:val="00051E55"/>
    <w:rsid w:val="00062E5B"/>
    <w:rsid w:val="00072C9B"/>
    <w:rsid w:val="000772BE"/>
    <w:rsid w:val="000800B4"/>
    <w:rsid w:val="00083E72"/>
    <w:rsid w:val="000855DC"/>
    <w:rsid w:val="00085CDF"/>
    <w:rsid w:val="0009009B"/>
    <w:rsid w:val="00097B10"/>
    <w:rsid w:val="000A499E"/>
    <w:rsid w:val="000A55FC"/>
    <w:rsid w:val="000C3407"/>
    <w:rsid w:val="000C6276"/>
    <w:rsid w:val="000D5D6F"/>
    <w:rsid w:val="000D6420"/>
    <w:rsid w:val="000E1FD2"/>
    <w:rsid w:val="000E513C"/>
    <w:rsid w:val="000F0747"/>
    <w:rsid w:val="00101FAB"/>
    <w:rsid w:val="00111977"/>
    <w:rsid w:val="00115DB2"/>
    <w:rsid w:val="001226E9"/>
    <w:rsid w:val="00122C20"/>
    <w:rsid w:val="0013113C"/>
    <w:rsid w:val="001356DA"/>
    <w:rsid w:val="0014352A"/>
    <w:rsid w:val="00143C0D"/>
    <w:rsid w:val="00146B4C"/>
    <w:rsid w:val="001478DE"/>
    <w:rsid w:val="00155783"/>
    <w:rsid w:val="00157DA3"/>
    <w:rsid w:val="00176013"/>
    <w:rsid w:val="001817C9"/>
    <w:rsid w:val="00192582"/>
    <w:rsid w:val="0019280B"/>
    <w:rsid w:val="00194B7D"/>
    <w:rsid w:val="00195852"/>
    <w:rsid w:val="001A589D"/>
    <w:rsid w:val="001B0045"/>
    <w:rsid w:val="001B3F5F"/>
    <w:rsid w:val="001B68E3"/>
    <w:rsid w:val="001C37BE"/>
    <w:rsid w:val="001E6265"/>
    <w:rsid w:val="001F0FE5"/>
    <w:rsid w:val="001F1028"/>
    <w:rsid w:val="001F1B51"/>
    <w:rsid w:val="0020567C"/>
    <w:rsid w:val="00206D66"/>
    <w:rsid w:val="00207B4A"/>
    <w:rsid w:val="00207C72"/>
    <w:rsid w:val="00211082"/>
    <w:rsid w:val="00212655"/>
    <w:rsid w:val="002310DC"/>
    <w:rsid w:val="00232250"/>
    <w:rsid w:val="002350BE"/>
    <w:rsid w:val="00235B55"/>
    <w:rsid w:val="0024039A"/>
    <w:rsid w:val="00244BD8"/>
    <w:rsid w:val="00246ED7"/>
    <w:rsid w:val="002501A0"/>
    <w:rsid w:val="0025097A"/>
    <w:rsid w:val="00256340"/>
    <w:rsid w:val="00256F2E"/>
    <w:rsid w:val="00261E71"/>
    <w:rsid w:val="00265003"/>
    <w:rsid w:val="00265655"/>
    <w:rsid w:val="002676AA"/>
    <w:rsid w:val="00271844"/>
    <w:rsid w:val="00272C0B"/>
    <w:rsid w:val="00284C72"/>
    <w:rsid w:val="00291FE4"/>
    <w:rsid w:val="0029421D"/>
    <w:rsid w:val="002A00F2"/>
    <w:rsid w:val="002A7320"/>
    <w:rsid w:val="002B04F7"/>
    <w:rsid w:val="002B0CD0"/>
    <w:rsid w:val="002B1A69"/>
    <w:rsid w:val="002C1A5D"/>
    <w:rsid w:val="002C3BB2"/>
    <w:rsid w:val="002D14C7"/>
    <w:rsid w:val="002E13F6"/>
    <w:rsid w:val="002F325E"/>
    <w:rsid w:val="00303F78"/>
    <w:rsid w:val="003058E4"/>
    <w:rsid w:val="003059A5"/>
    <w:rsid w:val="00317C23"/>
    <w:rsid w:val="00320E27"/>
    <w:rsid w:val="00334F83"/>
    <w:rsid w:val="00337182"/>
    <w:rsid w:val="00351101"/>
    <w:rsid w:val="0035163E"/>
    <w:rsid w:val="0035377E"/>
    <w:rsid w:val="00361E37"/>
    <w:rsid w:val="00371427"/>
    <w:rsid w:val="00373807"/>
    <w:rsid w:val="00374C27"/>
    <w:rsid w:val="00374F8F"/>
    <w:rsid w:val="00385A00"/>
    <w:rsid w:val="00386F6B"/>
    <w:rsid w:val="003916F4"/>
    <w:rsid w:val="003A522A"/>
    <w:rsid w:val="003A6121"/>
    <w:rsid w:val="003A7C30"/>
    <w:rsid w:val="003B44D6"/>
    <w:rsid w:val="003B63D4"/>
    <w:rsid w:val="003B72D3"/>
    <w:rsid w:val="003C08D4"/>
    <w:rsid w:val="003D6F9F"/>
    <w:rsid w:val="003E032F"/>
    <w:rsid w:val="003E6D91"/>
    <w:rsid w:val="003F4A8D"/>
    <w:rsid w:val="0040196E"/>
    <w:rsid w:val="004029AC"/>
    <w:rsid w:val="00405E09"/>
    <w:rsid w:val="00411050"/>
    <w:rsid w:val="00411CFC"/>
    <w:rsid w:val="00421D1A"/>
    <w:rsid w:val="00425D30"/>
    <w:rsid w:val="00426FCE"/>
    <w:rsid w:val="00427BBD"/>
    <w:rsid w:val="0043348A"/>
    <w:rsid w:val="004379DE"/>
    <w:rsid w:val="004379EC"/>
    <w:rsid w:val="00444376"/>
    <w:rsid w:val="00451E47"/>
    <w:rsid w:val="004529F4"/>
    <w:rsid w:val="004532EE"/>
    <w:rsid w:val="004545BC"/>
    <w:rsid w:val="00454727"/>
    <w:rsid w:val="0046462F"/>
    <w:rsid w:val="00465157"/>
    <w:rsid w:val="00466A02"/>
    <w:rsid w:val="00467AAB"/>
    <w:rsid w:val="00470B71"/>
    <w:rsid w:val="004716C3"/>
    <w:rsid w:val="004720DF"/>
    <w:rsid w:val="00475064"/>
    <w:rsid w:val="004773D0"/>
    <w:rsid w:val="00480D0D"/>
    <w:rsid w:val="00487F25"/>
    <w:rsid w:val="00491B72"/>
    <w:rsid w:val="00495C4F"/>
    <w:rsid w:val="00495D68"/>
    <w:rsid w:val="004A0AE8"/>
    <w:rsid w:val="004A1867"/>
    <w:rsid w:val="004A5499"/>
    <w:rsid w:val="004B09ED"/>
    <w:rsid w:val="004B1631"/>
    <w:rsid w:val="004B1795"/>
    <w:rsid w:val="004B68FF"/>
    <w:rsid w:val="004B6FA5"/>
    <w:rsid w:val="004C3A56"/>
    <w:rsid w:val="004D6431"/>
    <w:rsid w:val="004D71EA"/>
    <w:rsid w:val="004E112B"/>
    <w:rsid w:val="004E1B14"/>
    <w:rsid w:val="004E4F8E"/>
    <w:rsid w:val="004E78F4"/>
    <w:rsid w:val="004F1B56"/>
    <w:rsid w:val="004F5D74"/>
    <w:rsid w:val="005027F5"/>
    <w:rsid w:val="00502827"/>
    <w:rsid w:val="00503B81"/>
    <w:rsid w:val="005065D8"/>
    <w:rsid w:val="00507437"/>
    <w:rsid w:val="00507B87"/>
    <w:rsid w:val="005100E7"/>
    <w:rsid w:val="0051288C"/>
    <w:rsid w:val="00513ED7"/>
    <w:rsid w:val="00514B03"/>
    <w:rsid w:val="0051557A"/>
    <w:rsid w:val="00515987"/>
    <w:rsid w:val="005201BD"/>
    <w:rsid w:val="005230CC"/>
    <w:rsid w:val="005303B8"/>
    <w:rsid w:val="0053062F"/>
    <w:rsid w:val="005346D8"/>
    <w:rsid w:val="00537418"/>
    <w:rsid w:val="0054453B"/>
    <w:rsid w:val="005460F8"/>
    <w:rsid w:val="00551E4E"/>
    <w:rsid w:val="005636E1"/>
    <w:rsid w:val="00566AC0"/>
    <w:rsid w:val="00584D18"/>
    <w:rsid w:val="00587765"/>
    <w:rsid w:val="0059227F"/>
    <w:rsid w:val="00592712"/>
    <w:rsid w:val="005A0546"/>
    <w:rsid w:val="005A1CC2"/>
    <w:rsid w:val="005A38AE"/>
    <w:rsid w:val="005B1C5E"/>
    <w:rsid w:val="005B52A2"/>
    <w:rsid w:val="005C60E1"/>
    <w:rsid w:val="005D0AF3"/>
    <w:rsid w:val="005D47F3"/>
    <w:rsid w:val="005D78D7"/>
    <w:rsid w:val="005E45A6"/>
    <w:rsid w:val="005E4B21"/>
    <w:rsid w:val="005F1615"/>
    <w:rsid w:val="005F74BB"/>
    <w:rsid w:val="00604FB6"/>
    <w:rsid w:val="006060CA"/>
    <w:rsid w:val="00612455"/>
    <w:rsid w:val="00614909"/>
    <w:rsid w:val="006158D8"/>
    <w:rsid w:val="006233DB"/>
    <w:rsid w:val="00624332"/>
    <w:rsid w:val="00630EFA"/>
    <w:rsid w:val="0063135E"/>
    <w:rsid w:val="00635EE1"/>
    <w:rsid w:val="00637B10"/>
    <w:rsid w:val="0064092A"/>
    <w:rsid w:val="00645CDF"/>
    <w:rsid w:val="00645DF4"/>
    <w:rsid w:val="00650272"/>
    <w:rsid w:val="00651E4E"/>
    <w:rsid w:val="00655889"/>
    <w:rsid w:val="006578EE"/>
    <w:rsid w:val="00664C77"/>
    <w:rsid w:val="006672AC"/>
    <w:rsid w:val="00676474"/>
    <w:rsid w:val="00677167"/>
    <w:rsid w:val="00681FD7"/>
    <w:rsid w:val="00684987"/>
    <w:rsid w:val="00686B51"/>
    <w:rsid w:val="00690395"/>
    <w:rsid w:val="006B7758"/>
    <w:rsid w:val="006C6941"/>
    <w:rsid w:val="006C6F24"/>
    <w:rsid w:val="006D5AEF"/>
    <w:rsid w:val="006D69E0"/>
    <w:rsid w:val="006E0AEB"/>
    <w:rsid w:val="006E3224"/>
    <w:rsid w:val="006E3B31"/>
    <w:rsid w:val="006E4479"/>
    <w:rsid w:val="006F39FB"/>
    <w:rsid w:val="006F5C3F"/>
    <w:rsid w:val="006F7039"/>
    <w:rsid w:val="006F7847"/>
    <w:rsid w:val="0070167E"/>
    <w:rsid w:val="00701FC4"/>
    <w:rsid w:val="00703E23"/>
    <w:rsid w:val="0071082A"/>
    <w:rsid w:val="00715C96"/>
    <w:rsid w:val="00731B2A"/>
    <w:rsid w:val="00733D67"/>
    <w:rsid w:val="007348D9"/>
    <w:rsid w:val="00735098"/>
    <w:rsid w:val="00737B19"/>
    <w:rsid w:val="0074222B"/>
    <w:rsid w:val="007424C3"/>
    <w:rsid w:val="0075185A"/>
    <w:rsid w:val="00752014"/>
    <w:rsid w:val="0075256E"/>
    <w:rsid w:val="00752B29"/>
    <w:rsid w:val="00754BC2"/>
    <w:rsid w:val="00760BCF"/>
    <w:rsid w:val="007802FD"/>
    <w:rsid w:val="0078342C"/>
    <w:rsid w:val="0078684B"/>
    <w:rsid w:val="00787FCD"/>
    <w:rsid w:val="007951D3"/>
    <w:rsid w:val="00797DB3"/>
    <w:rsid w:val="007A7120"/>
    <w:rsid w:val="007B27E5"/>
    <w:rsid w:val="007C07B9"/>
    <w:rsid w:val="007C0EB4"/>
    <w:rsid w:val="007C37C2"/>
    <w:rsid w:val="007C532A"/>
    <w:rsid w:val="007D0680"/>
    <w:rsid w:val="007D0991"/>
    <w:rsid w:val="007E74B8"/>
    <w:rsid w:val="007F1A2F"/>
    <w:rsid w:val="007F22BD"/>
    <w:rsid w:val="007F41CE"/>
    <w:rsid w:val="007F6087"/>
    <w:rsid w:val="00803934"/>
    <w:rsid w:val="0080444A"/>
    <w:rsid w:val="008044CD"/>
    <w:rsid w:val="00804B56"/>
    <w:rsid w:val="008106D1"/>
    <w:rsid w:val="008254AE"/>
    <w:rsid w:val="00827B1B"/>
    <w:rsid w:val="0083250D"/>
    <w:rsid w:val="008343A6"/>
    <w:rsid w:val="008439B4"/>
    <w:rsid w:val="00843A3E"/>
    <w:rsid w:val="00845B3A"/>
    <w:rsid w:val="008514C1"/>
    <w:rsid w:val="00853104"/>
    <w:rsid w:val="00854D1F"/>
    <w:rsid w:val="00861CB5"/>
    <w:rsid w:val="00865E56"/>
    <w:rsid w:val="008706FF"/>
    <w:rsid w:val="008729C3"/>
    <w:rsid w:val="00875BF9"/>
    <w:rsid w:val="00877C34"/>
    <w:rsid w:val="00885F71"/>
    <w:rsid w:val="008907F9"/>
    <w:rsid w:val="00895AD4"/>
    <w:rsid w:val="008A0EA1"/>
    <w:rsid w:val="008B5357"/>
    <w:rsid w:val="008B5460"/>
    <w:rsid w:val="008B6E37"/>
    <w:rsid w:val="008C0771"/>
    <w:rsid w:val="008D64FC"/>
    <w:rsid w:val="008D77B8"/>
    <w:rsid w:val="008E0D51"/>
    <w:rsid w:val="008F0BFA"/>
    <w:rsid w:val="008F0CB9"/>
    <w:rsid w:val="008F0CFA"/>
    <w:rsid w:val="008F6870"/>
    <w:rsid w:val="009123D5"/>
    <w:rsid w:val="00913E20"/>
    <w:rsid w:val="0091579F"/>
    <w:rsid w:val="009223E8"/>
    <w:rsid w:val="00922414"/>
    <w:rsid w:val="00927D38"/>
    <w:rsid w:val="00937973"/>
    <w:rsid w:val="00940124"/>
    <w:rsid w:val="00940E81"/>
    <w:rsid w:val="00943790"/>
    <w:rsid w:val="00945B2E"/>
    <w:rsid w:val="00950CFC"/>
    <w:rsid w:val="00965B05"/>
    <w:rsid w:val="009664E8"/>
    <w:rsid w:val="00971B73"/>
    <w:rsid w:val="009738E7"/>
    <w:rsid w:val="00982065"/>
    <w:rsid w:val="0098410B"/>
    <w:rsid w:val="00985654"/>
    <w:rsid w:val="00985E3C"/>
    <w:rsid w:val="009863EE"/>
    <w:rsid w:val="00987FB3"/>
    <w:rsid w:val="00993A02"/>
    <w:rsid w:val="009A7F8E"/>
    <w:rsid w:val="009B7C27"/>
    <w:rsid w:val="009C3E80"/>
    <w:rsid w:val="009C611A"/>
    <w:rsid w:val="009D6F5D"/>
    <w:rsid w:val="009E23DB"/>
    <w:rsid w:val="009E26AD"/>
    <w:rsid w:val="009F3CCB"/>
    <w:rsid w:val="009F5DA6"/>
    <w:rsid w:val="009F724C"/>
    <w:rsid w:val="009F7A76"/>
    <w:rsid w:val="00A031EB"/>
    <w:rsid w:val="00A10756"/>
    <w:rsid w:val="00A22DD9"/>
    <w:rsid w:val="00A36AC2"/>
    <w:rsid w:val="00A4324B"/>
    <w:rsid w:val="00A44E9D"/>
    <w:rsid w:val="00A4579C"/>
    <w:rsid w:val="00A537EE"/>
    <w:rsid w:val="00A6002E"/>
    <w:rsid w:val="00A61048"/>
    <w:rsid w:val="00A6386D"/>
    <w:rsid w:val="00A63DAD"/>
    <w:rsid w:val="00A63EDC"/>
    <w:rsid w:val="00A64054"/>
    <w:rsid w:val="00A64AB9"/>
    <w:rsid w:val="00A67D44"/>
    <w:rsid w:val="00A71426"/>
    <w:rsid w:val="00A752A8"/>
    <w:rsid w:val="00A7617C"/>
    <w:rsid w:val="00A76886"/>
    <w:rsid w:val="00A77FC6"/>
    <w:rsid w:val="00A81925"/>
    <w:rsid w:val="00A82ECF"/>
    <w:rsid w:val="00A83595"/>
    <w:rsid w:val="00A8648F"/>
    <w:rsid w:val="00A87C54"/>
    <w:rsid w:val="00A87FA5"/>
    <w:rsid w:val="00AA6454"/>
    <w:rsid w:val="00AB7D6F"/>
    <w:rsid w:val="00AC1BDF"/>
    <w:rsid w:val="00AC567A"/>
    <w:rsid w:val="00AD1FF7"/>
    <w:rsid w:val="00AD2D87"/>
    <w:rsid w:val="00AD2D8D"/>
    <w:rsid w:val="00AD4C3C"/>
    <w:rsid w:val="00AE3A84"/>
    <w:rsid w:val="00AE6F3A"/>
    <w:rsid w:val="00AF0CEB"/>
    <w:rsid w:val="00AF2CC0"/>
    <w:rsid w:val="00AF421F"/>
    <w:rsid w:val="00AF7F85"/>
    <w:rsid w:val="00B00698"/>
    <w:rsid w:val="00B0365B"/>
    <w:rsid w:val="00B037ED"/>
    <w:rsid w:val="00B170A1"/>
    <w:rsid w:val="00B1727D"/>
    <w:rsid w:val="00B2257A"/>
    <w:rsid w:val="00B37B34"/>
    <w:rsid w:val="00B41547"/>
    <w:rsid w:val="00B4353E"/>
    <w:rsid w:val="00B44A32"/>
    <w:rsid w:val="00B47F5D"/>
    <w:rsid w:val="00B6124D"/>
    <w:rsid w:val="00B76D9B"/>
    <w:rsid w:val="00B81F3B"/>
    <w:rsid w:val="00B8205E"/>
    <w:rsid w:val="00B87EC8"/>
    <w:rsid w:val="00B91264"/>
    <w:rsid w:val="00BA5F07"/>
    <w:rsid w:val="00BA6B8F"/>
    <w:rsid w:val="00BB342E"/>
    <w:rsid w:val="00BD360F"/>
    <w:rsid w:val="00BD42AD"/>
    <w:rsid w:val="00BF1861"/>
    <w:rsid w:val="00BF50A2"/>
    <w:rsid w:val="00BF7EED"/>
    <w:rsid w:val="00C002A8"/>
    <w:rsid w:val="00C03E12"/>
    <w:rsid w:val="00C0497B"/>
    <w:rsid w:val="00C12BA0"/>
    <w:rsid w:val="00C17DB2"/>
    <w:rsid w:val="00C242CE"/>
    <w:rsid w:val="00C24DFF"/>
    <w:rsid w:val="00C26C09"/>
    <w:rsid w:val="00C34BE8"/>
    <w:rsid w:val="00C36AB8"/>
    <w:rsid w:val="00C41D59"/>
    <w:rsid w:val="00C43035"/>
    <w:rsid w:val="00C45928"/>
    <w:rsid w:val="00C45DEC"/>
    <w:rsid w:val="00C54D70"/>
    <w:rsid w:val="00C55DD3"/>
    <w:rsid w:val="00C5792A"/>
    <w:rsid w:val="00C6399C"/>
    <w:rsid w:val="00C654CB"/>
    <w:rsid w:val="00C6656B"/>
    <w:rsid w:val="00C66CE8"/>
    <w:rsid w:val="00C66F7B"/>
    <w:rsid w:val="00C707CC"/>
    <w:rsid w:val="00C712E5"/>
    <w:rsid w:val="00C71D13"/>
    <w:rsid w:val="00C80B7C"/>
    <w:rsid w:val="00C849F9"/>
    <w:rsid w:val="00C909E6"/>
    <w:rsid w:val="00C90D37"/>
    <w:rsid w:val="00C94601"/>
    <w:rsid w:val="00C95D52"/>
    <w:rsid w:val="00CA0829"/>
    <w:rsid w:val="00CA0838"/>
    <w:rsid w:val="00CA0C54"/>
    <w:rsid w:val="00CA23AF"/>
    <w:rsid w:val="00CB0050"/>
    <w:rsid w:val="00CB213E"/>
    <w:rsid w:val="00CC41D4"/>
    <w:rsid w:val="00CC537A"/>
    <w:rsid w:val="00CC5488"/>
    <w:rsid w:val="00CD2457"/>
    <w:rsid w:val="00CD33A0"/>
    <w:rsid w:val="00CD598A"/>
    <w:rsid w:val="00CD5D7F"/>
    <w:rsid w:val="00CD7D77"/>
    <w:rsid w:val="00CE334F"/>
    <w:rsid w:val="00CE5F71"/>
    <w:rsid w:val="00CF4D17"/>
    <w:rsid w:val="00D00EEE"/>
    <w:rsid w:val="00D03F87"/>
    <w:rsid w:val="00D06AB4"/>
    <w:rsid w:val="00D0797F"/>
    <w:rsid w:val="00D12AEE"/>
    <w:rsid w:val="00D14BD4"/>
    <w:rsid w:val="00D14D2F"/>
    <w:rsid w:val="00D16540"/>
    <w:rsid w:val="00D16CE8"/>
    <w:rsid w:val="00D174A0"/>
    <w:rsid w:val="00D33DBF"/>
    <w:rsid w:val="00D37E42"/>
    <w:rsid w:val="00D40C44"/>
    <w:rsid w:val="00D65702"/>
    <w:rsid w:val="00D734FD"/>
    <w:rsid w:val="00D75F57"/>
    <w:rsid w:val="00D76D86"/>
    <w:rsid w:val="00D816A4"/>
    <w:rsid w:val="00D909D2"/>
    <w:rsid w:val="00D939CF"/>
    <w:rsid w:val="00D93DA9"/>
    <w:rsid w:val="00D95A8F"/>
    <w:rsid w:val="00DA225E"/>
    <w:rsid w:val="00DA2C32"/>
    <w:rsid w:val="00DA4067"/>
    <w:rsid w:val="00DB6C5D"/>
    <w:rsid w:val="00DC1E61"/>
    <w:rsid w:val="00DC2281"/>
    <w:rsid w:val="00DC3370"/>
    <w:rsid w:val="00DD49CB"/>
    <w:rsid w:val="00DD6790"/>
    <w:rsid w:val="00DE0210"/>
    <w:rsid w:val="00DE7B3F"/>
    <w:rsid w:val="00DF2865"/>
    <w:rsid w:val="00DF4AF8"/>
    <w:rsid w:val="00DF59FE"/>
    <w:rsid w:val="00E04294"/>
    <w:rsid w:val="00E10DB6"/>
    <w:rsid w:val="00E217BE"/>
    <w:rsid w:val="00E36EF4"/>
    <w:rsid w:val="00E3720A"/>
    <w:rsid w:val="00E528EE"/>
    <w:rsid w:val="00E53258"/>
    <w:rsid w:val="00E53B33"/>
    <w:rsid w:val="00E6093C"/>
    <w:rsid w:val="00E62F40"/>
    <w:rsid w:val="00E754A6"/>
    <w:rsid w:val="00E85913"/>
    <w:rsid w:val="00E9567F"/>
    <w:rsid w:val="00E96D5C"/>
    <w:rsid w:val="00EB15CA"/>
    <w:rsid w:val="00EC0535"/>
    <w:rsid w:val="00EC19A7"/>
    <w:rsid w:val="00EC7055"/>
    <w:rsid w:val="00EC786F"/>
    <w:rsid w:val="00ED7BA6"/>
    <w:rsid w:val="00EE0A83"/>
    <w:rsid w:val="00EE1939"/>
    <w:rsid w:val="00EF20BD"/>
    <w:rsid w:val="00EF66F6"/>
    <w:rsid w:val="00EF7F7A"/>
    <w:rsid w:val="00F03B5D"/>
    <w:rsid w:val="00F13093"/>
    <w:rsid w:val="00F1548B"/>
    <w:rsid w:val="00F15718"/>
    <w:rsid w:val="00F20E85"/>
    <w:rsid w:val="00F23365"/>
    <w:rsid w:val="00F31936"/>
    <w:rsid w:val="00F3496C"/>
    <w:rsid w:val="00F34BB9"/>
    <w:rsid w:val="00F40909"/>
    <w:rsid w:val="00F41092"/>
    <w:rsid w:val="00F42AC4"/>
    <w:rsid w:val="00F431EB"/>
    <w:rsid w:val="00F43F0F"/>
    <w:rsid w:val="00F442CE"/>
    <w:rsid w:val="00F54840"/>
    <w:rsid w:val="00F60575"/>
    <w:rsid w:val="00F63EA3"/>
    <w:rsid w:val="00F70A6D"/>
    <w:rsid w:val="00F70BB8"/>
    <w:rsid w:val="00F7272D"/>
    <w:rsid w:val="00F72993"/>
    <w:rsid w:val="00F73326"/>
    <w:rsid w:val="00F7397B"/>
    <w:rsid w:val="00F76F1B"/>
    <w:rsid w:val="00F81CD6"/>
    <w:rsid w:val="00F90CD4"/>
    <w:rsid w:val="00F91314"/>
    <w:rsid w:val="00F9499C"/>
    <w:rsid w:val="00FA17E7"/>
    <w:rsid w:val="00FA2A5E"/>
    <w:rsid w:val="00FA7B81"/>
    <w:rsid w:val="00FB0D5B"/>
    <w:rsid w:val="00FB2BBD"/>
    <w:rsid w:val="00FC245D"/>
    <w:rsid w:val="00FC2B50"/>
    <w:rsid w:val="00FC3BDA"/>
    <w:rsid w:val="00FD1158"/>
    <w:rsid w:val="00FD2176"/>
    <w:rsid w:val="00FD7680"/>
    <w:rsid w:val="00FE681D"/>
    <w:rsid w:val="00FE7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B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3258"/>
    <w:pPr>
      <w:spacing w:after="240" w:line="360" w:lineRule="exact"/>
      <w:ind w:left="709"/>
      <w:jc w:val="both"/>
    </w:pPr>
    <w:rPr>
      <w:rFonts w:ascii="Univers" w:hAnsi="Univers"/>
      <w:snapToGrid w:val="0"/>
      <w:sz w:val="24"/>
    </w:rPr>
  </w:style>
  <w:style w:type="paragraph" w:styleId="berschrift1">
    <w:name w:val="heading 1"/>
    <w:aliases w:val="Gldg.a"/>
    <w:basedOn w:val="Standard"/>
    <w:next w:val="Standard"/>
    <w:qFormat/>
    <w:rsid w:val="00650272"/>
    <w:pPr>
      <w:keepNext/>
      <w:keepLines/>
      <w:spacing w:before="480" w:line="240" w:lineRule="auto"/>
      <w:jc w:val="center"/>
      <w:outlineLvl w:val="0"/>
    </w:pPr>
    <w:rPr>
      <w:b/>
    </w:rPr>
  </w:style>
  <w:style w:type="paragraph" w:styleId="berschrift2">
    <w:name w:val="heading 2"/>
    <w:aliases w:val="Gldg.0"/>
    <w:basedOn w:val="Standard"/>
    <w:next w:val="Standard"/>
    <w:qFormat/>
    <w:rsid w:val="00650272"/>
    <w:pPr>
      <w:keepNext/>
      <w:keepLines/>
      <w:spacing w:before="480" w:line="240" w:lineRule="auto"/>
      <w:jc w:val="center"/>
      <w:outlineLvl w:val="1"/>
    </w:pPr>
    <w:rPr>
      <w:b/>
    </w:rPr>
  </w:style>
  <w:style w:type="paragraph" w:styleId="berschrift3">
    <w:name w:val="heading 3"/>
    <w:aliases w:val="Gldg.1"/>
    <w:basedOn w:val="Standard"/>
    <w:next w:val="Standard"/>
    <w:qFormat/>
    <w:rsid w:val="00650272"/>
    <w:pPr>
      <w:keepNext/>
      <w:keepLines/>
      <w:tabs>
        <w:tab w:val="left" w:pos="1418"/>
      </w:tabs>
      <w:spacing w:before="240" w:line="240" w:lineRule="auto"/>
      <w:ind w:left="1418" w:hanging="709"/>
      <w:jc w:val="left"/>
      <w:outlineLvl w:val="2"/>
    </w:pPr>
    <w:rPr>
      <w:b/>
    </w:rPr>
  </w:style>
  <w:style w:type="paragraph" w:styleId="berschrift4">
    <w:name w:val="heading 4"/>
    <w:aliases w:val="Gldg.2"/>
    <w:basedOn w:val="Standard"/>
    <w:next w:val="Standard"/>
    <w:qFormat/>
    <w:rsid w:val="00650272"/>
    <w:pPr>
      <w:keepNext/>
      <w:keepLines/>
      <w:tabs>
        <w:tab w:val="left" w:pos="2126"/>
      </w:tabs>
      <w:spacing w:before="240" w:line="240" w:lineRule="auto"/>
      <w:ind w:left="2127" w:hanging="709"/>
      <w:jc w:val="left"/>
      <w:outlineLvl w:val="3"/>
    </w:pPr>
  </w:style>
  <w:style w:type="paragraph" w:styleId="berschrift5">
    <w:name w:val="heading 5"/>
    <w:aliases w:val="Gldg.3"/>
    <w:basedOn w:val="Standard"/>
    <w:next w:val="Standard"/>
    <w:qFormat/>
    <w:rsid w:val="00650272"/>
    <w:pPr>
      <w:keepNext/>
      <w:keepLines/>
      <w:tabs>
        <w:tab w:val="left" w:pos="2835"/>
      </w:tabs>
      <w:spacing w:before="240" w:line="240" w:lineRule="auto"/>
      <w:ind w:left="2835" w:hanging="709"/>
      <w:jc w:val="left"/>
      <w:outlineLvl w:val="4"/>
    </w:pPr>
    <w:rPr>
      <w:bCs/>
      <w:iCs/>
      <w:szCs w:val="26"/>
    </w:rPr>
  </w:style>
  <w:style w:type="paragraph" w:styleId="berschrift6">
    <w:name w:val="heading 6"/>
    <w:basedOn w:val="Standard"/>
    <w:next w:val="Standard"/>
    <w:qFormat/>
    <w:rsid w:val="00513ED7"/>
    <w:pPr>
      <w:spacing w:before="240" w:after="60"/>
      <w:ind w:left="0"/>
      <w:outlineLvl w:val="5"/>
    </w:pPr>
    <w:rPr>
      <w:rFonts w:ascii="Times New Roman" w:hAnsi="Times New Roman"/>
      <w:b/>
      <w:bCs/>
      <w:sz w:val="22"/>
      <w:szCs w:val="22"/>
    </w:rPr>
  </w:style>
  <w:style w:type="paragraph" w:styleId="berschrift7">
    <w:name w:val="heading 7"/>
    <w:basedOn w:val="Standard"/>
    <w:next w:val="Standard"/>
    <w:qFormat/>
    <w:rsid w:val="00513ED7"/>
    <w:pPr>
      <w:numPr>
        <w:ilvl w:val="6"/>
        <w:numId w:val="3"/>
      </w:numPr>
      <w:spacing w:before="240" w:after="60"/>
      <w:outlineLvl w:val="6"/>
    </w:pPr>
    <w:rPr>
      <w:rFonts w:ascii="Times New Roman" w:hAnsi="Times New Roman"/>
      <w:szCs w:val="24"/>
    </w:rPr>
  </w:style>
  <w:style w:type="paragraph" w:styleId="berschrift8">
    <w:name w:val="heading 8"/>
    <w:basedOn w:val="Standard"/>
    <w:next w:val="Standard"/>
    <w:qFormat/>
    <w:rsid w:val="00513ED7"/>
    <w:pPr>
      <w:numPr>
        <w:ilvl w:val="7"/>
        <w:numId w:val="3"/>
      </w:numPr>
      <w:spacing w:before="240" w:after="60"/>
      <w:outlineLvl w:val="7"/>
    </w:pPr>
    <w:rPr>
      <w:rFonts w:ascii="Times New Roman" w:hAnsi="Times New Roman"/>
      <w:i/>
      <w:iCs/>
      <w:szCs w:val="24"/>
    </w:rPr>
  </w:style>
  <w:style w:type="paragraph" w:styleId="berschrift9">
    <w:name w:val="heading 9"/>
    <w:basedOn w:val="Standard"/>
    <w:next w:val="Standard"/>
    <w:qFormat/>
    <w:rsid w:val="00513ED7"/>
    <w:pPr>
      <w:numPr>
        <w:ilvl w:val="8"/>
        <w:numId w:val="3"/>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qFormat/>
    <w:rsid w:val="00650272"/>
    <w:pPr>
      <w:tabs>
        <w:tab w:val="left" w:pos="1418"/>
      </w:tabs>
      <w:ind w:left="1418" w:hanging="709"/>
    </w:pPr>
    <w:rPr>
      <w:iCs/>
    </w:rPr>
  </w:style>
  <w:style w:type="paragraph" w:customStyle="1" w:styleId="2Einrckung">
    <w:name w:val="2. Einrückung"/>
    <w:basedOn w:val="1Einrckung"/>
    <w:qFormat/>
    <w:rsid w:val="00650272"/>
    <w:pPr>
      <w:tabs>
        <w:tab w:val="clear" w:pos="1418"/>
        <w:tab w:val="left" w:pos="2126"/>
      </w:tabs>
      <w:ind w:left="2127"/>
    </w:pPr>
    <w:rPr>
      <w:iCs w:val="0"/>
    </w:rPr>
  </w:style>
  <w:style w:type="paragraph" w:styleId="Fuzeile">
    <w:name w:val="footer"/>
    <w:basedOn w:val="Standard"/>
    <w:semiHidden/>
    <w:rsid w:val="00513ED7"/>
    <w:pPr>
      <w:tabs>
        <w:tab w:val="center" w:pos="4536"/>
        <w:tab w:val="right" w:pos="9072"/>
      </w:tabs>
    </w:pPr>
  </w:style>
  <w:style w:type="paragraph" w:styleId="Kopfzeile">
    <w:name w:val="header"/>
    <w:basedOn w:val="Standard"/>
    <w:link w:val="KopfzeileZchn"/>
    <w:rsid w:val="00513ED7"/>
    <w:pPr>
      <w:widowControl w:val="0"/>
      <w:tabs>
        <w:tab w:val="right" w:pos="9071"/>
      </w:tabs>
      <w:spacing w:before="85"/>
    </w:pPr>
  </w:style>
  <w:style w:type="paragraph" w:customStyle="1" w:styleId="Normaltext">
    <w:name w:val="Normaltext"/>
    <w:basedOn w:val="Standard"/>
    <w:rsid w:val="00513ED7"/>
  </w:style>
  <w:style w:type="paragraph" w:customStyle="1" w:styleId="Grafik">
    <w:name w:val="Grafik"/>
    <w:basedOn w:val="Fuzeile"/>
    <w:rsid w:val="00513ED7"/>
    <w:pPr>
      <w:tabs>
        <w:tab w:val="clear" w:pos="4536"/>
        <w:tab w:val="clear" w:pos="9072"/>
      </w:tabs>
      <w:spacing w:line="240" w:lineRule="auto"/>
    </w:pPr>
  </w:style>
  <w:style w:type="paragraph" w:customStyle="1" w:styleId="4Einrckung">
    <w:name w:val="4. Einrückung"/>
    <w:basedOn w:val="Standard"/>
    <w:qFormat/>
    <w:rsid w:val="00650272"/>
    <w:pPr>
      <w:tabs>
        <w:tab w:val="left" w:pos="3544"/>
      </w:tabs>
      <w:spacing w:line="240" w:lineRule="auto"/>
      <w:ind w:left="3544" w:hanging="709"/>
    </w:pPr>
  </w:style>
  <w:style w:type="paragraph" w:customStyle="1" w:styleId="Adresse">
    <w:name w:val="Adresse"/>
    <w:basedOn w:val="Standard"/>
    <w:next w:val="Standard"/>
    <w:rsid w:val="00513ED7"/>
    <w:pPr>
      <w:widowControl w:val="0"/>
      <w:spacing w:after="0" w:line="240" w:lineRule="auto"/>
      <w:ind w:left="0"/>
      <w:jc w:val="left"/>
    </w:pPr>
  </w:style>
  <w:style w:type="paragraph" w:customStyle="1" w:styleId="Betreffzeile">
    <w:name w:val="Betreffzeile"/>
    <w:next w:val="Standard"/>
    <w:rsid w:val="00CD7D77"/>
    <w:pPr>
      <w:widowControl w:val="0"/>
      <w:ind w:left="720"/>
    </w:pPr>
    <w:rPr>
      <w:rFonts w:ascii="Univers" w:hAnsi="Univers"/>
      <w:b/>
      <w:snapToGrid w:val="0"/>
      <w:sz w:val="24"/>
    </w:rPr>
  </w:style>
  <w:style w:type="paragraph" w:customStyle="1" w:styleId="BeweisinT0">
    <w:name w:val="Beweis in T0"/>
    <w:basedOn w:val="Standard"/>
    <w:next w:val="Standard"/>
    <w:rsid w:val="00650272"/>
    <w:pPr>
      <w:tabs>
        <w:tab w:val="left" w:pos="1872"/>
      </w:tabs>
      <w:spacing w:after="360" w:line="240" w:lineRule="auto"/>
      <w:ind w:left="1843" w:hanging="1134"/>
    </w:pPr>
  </w:style>
  <w:style w:type="paragraph" w:customStyle="1" w:styleId="BeweisinT1">
    <w:name w:val="Beweis in T1"/>
    <w:next w:val="1Einrckung"/>
    <w:rsid w:val="00650272"/>
    <w:pPr>
      <w:tabs>
        <w:tab w:val="left" w:pos="2552"/>
      </w:tabs>
      <w:spacing w:after="360"/>
      <w:ind w:left="2552" w:hanging="1134"/>
    </w:pPr>
    <w:rPr>
      <w:rFonts w:ascii="Univers" w:hAnsi="Univers"/>
      <w:snapToGrid w:val="0"/>
      <w:sz w:val="24"/>
    </w:rPr>
  </w:style>
  <w:style w:type="paragraph" w:customStyle="1" w:styleId="BeweisinT2">
    <w:name w:val="Beweis in T2"/>
    <w:basedOn w:val="Standard"/>
    <w:next w:val="2Einrckung"/>
    <w:rsid w:val="00650272"/>
    <w:pPr>
      <w:tabs>
        <w:tab w:val="left" w:pos="3260"/>
      </w:tabs>
      <w:spacing w:after="360" w:line="240" w:lineRule="auto"/>
      <w:ind w:left="3260" w:hanging="1134"/>
    </w:pPr>
  </w:style>
  <w:style w:type="paragraph" w:customStyle="1" w:styleId="BeweisinT3">
    <w:name w:val="Beweis in T3"/>
    <w:basedOn w:val="Standard"/>
    <w:next w:val="3Einrckung"/>
    <w:rsid w:val="00650272"/>
    <w:pPr>
      <w:tabs>
        <w:tab w:val="left" w:pos="3969"/>
      </w:tabs>
      <w:spacing w:after="360" w:line="240" w:lineRule="auto"/>
      <w:ind w:left="3969" w:hanging="1134"/>
    </w:pPr>
  </w:style>
  <w:style w:type="paragraph" w:styleId="Funotentext">
    <w:name w:val="footnote text"/>
    <w:basedOn w:val="Standard"/>
    <w:rsid w:val="0014352A"/>
    <w:pPr>
      <w:tabs>
        <w:tab w:val="left" w:pos="1296"/>
      </w:tabs>
      <w:spacing w:after="120" w:line="240" w:lineRule="auto"/>
      <w:ind w:left="1298" w:hanging="578"/>
    </w:pPr>
    <w:rPr>
      <w:sz w:val="16"/>
    </w:rPr>
  </w:style>
  <w:style w:type="character" w:styleId="Funotenzeichen">
    <w:name w:val="footnote reference"/>
    <w:basedOn w:val="Absatz-Standardschriftart"/>
    <w:rsid w:val="00513ED7"/>
    <w:rPr>
      <w:smallCaps/>
      <w:position w:val="6"/>
      <w:sz w:val="16"/>
    </w:rPr>
  </w:style>
  <w:style w:type="paragraph" w:customStyle="1" w:styleId="Seiten-Nr">
    <w:name w:val="Seiten-Nr."/>
    <w:basedOn w:val="Standard"/>
    <w:rsid w:val="00513ED7"/>
    <w:pPr>
      <w:widowControl w:val="0"/>
      <w:spacing w:line="240" w:lineRule="auto"/>
      <w:jc w:val="right"/>
    </w:pPr>
  </w:style>
  <w:style w:type="character" w:styleId="Seitenzahl">
    <w:name w:val="page number"/>
    <w:basedOn w:val="Absatz-Standardschriftart"/>
    <w:semiHidden/>
    <w:rsid w:val="00513ED7"/>
  </w:style>
  <w:style w:type="paragraph" w:styleId="Textkrper">
    <w:name w:val="Body Text"/>
    <w:basedOn w:val="Standard"/>
    <w:semiHidden/>
    <w:rsid w:val="00513ED7"/>
    <w:pPr>
      <w:spacing w:after="120"/>
    </w:pPr>
  </w:style>
  <w:style w:type="paragraph" w:styleId="Textkrper2">
    <w:name w:val="Body Text 2"/>
    <w:basedOn w:val="Standard"/>
    <w:semiHidden/>
    <w:rsid w:val="00513ED7"/>
    <w:pPr>
      <w:ind w:right="454"/>
      <w:jc w:val="right"/>
    </w:pPr>
  </w:style>
  <w:style w:type="paragraph" w:styleId="Textkrper-Zeileneinzug">
    <w:name w:val="Body Text Indent"/>
    <w:basedOn w:val="Standard"/>
    <w:semiHidden/>
    <w:rsid w:val="00513ED7"/>
    <w:pPr>
      <w:ind w:left="720"/>
    </w:pPr>
  </w:style>
  <w:style w:type="paragraph" w:customStyle="1" w:styleId="ZentriertinT0">
    <w:name w:val="Zentriert in T0"/>
    <w:basedOn w:val="Standard"/>
    <w:next w:val="Standard"/>
    <w:rsid w:val="00650272"/>
    <w:pPr>
      <w:keepLines/>
      <w:widowControl w:val="0"/>
      <w:jc w:val="center"/>
    </w:pPr>
    <w:rPr>
      <w:b/>
    </w:rPr>
  </w:style>
  <w:style w:type="paragraph" w:customStyle="1" w:styleId="ZentriertinT1">
    <w:name w:val="Zentriert in T1"/>
    <w:basedOn w:val="1Einrckung"/>
    <w:next w:val="1Einrckung"/>
    <w:rsid w:val="00650272"/>
    <w:pPr>
      <w:keepLines/>
      <w:widowControl w:val="0"/>
      <w:ind w:firstLine="0"/>
      <w:jc w:val="center"/>
    </w:pPr>
    <w:rPr>
      <w:b/>
    </w:rPr>
  </w:style>
  <w:style w:type="paragraph" w:customStyle="1" w:styleId="ZentriertinT2">
    <w:name w:val="Zentriert in T2"/>
    <w:basedOn w:val="2Einrckung"/>
    <w:next w:val="2Einrckung"/>
    <w:rsid w:val="00650272"/>
    <w:pPr>
      <w:keepLines/>
      <w:widowControl w:val="0"/>
      <w:ind w:left="2126" w:firstLine="0"/>
      <w:jc w:val="center"/>
    </w:pPr>
    <w:rPr>
      <w:b/>
    </w:rPr>
  </w:style>
  <w:style w:type="paragraph" w:customStyle="1" w:styleId="ZentriertinT3">
    <w:name w:val="Zentriert in T3"/>
    <w:basedOn w:val="Standard"/>
    <w:next w:val="Standard"/>
    <w:rsid w:val="00650272"/>
    <w:pPr>
      <w:keepLines/>
      <w:widowControl w:val="0"/>
      <w:ind w:left="2835"/>
      <w:jc w:val="center"/>
    </w:pPr>
    <w:rPr>
      <w:b/>
    </w:rPr>
  </w:style>
  <w:style w:type="paragraph" w:styleId="Datum">
    <w:name w:val="Date"/>
    <w:basedOn w:val="Standard"/>
    <w:next w:val="Standard"/>
    <w:semiHidden/>
    <w:rsid w:val="00513ED7"/>
    <w:pPr>
      <w:widowControl w:val="0"/>
      <w:spacing w:before="284" w:after="720"/>
      <w:ind w:left="5102"/>
      <w:jc w:val="right"/>
    </w:pPr>
  </w:style>
  <w:style w:type="paragraph" w:customStyle="1" w:styleId="Durchwahl">
    <w:name w:val="Durchwahl"/>
    <w:rsid w:val="00513ED7"/>
    <w:pPr>
      <w:widowControl w:val="0"/>
      <w:spacing w:before="2400"/>
      <w:ind w:left="5102" w:right="1132"/>
      <w:jc w:val="right"/>
    </w:pPr>
    <w:rPr>
      <w:rFonts w:ascii="Univers" w:hAnsi="Univers"/>
      <w:snapToGrid w:val="0"/>
      <w:sz w:val="16"/>
    </w:rPr>
  </w:style>
  <w:style w:type="character" w:customStyle="1" w:styleId="DUnterstreichen">
    <w:name w:val="DUnterstreichen"/>
    <w:basedOn w:val="Absatz-Standardschriftart"/>
    <w:rsid w:val="00513ED7"/>
    <w:rPr>
      <w:u w:val="double"/>
    </w:rPr>
  </w:style>
  <w:style w:type="character" w:customStyle="1" w:styleId="EUnterstreichen">
    <w:name w:val="EUnterstreichen"/>
    <w:basedOn w:val="Absatz-Standardschriftart"/>
    <w:rsid w:val="00513ED7"/>
    <w:rPr>
      <w:u w:val="single"/>
    </w:rPr>
  </w:style>
  <w:style w:type="character" w:styleId="Fett">
    <w:name w:val="Strong"/>
    <w:basedOn w:val="Absatz-Standardschriftart"/>
    <w:qFormat/>
    <w:rsid w:val="00513ED7"/>
    <w:rPr>
      <w:b/>
    </w:rPr>
  </w:style>
  <w:style w:type="paragraph" w:customStyle="1" w:styleId="Glaubhaftmachung0">
    <w:name w:val="Glaubhaftmachung 0"/>
    <w:basedOn w:val="Standard"/>
    <w:next w:val="Standard"/>
    <w:rsid w:val="0035377E"/>
    <w:pPr>
      <w:tabs>
        <w:tab w:val="left" w:pos="3119"/>
      </w:tabs>
      <w:spacing w:line="240" w:lineRule="auto"/>
      <w:ind w:left="3119" w:hanging="2410"/>
      <w:jc w:val="left"/>
    </w:pPr>
  </w:style>
  <w:style w:type="paragraph" w:customStyle="1" w:styleId="Glaubhaftmachung1">
    <w:name w:val="Glaubhaftmachung 1"/>
    <w:basedOn w:val="Standard"/>
    <w:next w:val="1Einrckung"/>
    <w:rsid w:val="00650272"/>
    <w:pPr>
      <w:tabs>
        <w:tab w:val="left" w:pos="3827"/>
      </w:tabs>
      <w:spacing w:after="360" w:line="240" w:lineRule="auto"/>
      <w:ind w:left="3828" w:hanging="2410"/>
    </w:pPr>
  </w:style>
  <w:style w:type="paragraph" w:customStyle="1" w:styleId="Glaubhaftmachung2">
    <w:name w:val="Glaubhaftmachung 2"/>
    <w:basedOn w:val="Standard"/>
    <w:next w:val="2Einrckung"/>
    <w:rsid w:val="00650272"/>
    <w:pPr>
      <w:tabs>
        <w:tab w:val="left" w:pos="4536"/>
      </w:tabs>
      <w:spacing w:after="360" w:line="240" w:lineRule="auto"/>
      <w:ind w:left="4536" w:hanging="2410"/>
    </w:pPr>
  </w:style>
  <w:style w:type="paragraph" w:customStyle="1" w:styleId="Glaubhaftmachung3">
    <w:name w:val="Glaubhaftmachung 3"/>
    <w:basedOn w:val="Standard"/>
    <w:next w:val="3Einrckung"/>
    <w:rsid w:val="00650272"/>
    <w:pPr>
      <w:tabs>
        <w:tab w:val="left" w:pos="5245"/>
      </w:tabs>
      <w:spacing w:after="360" w:line="240" w:lineRule="auto"/>
      <w:ind w:left="5245" w:hanging="2410"/>
    </w:pPr>
  </w:style>
  <w:style w:type="character" w:customStyle="1" w:styleId="Kursiv">
    <w:name w:val="Kursiv"/>
    <w:basedOn w:val="Absatz-Standardschriftart"/>
    <w:rsid w:val="00513ED7"/>
    <w:rPr>
      <w:i/>
    </w:rPr>
  </w:style>
  <w:style w:type="paragraph" w:styleId="Textkrper-Einzug3">
    <w:name w:val="Body Text Indent 3"/>
    <w:basedOn w:val="Standard"/>
    <w:semiHidden/>
    <w:rsid w:val="00513ED7"/>
    <w:pPr>
      <w:spacing w:after="120"/>
      <w:ind w:left="283"/>
    </w:pPr>
    <w:rPr>
      <w:sz w:val="16"/>
    </w:rPr>
  </w:style>
  <w:style w:type="paragraph" w:styleId="Verzeichnis5">
    <w:name w:val="toc 5"/>
    <w:basedOn w:val="Standard"/>
    <w:next w:val="Standard"/>
    <w:autoRedefine/>
    <w:semiHidden/>
    <w:rsid w:val="00513ED7"/>
    <w:pPr>
      <w:tabs>
        <w:tab w:val="left" w:pos="2835"/>
        <w:tab w:val="right" w:leader="dot" w:pos="9061"/>
      </w:tabs>
      <w:spacing w:line="240" w:lineRule="auto"/>
      <w:ind w:left="2835" w:right="567" w:hanging="567"/>
      <w:jc w:val="left"/>
    </w:pPr>
    <w:rPr>
      <w:noProof/>
    </w:rPr>
  </w:style>
  <w:style w:type="paragraph" w:styleId="Verzeichnis1">
    <w:name w:val="toc 1"/>
    <w:basedOn w:val="Standard"/>
    <w:next w:val="Standard"/>
    <w:autoRedefine/>
    <w:semiHidden/>
    <w:rsid w:val="008D77B8"/>
    <w:pPr>
      <w:tabs>
        <w:tab w:val="left" w:pos="567"/>
        <w:tab w:val="right" w:leader="dot" w:pos="9061"/>
      </w:tabs>
      <w:spacing w:line="240" w:lineRule="auto"/>
      <w:ind w:left="567" w:right="567" w:hanging="567"/>
      <w:jc w:val="left"/>
    </w:pPr>
    <w:rPr>
      <w:noProof/>
    </w:rPr>
  </w:style>
  <w:style w:type="paragraph" w:styleId="Verzeichnis2">
    <w:name w:val="toc 2"/>
    <w:basedOn w:val="Standard"/>
    <w:next w:val="Standard"/>
    <w:autoRedefine/>
    <w:semiHidden/>
    <w:rsid w:val="00513ED7"/>
    <w:pPr>
      <w:tabs>
        <w:tab w:val="left" w:pos="1134"/>
        <w:tab w:val="right" w:leader="dot" w:pos="9061"/>
      </w:tabs>
      <w:spacing w:line="240" w:lineRule="auto"/>
      <w:ind w:left="1134" w:right="567" w:hanging="567"/>
      <w:jc w:val="left"/>
    </w:pPr>
    <w:rPr>
      <w:noProof/>
    </w:rPr>
  </w:style>
  <w:style w:type="paragraph" w:styleId="Verzeichnis3">
    <w:name w:val="toc 3"/>
    <w:basedOn w:val="Standard"/>
    <w:next w:val="Standard"/>
    <w:autoRedefine/>
    <w:semiHidden/>
    <w:rsid w:val="00513ED7"/>
    <w:pPr>
      <w:tabs>
        <w:tab w:val="left" w:pos="1701"/>
        <w:tab w:val="right" w:leader="dot" w:pos="9061"/>
      </w:tabs>
      <w:spacing w:line="240" w:lineRule="auto"/>
      <w:ind w:left="1701" w:right="567" w:hanging="567"/>
      <w:jc w:val="left"/>
    </w:pPr>
    <w:rPr>
      <w:noProof/>
    </w:rPr>
  </w:style>
  <w:style w:type="paragraph" w:styleId="Verzeichnis4">
    <w:name w:val="toc 4"/>
    <w:basedOn w:val="Standard"/>
    <w:next w:val="Standard"/>
    <w:autoRedefine/>
    <w:semiHidden/>
    <w:rsid w:val="00513ED7"/>
    <w:pPr>
      <w:tabs>
        <w:tab w:val="left" w:pos="2268"/>
        <w:tab w:val="right" w:leader="dot" w:pos="9061"/>
      </w:tabs>
      <w:spacing w:line="240" w:lineRule="auto"/>
      <w:ind w:left="2268" w:right="567" w:hanging="567"/>
      <w:jc w:val="left"/>
    </w:pPr>
    <w:rPr>
      <w:noProof/>
    </w:rPr>
  </w:style>
  <w:style w:type="paragraph" w:styleId="Verzeichnis6">
    <w:name w:val="toc 6"/>
    <w:basedOn w:val="Standard"/>
    <w:next w:val="Standard"/>
    <w:autoRedefine/>
    <w:semiHidden/>
    <w:rsid w:val="00513ED7"/>
    <w:pPr>
      <w:ind w:left="1200"/>
    </w:pPr>
  </w:style>
  <w:style w:type="paragraph" w:styleId="Verzeichnis7">
    <w:name w:val="toc 7"/>
    <w:basedOn w:val="Standard"/>
    <w:next w:val="Standard"/>
    <w:autoRedefine/>
    <w:semiHidden/>
    <w:rsid w:val="00513ED7"/>
    <w:pPr>
      <w:ind w:left="1440"/>
    </w:pPr>
  </w:style>
  <w:style w:type="paragraph" w:styleId="Verzeichnis8">
    <w:name w:val="toc 8"/>
    <w:basedOn w:val="Standard"/>
    <w:next w:val="Standard"/>
    <w:autoRedefine/>
    <w:semiHidden/>
    <w:rsid w:val="00513ED7"/>
    <w:pPr>
      <w:ind w:left="1680"/>
    </w:pPr>
  </w:style>
  <w:style w:type="paragraph" w:styleId="Verzeichnis9">
    <w:name w:val="toc 9"/>
    <w:basedOn w:val="Standard"/>
    <w:next w:val="Standard"/>
    <w:autoRedefine/>
    <w:semiHidden/>
    <w:rsid w:val="00513ED7"/>
    <w:pPr>
      <w:ind w:left="1920"/>
    </w:pPr>
  </w:style>
  <w:style w:type="character" w:styleId="Hyperlink">
    <w:name w:val="Hyperlink"/>
    <w:basedOn w:val="Absatz-Standardschriftart"/>
    <w:semiHidden/>
    <w:rsid w:val="00513ED7"/>
    <w:rPr>
      <w:color w:val="0000FF"/>
      <w:u w:val="single"/>
    </w:rPr>
  </w:style>
  <w:style w:type="paragraph" w:customStyle="1" w:styleId="Rdnr0">
    <w:name w:val="Rdnr0"/>
    <w:basedOn w:val="Standard"/>
    <w:rsid w:val="00650272"/>
    <w:pPr>
      <w:ind w:hanging="709"/>
    </w:pPr>
  </w:style>
  <w:style w:type="paragraph" w:customStyle="1" w:styleId="Rdnr1">
    <w:name w:val="Rdnr1"/>
    <w:basedOn w:val="Standard"/>
    <w:rsid w:val="00650272"/>
    <w:pPr>
      <w:ind w:left="1418" w:hanging="1418"/>
    </w:pPr>
  </w:style>
  <w:style w:type="paragraph" w:customStyle="1" w:styleId="Rdnr2">
    <w:name w:val="Rdnr2"/>
    <w:basedOn w:val="Standard"/>
    <w:rsid w:val="00650272"/>
    <w:pPr>
      <w:ind w:left="2127" w:hanging="2127"/>
    </w:pPr>
    <w:rPr>
      <w:snapToGrid/>
    </w:rPr>
  </w:style>
  <w:style w:type="paragraph" w:customStyle="1" w:styleId="Rdnr3">
    <w:name w:val="Rdnr3"/>
    <w:basedOn w:val="Standard"/>
    <w:rsid w:val="00650272"/>
    <w:pPr>
      <w:ind w:left="2835" w:hanging="2835"/>
    </w:pPr>
    <w:rPr>
      <w:snapToGrid/>
    </w:rPr>
  </w:style>
  <w:style w:type="paragraph" w:customStyle="1" w:styleId="3Einrckung">
    <w:name w:val="3. Einrückung"/>
    <w:basedOn w:val="Standard"/>
    <w:qFormat/>
    <w:rsid w:val="00650272"/>
    <w:pPr>
      <w:tabs>
        <w:tab w:val="left" w:pos="2835"/>
      </w:tabs>
      <w:ind w:left="2835" w:hanging="709"/>
    </w:pPr>
  </w:style>
  <w:style w:type="paragraph" w:customStyle="1" w:styleId="Vertrag">
    <w:name w:val="Vertrag §"/>
    <w:basedOn w:val="Standard"/>
    <w:next w:val="Standard"/>
    <w:rsid w:val="001478DE"/>
    <w:pPr>
      <w:keepNext/>
      <w:numPr>
        <w:numId w:val="35"/>
      </w:numPr>
      <w:spacing w:before="480"/>
      <w:ind w:left="709" w:firstLine="0"/>
      <w:jc w:val="center"/>
      <w:outlineLvl w:val="0"/>
    </w:pPr>
    <w:rPr>
      <w:b/>
    </w:rPr>
  </w:style>
  <w:style w:type="paragraph" w:customStyle="1" w:styleId="Vertrag1Einrckung">
    <w:name w:val="Vertrag § 1. Einrückung"/>
    <w:basedOn w:val="Standard"/>
    <w:rsid w:val="001478DE"/>
    <w:pPr>
      <w:numPr>
        <w:ilvl w:val="1"/>
        <w:numId w:val="35"/>
      </w:numPr>
      <w:tabs>
        <w:tab w:val="left" w:pos="1418"/>
      </w:tabs>
    </w:pPr>
  </w:style>
  <w:style w:type="paragraph" w:customStyle="1" w:styleId="Vertrag2Einrckung">
    <w:name w:val="Vertrag § 2. Einrückung"/>
    <w:basedOn w:val="Standard"/>
    <w:rsid w:val="001478DE"/>
    <w:pPr>
      <w:numPr>
        <w:ilvl w:val="2"/>
        <w:numId w:val="35"/>
      </w:numPr>
      <w:tabs>
        <w:tab w:val="left" w:pos="2126"/>
      </w:tabs>
      <w:ind w:left="2126"/>
    </w:pPr>
  </w:style>
  <w:style w:type="paragraph" w:customStyle="1" w:styleId="Vertrag3Einrckung">
    <w:name w:val="Vertrag § 3. Einrückung"/>
    <w:basedOn w:val="Vertrag2Einrckung"/>
    <w:rsid w:val="001478DE"/>
    <w:pPr>
      <w:numPr>
        <w:ilvl w:val="3"/>
      </w:numPr>
      <w:tabs>
        <w:tab w:val="clear" w:pos="2126"/>
        <w:tab w:val="left" w:pos="2835"/>
      </w:tabs>
    </w:pPr>
  </w:style>
  <w:style w:type="paragraph" w:customStyle="1" w:styleId="TitelBezeichnung">
    <w:name w:val="Titel/Bezeichnung"/>
    <w:basedOn w:val="Standard"/>
    <w:next w:val="Standard"/>
    <w:rsid w:val="00650272"/>
    <w:pPr>
      <w:keepNext/>
      <w:spacing w:before="240" w:after="360"/>
      <w:jc w:val="center"/>
    </w:pPr>
    <w:rPr>
      <w:b/>
    </w:rPr>
  </w:style>
  <w:style w:type="paragraph" w:customStyle="1" w:styleId="VertragDez1Einrckung">
    <w:name w:val="VertragDez 1. Einrückung"/>
    <w:basedOn w:val="Standard"/>
    <w:next w:val="1Einrckung"/>
    <w:rsid w:val="00650272"/>
    <w:pPr>
      <w:keepNext/>
      <w:numPr>
        <w:numId w:val="32"/>
      </w:numPr>
      <w:spacing w:before="240" w:after="360"/>
      <w:outlineLvl w:val="0"/>
    </w:pPr>
    <w:rPr>
      <w:b/>
      <w:bCs/>
    </w:rPr>
  </w:style>
  <w:style w:type="paragraph" w:customStyle="1" w:styleId="VertragDez2Einrckung">
    <w:name w:val="VertragDez 2. Einrückung"/>
    <w:basedOn w:val="Standard"/>
    <w:rsid w:val="00650272"/>
    <w:pPr>
      <w:numPr>
        <w:ilvl w:val="1"/>
        <w:numId w:val="32"/>
      </w:numPr>
    </w:pPr>
  </w:style>
  <w:style w:type="paragraph" w:customStyle="1" w:styleId="VertragDez3Einrckung">
    <w:name w:val="VertragDez 3. Einrückung"/>
    <w:basedOn w:val="Standard"/>
    <w:rsid w:val="00650272"/>
    <w:pPr>
      <w:numPr>
        <w:ilvl w:val="2"/>
        <w:numId w:val="32"/>
      </w:numPr>
    </w:pPr>
  </w:style>
  <w:style w:type="paragraph" w:customStyle="1" w:styleId="a">
    <w:name w:val="ü a"/>
    <w:basedOn w:val="Standard"/>
    <w:next w:val="Standard"/>
    <w:qFormat/>
    <w:rsid w:val="00E53258"/>
    <w:pPr>
      <w:keepNext/>
      <w:keepLines/>
      <w:numPr>
        <w:numId w:val="34"/>
      </w:numPr>
      <w:tabs>
        <w:tab w:val="left" w:pos="1418"/>
      </w:tabs>
      <w:spacing w:before="480"/>
      <w:jc w:val="center"/>
      <w:outlineLvl w:val="0"/>
    </w:pPr>
    <w:rPr>
      <w:b/>
    </w:rPr>
  </w:style>
  <w:style w:type="paragraph" w:styleId="Abbildungsverzeichnis">
    <w:name w:val="table of figures"/>
    <w:basedOn w:val="Standard"/>
    <w:next w:val="Standard"/>
    <w:semiHidden/>
    <w:rsid w:val="00513ED7"/>
    <w:pPr>
      <w:ind w:left="480" w:hanging="480"/>
    </w:pPr>
  </w:style>
  <w:style w:type="paragraph" w:styleId="Anrede">
    <w:name w:val="Salutation"/>
    <w:basedOn w:val="Standard"/>
    <w:next w:val="Standard"/>
    <w:semiHidden/>
    <w:rsid w:val="00513ED7"/>
  </w:style>
  <w:style w:type="paragraph" w:styleId="Aufzhlungszeichen">
    <w:name w:val="List Bullet"/>
    <w:basedOn w:val="Standard"/>
    <w:autoRedefine/>
    <w:semiHidden/>
    <w:rsid w:val="00513ED7"/>
    <w:pPr>
      <w:numPr>
        <w:numId w:val="1"/>
      </w:numPr>
    </w:pPr>
  </w:style>
  <w:style w:type="paragraph" w:styleId="Beschriftung">
    <w:name w:val="caption"/>
    <w:basedOn w:val="Standard"/>
    <w:next w:val="Standard"/>
    <w:qFormat/>
    <w:rsid w:val="00513ED7"/>
    <w:pPr>
      <w:spacing w:before="120" w:after="120"/>
    </w:pPr>
    <w:rPr>
      <w:b/>
      <w:bCs/>
      <w:sz w:val="20"/>
    </w:rPr>
  </w:style>
  <w:style w:type="paragraph" w:styleId="Blocktext">
    <w:name w:val="Block Text"/>
    <w:basedOn w:val="Standard"/>
    <w:semiHidden/>
    <w:rsid w:val="00513ED7"/>
    <w:pPr>
      <w:spacing w:after="120"/>
      <w:ind w:left="1440" w:right="1440"/>
    </w:pPr>
  </w:style>
  <w:style w:type="paragraph" w:styleId="Dokumentstruktur">
    <w:name w:val="Document Map"/>
    <w:basedOn w:val="Standard"/>
    <w:semiHidden/>
    <w:rsid w:val="00513ED7"/>
    <w:pPr>
      <w:shd w:val="clear" w:color="auto" w:fill="000080"/>
    </w:pPr>
    <w:rPr>
      <w:rFonts w:ascii="Tahoma" w:hAnsi="Tahoma" w:cs="Tahoma"/>
    </w:rPr>
  </w:style>
  <w:style w:type="character" w:styleId="Endnotenzeichen">
    <w:name w:val="endnote reference"/>
    <w:basedOn w:val="Absatz-Standardschriftart"/>
    <w:semiHidden/>
    <w:rsid w:val="00513ED7"/>
    <w:rPr>
      <w:vertAlign w:val="superscript"/>
    </w:rPr>
  </w:style>
  <w:style w:type="paragraph" w:styleId="Fu-Endnotenberschrift">
    <w:name w:val="Note Heading"/>
    <w:basedOn w:val="Standard"/>
    <w:next w:val="Standard"/>
    <w:semiHidden/>
    <w:rsid w:val="00513ED7"/>
  </w:style>
  <w:style w:type="character" w:styleId="Hervorhebung">
    <w:name w:val="Emphasis"/>
    <w:basedOn w:val="Absatz-Standardschriftart"/>
    <w:qFormat/>
    <w:rsid w:val="00513ED7"/>
    <w:rPr>
      <w:i/>
      <w:iCs/>
    </w:rPr>
  </w:style>
  <w:style w:type="paragraph" w:styleId="Index1">
    <w:name w:val="index 1"/>
    <w:basedOn w:val="Standard"/>
    <w:next w:val="Standard"/>
    <w:autoRedefine/>
    <w:semiHidden/>
    <w:rsid w:val="00513ED7"/>
    <w:pPr>
      <w:ind w:left="240" w:hanging="240"/>
    </w:pPr>
  </w:style>
  <w:style w:type="paragraph" w:styleId="Indexberschrift">
    <w:name w:val="index heading"/>
    <w:basedOn w:val="Standard"/>
    <w:next w:val="Index1"/>
    <w:semiHidden/>
    <w:rsid w:val="00513ED7"/>
    <w:rPr>
      <w:rFonts w:ascii="Arial" w:hAnsi="Arial" w:cs="Arial"/>
      <w:b/>
      <w:bCs/>
    </w:rPr>
  </w:style>
  <w:style w:type="paragraph" w:styleId="Liste">
    <w:name w:val="List"/>
    <w:basedOn w:val="Standard"/>
    <w:semiHidden/>
    <w:rsid w:val="00513ED7"/>
    <w:pPr>
      <w:ind w:left="283" w:hanging="283"/>
    </w:pPr>
  </w:style>
  <w:style w:type="paragraph" w:styleId="Standardeinzug">
    <w:name w:val="Normal Indent"/>
    <w:basedOn w:val="Standard"/>
    <w:semiHidden/>
    <w:rsid w:val="00513ED7"/>
    <w:pPr>
      <w:ind w:left="708"/>
    </w:pPr>
  </w:style>
  <w:style w:type="paragraph" w:styleId="Textkrper3">
    <w:name w:val="Body Text 3"/>
    <w:basedOn w:val="Standard"/>
    <w:semiHidden/>
    <w:rsid w:val="00513ED7"/>
    <w:pPr>
      <w:spacing w:after="120"/>
    </w:pPr>
    <w:rPr>
      <w:sz w:val="16"/>
      <w:szCs w:val="16"/>
    </w:rPr>
  </w:style>
  <w:style w:type="paragraph" w:styleId="Textkrper-Einzug2">
    <w:name w:val="Body Text Indent 2"/>
    <w:basedOn w:val="Standard"/>
    <w:semiHidden/>
    <w:rsid w:val="00513ED7"/>
    <w:pPr>
      <w:spacing w:after="120" w:line="480" w:lineRule="auto"/>
      <w:ind w:left="283"/>
    </w:pPr>
  </w:style>
  <w:style w:type="paragraph" w:styleId="Textkrper-Erstzeileneinzug">
    <w:name w:val="Body Text First Indent"/>
    <w:basedOn w:val="Textkrper"/>
    <w:semiHidden/>
    <w:rsid w:val="00513ED7"/>
    <w:pPr>
      <w:ind w:firstLine="210"/>
    </w:pPr>
  </w:style>
  <w:style w:type="paragraph" w:styleId="Titel">
    <w:name w:val="Title"/>
    <w:basedOn w:val="Standard"/>
    <w:qFormat/>
    <w:rsid w:val="00513ED7"/>
    <w:pPr>
      <w:spacing w:before="240" w:after="360"/>
      <w:jc w:val="center"/>
      <w:outlineLvl w:val="0"/>
    </w:pPr>
    <w:rPr>
      <w:rFonts w:ascii="Arial" w:hAnsi="Arial" w:cs="Arial"/>
      <w:b/>
      <w:bCs/>
      <w:kern w:val="28"/>
      <w:szCs w:val="32"/>
    </w:rPr>
  </w:style>
  <w:style w:type="character" w:styleId="Zeilennummer">
    <w:name w:val="line number"/>
    <w:basedOn w:val="Absatz-Standardschriftart"/>
    <w:semiHidden/>
    <w:rsid w:val="00513ED7"/>
  </w:style>
  <w:style w:type="paragraph" w:customStyle="1" w:styleId="0">
    <w:name w:val="ü0"/>
    <w:basedOn w:val="Standard"/>
    <w:next w:val="Standard"/>
    <w:qFormat/>
    <w:rsid w:val="00E53258"/>
    <w:pPr>
      <w:keepNext/>
      <w:keepLines/>
      <w:numPr>
        <w:ilvl w:val="1"/>
        <w:numId w:val="34"/>
      </w:numPr>
      <w:tabs>
        <w:tab w:val="left" w:pos="1418"/>
      </w:tabs>
      <w:spacing w:before="480"/>
      <w:jc w:val="center"/>
      <w:outlineLvl w:val="1"/>
    </w:pPr>
    <w:rPr>
      <w:b/>
    </w:rPr>
  </w:style>
  <w:style w:type="paragraph" w:customStyle="1" w:styleId="1">
    <w:name w:val="ü1"/>
    <w:basedOn w:val="Standard"/>
    <w:next w:val="1Einrckung"/>
    <w:qFormat/>
    <w:rsid w:val="00E53258"/>
    <w:pPr>
      <w:keepNext/>
      <w:keepLines/>
      <w:numPr>
        <w:ilvl w:val="2"/>
        <w:numId w:val="34"/>
      </w:numPr>
      <w:spacing w:before="240" w:after="360"/>
      <w:jc w:val="left"/>
      <w:outlineLvl w:val="2"/>
    </w:pPr>
    <w:rPr>
      <w:b/>
    </w:rPr>
  </w:style>
  <w:style w:type="paragraph" w:customStyle="1" w:styleId="2">
    <w:name w:val="ü2"/>
    <w:basedOn w:val="Standard"/>
    <w:next w:val="2Einrckung"/>
    <w:qFormat/>
    <w:rsid w:val="00E53258"/>
    <w:pPr>
      <w:keepNext/>
      <w:keepLines/>
      <w:numPr>
        <w:ilvl w:val="3"/>
        <w:numId w:val="34"/>
      </w:numPr>
      <w:tabs>
        <w:tab w:val="left" w:pos="2126"/>
      </w:tabs>
      <w:spacing w:before="240"/>
      <w:outlineLvl w:val="3"/>
    </w:pPr>
  </w:style>
  <w:style w:type="paragraph" w:customStyle="1" w:styleId="3">
    <w:name w:val="ü3"/>
    <w:basedOn w:val="Standard"/>
    <w:next w:val="3Einrckung"/>
    <w:qFormat/>
    <w:rsid w:val="00E53258"/>
    <w:pPr>
      <w:keepNext/>
      <w:keepLines/>
      <w:numPr>
        <w:ilvl w:val="4"/>
        <w:numId w:val="34"/>
      </w:numPr>
      <w:tabs>
        <w:tab w:val="left" w:pos="2835"/>
      </w:tabs>
      <w:spacing w:before="240"/>
      <w:outlineLvl w:val="4"/>
    </w:pPr>
  </w:style>
  <w:style w:type="paragraph" w:customStyle="1" w:styleId="VertragDez4Einrckung">
    <w:name w:val="VertragDez 4. Einrückung"/>
    <w:basedOn w:val="VertragDez3Einrckung"/>
    <w:qFormat/>
    <w:rsid w:val="00650272"/>
    <w:pPr>
      <w:numPr>
        <w:ilvl w:val="3"/>
      </w:numPr>
    </w:pPr>
    <w:rPr>
      <w:szCs w:val="24"/>
    </w:rPr>
  </w:style>
  <w:style w:type="numbering" w:customStyle="1" w:styleId="ListeVertragDezimal">
    <w:name w:val="Liste VertragDezimal"/>
    <w:basedOn w:val="KeineListe"/>
    <w:uiPriority w:val="99"/>
    <w:rsid w:val="00650272"/>
    <w:pPr>
      <w:numPr>
        <w:numId w:val="9"/>
      </w:numPr>
    </w:pPr>
  </w:style>
  <w:style w:type="paragraph" w:customStyle="1" w:styleId="t0k">
    <w:name w:val="t0k"/>
    <w:basedOn w:val="1Einrckung"/>
    <w:next w:val="Standard"/>
    <w:qFormat/>
    <w:rsid w:val="00650272"/>
    <w:pPr>
      <w:spacing w:line="240" w:lineRule="auto"/>
      <w:ind w:firstLine="0"/>
    </w:pPr>
    <w:rPr>
      <w:i/>
      <w:iCs w:val="0"/>
      <w:snapToGrid/>
      <w:szCs w:val="24"/>
    </w:rPr>
  </w:style>
  <w:style w:type="paragraph" w:customStyle="1" w:styleId="VertragParagraph">
    <w:name w:val="VertragParagraph"/>
    <w:basedOn w:val="Standard"/>
    <w:next w:val="Standard"/>
    <w:rsid w:val="00650272"/>
    <w:pPr>
      <w:keepNext/>
      <w:numPr>
        <w:numId w:val="33"/>
      </w:numPr>
      <w:spacing w:before="480"/>
      <w:jc w:val="center"/>
      <w:outlineLvl w:val="0"/>
    </w:pPr>
    <w:rPr>
      <w:b/>
    </w:rPr>
  </w:style>
  <w:style w:type="paragraph" w:customStyle="1" w:styleId="t1k">
    <w:name w:val="t1k"/>
    <w:basedOn w:val="2Einrckung"/>
    <w:next w:val="1Einrckung"/>
    <w:qFormat/>
    <w:rsid w:val="00650272"/>
    <w:pPr>
      <w:spacing w:line="240" w:lineRule="auto"/>
      <w:ind w:left="2126" w:firstLine="0"/>
    </w:pPr>
    <w:rPr>
      <w:i/>
      <w:snapToGrid/>
      <w:szCs w:val="24"/>
    </w:rPr>
  </w:style>
  <w:style w:type="paragraph" w:customStyle="1" w:styleId="t2k">
    <w:name w:val="t2k"/>
    <w:basedOn w:val="3Einrckung"/>
    <w:next w:val="2Einrckung"/>
    <w:qFormat/>
    <w:rsid w:val="00650272"/>
    <w:pPr>
      <w:spacing w:line="240" w:lineRule="auto"/>
      <w:ind w:firstLine="0"/>
    </w:pPr>
    <w:rPr>
      <w:i/>
      <w:snapToGrid/>
      <w:szCs w:val="24"/>
    </w:rPr>
  </w:style>
  <w:style w:type="paragraph" w:customStyle="1" w:styleId="t3k">
    <w:name w:val="t3k"/>
    <w:basedOn w:val="4Einrckung"/>
    <w:next w:val="3Einrckung"/>
    <w:qFormat/>
    <w:rsid w:val="00650272"/>
    <w:rPr>
      <w:i/>
      <w:snapToGrid/>
      <w:szCs w:val="24"/>
    </w:rPr>
  </w:style>
  <w:style w:type="numbering" w:customStyle="1" w:styleId="ListeNum0-4">
    <w:name w:val="Liste Num 0-4"/>
    <w:basedOn w:val="KeineListe"/>
    <w:uiPriority w:val="99"/>
    <w:rsid w:val="00E53258"/>
    <w:pPr>
      <w:numPr>
        <w:numId w:val="11"/>
      </w:numPr>
    </w:pPr>
  </w:style>
  <w:style w:type="paragraph" w:customStyle="1" w:styleId="Num1Einrckung">
    <w:name w:val="Num 1. Einrückung"/>
    <w:basedOn w:val="1Einrckung"/>
    <w:qFormat/>
    <w:rsid w:val="00E53258"/>
    <w:pPr>
      <w:numPr>
        <w:ilvl w:val="1"/>
        <w:numId w:val="11"/>
      </w:numPr>
    </w:pPr>
  </w:style>
  <w:style w:type="paragraph" w:customStyle="1" w:styleId="Num2Einrckung">
    <w:name w:val="Num 2. Einrückung"/>
    <w:basedOn w:val="2Einrckung"/>
    <w:qFormat/>
    <w:rsid w:val="00E53258"/>
    <w:pPr>
      <w:numPr>
        <w:ilvl w:val="2"/>
        <w:numId w:val="11"/>
      </w:numPr>
    </w:pPr>
  </w:style>
  <w:style w:type="paragraph" w:customStyle="1" w:styleId="Num3Einrckung">
    <w:name w:val="Num 3. Einrückung"/>
    <w:basedOn w:val="3Einrckung"/>
    <w:qFormat/>
    <w:rsid w:val="00E53258"/>
    <w:pPr>
      <w:numPr>
        <w:ilvl w:val="3"/>
        <w:numId w:val="11"/>
      </w:numPr>
    </w:pPr>
  </w:style>
  <w:style w:type="paragraph" w:customStyle="1" w:styleId="Num4Einrckung">
    <w:name w:val="Num 4. Einrückung"/>
    <w:basedOn w:val="Num3Einrckung"/>
    <w:qFormat/>
    <w:rsid w:val="00E53258"/>
    <w:pPr>
      <w:numPr>
        <w:ilvl w:val="4"/>
      </w:numPr>
    </w:pPr>
  </w:style>
  <w:style w:type="paragraph" w:customStyle="1" w:styleId="Numrm0">
    <w:name w:val="Num röm.0"/>
    <w:basedOn w:val="Num1Einrckung"/>
    <w:qFormat/>
    <w:rsid w:val="00E53258"/>
    <w:pPr>
      <w:numPr>
        <w:ilvl w:val="0"/>
      </w:numPr>
    </w:pPr>
  </w:style>
  <w:style w:type="paragraph" w:customStyle="1" w:styleId="t4kfrAufzhlungen">
    <w:name w:val="t4k (für Aufzählungen)"/>
    <w:basedOn w:val="t3k"/>
    <w:next w:val="3Einrckung"/>
    <w:qFormat/>
    <w:rsid w:val="00650272"/>
    <w:pPr>
      <w:ind w:left="4111" w:hanging="567"/>
    </w:pPr>
  </w:style>
  <w:style w:type="paragraph" w:customStyle="1" w:styleId="Standort">
    <w:name w:val="Standort"/>
    <w:basedOn w:val="Standard"/>
    <w:rsid w:val="005027F5"/>
    <w:pPr>
      <w:spacing w:after="0" w:line="360" w:lineRule="auto"/>
      <w:ind w:left="0"/>
      <w:jc w:val="left"/>
    </w:pPr>
    <w:rPr>
      <w:snapToGrid/>
    </w:rPr>
  </w:style>
  <w:style w:type="paragraph" w:customStyle="1" w:styleId="VertragDez5Einrckung">
    <w:name w:val="VertragDez 5. Einrückung"/>
    <w:basedOn w:val="VertragDez4Einrckung"/>
    <w:qFormat/>
    <w:rsid w:val="00650272"/>
    <w:pPr>
      <w:numPr>
        <w:ilvl w:val="4"/>
      </w:numPr>
    </w:pPr>
  </w:style>
  <w:style w:type="numbering" w:customStyle="1" w:styleId="Listeberschriften">
    <w:name w:val="Liste Überschriften"/>
    <w:basedOn w:val="KeineListe"/>
    <w:uiPriority w:val="99"/>
    <w:rsid w:val="00E53258"/>
    <w:pPr>
      <w:numPr>
        <w:numId w:val="34"/>
      </w:numPr>
    </w:pPr>
  </w:style>
  <w:style w:type="paragraph" w:customStyle="1" w:styleId="5">
    <w:name w:val="ü5"/>
    <w:basedOn w:val="3"/>
    <w:next w:val="3Einrckung"/>
    <w:qFormat/>
    <w:rsid w:val="00E53258"/>
    <w:pPr>
      <w:numPr>
        <w:ilvl w:val="6"/>
      </w:numPr>
    </w:pPr>
  </w:style>
  <w:style w:type="numbering" w:customStyle="1" w:styleId="ListeVertragParagraph">
    <w:name w:val="Liste VertragParagraph"/>
    <w:basedOn w:val="KeineListe"/>
    <w:uiPriority w:val="99"/>
    <w:rsid w:val="001478DE"/>
    <w:pPr>
      <w:numPr>
        <w:numId w:val="35"/>
      </w:numPr>
    </w:pPr>
  </w:style>
  <w:style w:type="paragraph" w:customStyle="1" w:styleId="4">
    <w:name w:val="ü4"/>
    <w:basedOn w:val="Standard"/>
    <w:next w:val="3Einrckung"/>
    <w:qFormat/>
    <w:rsid w:val="00E53258"/>
    <w:pPr>
      <w:keepNext/>
      <w:keepLines/>
      <w:numPr>
        <w:ilvl w:val="5"/>
        <w:numId w:val="34"/>
      </w:numPr>
      <w:spacing w:before="240"/>
      <w:outlineLvl w:val="3"/>
    </w:pPr>
  </w:style>
  <w:style w:type="character" w:styleId="Kommentarzeichen">
    <w:name w:val="annotation reference"/>
    <w:basedOn w:val="Absatz-Standardschriftart"/>
    <w:uiPriority w:val="99"/>
    <w:semiHidden/>
    <w:unhideWhenUsed/>
    <w:rsid w:val="00AC567A"/>
    <w:rPr>
      <w:sz w:val="16"/>
      <w:szCs w:val="16"/>
    </w:rPr>
  </w:style>
  <w:style w:type="paragraph" w:styleId="Kommentartext">
    <w:name w:val="annotation text"/>
    <w:basedOn w:val="Standard"/>
    <w:link w:val="KommentartextZchn"/>
    <w:uiPriority w:val="99"/>
    <w:unhideWhenUsed/>
    <w:rsid w:val="00AC567A"/>
    <w:rPr>
      <w:sz w:val="20"/>
    </w:rPr>
  </w:style>
  <w:style w:type="character" w:customStyle="1" w:styleId="KommentartextZchn">
    <w:name w:val="Kommentartext Zchn"/>
    <w:basedOn w:val="Absatz-Standardschriftart"/>
    <w:link w:val="Kommentartext"/>
    <w:uiPriority w:val="99"/>
    <w:rsid w:val="00AC567A"/>
    <w:rPr>
      <w:rFonts w:ascii="Univers" w:hAnsi="Univers"/>
      <w:snapToGrid w:val="0"/>
    </w:rPr>
  </w:style>
  <w:style w:type="paragraph" w:styleId="Kommentarthema">
    <w:name w:val="annotation subject"/>
    <w:basedOn w:val="Kommentartext"/>
    <w:next w:val="Kommentartext"/>
    <w:link w:val="KommentarthemaZchn"/>
    <w:uiPriority w:val="99"/>
    <w:semiHidden/>
    <w:unhideWhenUsed/>
    <w:rsid w:val="00AC567A"/>
    <w:rPr>
      <w:b/>
      <w:bCs/>
    </w:rPr>
  </w:style>
  <w:style w:type="character" w:customStyle="1" w:styleId="KommentarthemaZchn">
    <w:name w:val="Kommentarthema Zchn"/>
    <w:basedOn w:val="KommentartextZchn"/>
    <w:link w:val="Kommentarthema"/>
    <w:uiPriority w:val="99"/>
    <w:semiHidden/>
    <w:rsid w:val="00AC567A"/>
    <w:rPr>
      <w:rFonts w:ascii="Univers" w:hAnsi="Univers"/>
      <w:b/>
      <w:bCs/>
      <w:snapToGrid w:val="0"/>
    </w:rPr>
  </w:style>
  <w:style w:type="paragraph" w:styleId="Sprechblasentext">
    <w:name w:val="Balloon Text"/>
    <w:basedOn w:val="Standard"/>
    <w:link w:val="SprechblasentextZchn"/>
    <w:uiPriority w:val="99"/>
    <w:semiHidden/>
    <w:unhideWhenUsed/>
    <w:rsid w:val="00AC56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567A"/>
    <w:rPr>
      <w:rFonts w:ascii="Tahoma" w:hAnsi="Tahoma" w:cs="Tahoma"/>
      <w:snapToGrid w:val="0"/>
      <w:sz w:val="16"/>
      <w:szCs w:val="16"/>
    </w:rPr>
  </w:style>
  <w:style w:type="paragraph" w:styleId="berarbeitung">
    <w:name w:val="Revision"/>
    <w:hidden/>
    <w:uiPriority w:val="99"/>
    <w:semiHidden/>
    <w:rsid w:val="0020567C"/>
    <w:rPr>
      <w:rFonts w:ascii="Univers" w:hAnsi="Univers"/>
      <w:snapToGrid w:val="0"/>
      <w:sz w:val="24"/>
    </w:rPr>
  </w:style>
  <w:style w:type="paragraph" w:styleId="Listenabsatz">
    <w:name w:val="List Paragraph"/>
    <w:basedOn w:val="Standard"/>
    <w:uiPriority w:val="34"/>
    <w:qFormat/>
    <w:rsid w:val="00B8205E"/>
    <w:pPr>
      <w:spacing w:after="0" w:line="240" w:lineRule="auto"/>
      <w:ind w:left="720"/>
      <w:jc w:val="left"/>
    </w:pPr>
    <w:rPr>
      <w:rFonts w:ascii="Calibri" w:eastAsiaTheme="minorHAnsi" w:hAnsi="Calibri" w:cs="Calibri"/>
      <w:snapToGrid/>
      <w:sz w:val="22"/>
      <w:szCs w:val="22"/>
      <w:lang w:eastAsia="en-US"/>
    </w:rPr>
  </w:style>
  <w:style w:type="character" w:customStyle="1" w:styleId="KopfzeileZchn">
    <w:name w:val="Kopfzeile Zchn"/>
    <w:link w:val="Kopfzeile"/>
    <w:rsid w:val="00A76886"/>
    <w:rPr>
      <w:rFonts w:ascii="Univers" w:hAnsi="Univer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520">
      <w:bodyDiv w:val="1"/>
      <w:marLeft w:val="0"/>
      <w:marRight w:val="0"/>
      <w:marTop w:val="0"/>
      <w:marBottom w:val="0"/>
      <w:divBdr>
        <w:top w:val="none" w:sz="0" w:space="0" w:color="auto"/>
        <w:left w:val="none" w:sz="0" w:space="0" w:color="auto"/>
        <w:bottom w:val="none" w:sz="0" w:space="0" w:color="auto"/>
        <w:right w:val="none" w:sz="0" w:space="0" w:color="auto"/>
      </w:divBdr>
    </w:div>
    <w:div w:id="318340289">
      <w:bodyDiv w:val="1"/>
      <w:marLeft w:val="0"/>
      <w:marRight w:val="0"/>
      <w:marTop w:val="0"/>
      <w:marBottom w:val="0"/>
      <w:divBdr>
        <w:top w:val="none" w:sz="0" w:space="0" w:color="auto"/>
        <w:left w:val="none" w:sz="0" w:space="0" w:color="auto"/>
        <w:bottom w:val="none" w:sz="0" w:space="0" w:color="auto"/>
        <w:right w:val="none" w:sz="0" w:space="0" w:color="auto"/>
      </w:divBdr>
    </w:div>
    <w:div w:id="1307665391">
      <w:bodyDiv w:val="1"/>
      <w:marLeft w:val="0"/>
      <w:marRight w:val="0"/>
      <w:marTop w:val="0"/>
      <w:marBottom w:val="0"/>
      <w:divBdr>
        <w:top w:val="none" w:sz="0" w:space="0" w:color="auto"/>
        <w:left w:val="none" w:sz="0" w:space="0" w:color="auto"/>
        <w:bottom w:val="none" w:sz="0" w:space="0" w:color="auto"/>
        <w:right w:val="none" w:sz="0" w:space="0" w:color="auto"/>
      </w:divBdr>
    </w:div>
    <w:div w:id="1704790238">
      <w:bodyDiv w:val="1"/>
      <w:marLeft w:val="0"/>
      <w:marRight w:val="0"/>
      <w:marTop w:val="0"/>
      <w:marBottom w:val="0"/>
      <w:divBdr>
        <w:top w:val="none" w:sz="0" w:space="0" w:color="auto"/>
        <w:left w:val="none" w:sz="0" w:space="0" w:color="auto"/>
        <w:bottom w:val="none" w:sz="0" w:space="0" w:color="auto"/>
        <w:right w:val="none" w:sz="0" w:space="0" w:color="auto"/>
      </w:divBdr>
    </w:div>
    <w:div w:id="18056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 A K T I V ! 3 0 8 2 0 1 0 . 1 < / d o c u m e n t i d >  
     < s e n d e r i d > H A H N < / s e n d e r i d >  
     < s e n d e r e m a i l > H A H N @ O P P E N L A E N D E R . D E < / s e n d e r e m a i l >  
     < l a s t m o d i f i e d > 2 0 2 2 - 0 8 - 1 2 T 1 5 : 5 3 : 0 0 . 0 0 0 0 0 0 0 + 0 2 : 0 0 < / l a s t m o d i f i e d >  
     < d a t a b a s e > A K T I V < / d a t a b a s e >  
 < / p r o p e r t i e s > 
</file>

<file path=customXml/item2.xml><?xml version="1.0" encoding="utf-8"?>
<BSO999929 xmlns="http://www.datev.de/BSOffice/999929">5c2979e3-fd76-4b29-8ecd-c125d3029040</BSO999929>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FF25B-9351-4E70-BD9F-B2BE6FDCAE91}">
  <ds:schemaRefs>
    <ds:schemaRef ds:uri="http://www.imanage.com/work/xmlschema"/>
  </ds:schemaRefs>
</ds:datastoreItem>
</file>

<file path=customXml/itemProps2.xml><?xml version="1.0" encoding="utf-8"?>
<ds:datastoreItem xmlns:ds="http://schemas.openxmlformats.org/officeDocument/2006/customXml" ds:itemID="{313F01E4-B7C9-4966-8312-8F08D9A302F7}">
  <ds:schemaRefs>
    <ds:schemaRef ds:uri="http://www.datev.de/BSOffice/999929"/>
  </ds:schemaRefs>
</ds:datastoreItem>
</file>

<file path=customXml/itemProps3.xml><?xml version="1.0" encoding="utf-8"?>
<ds:datastoreItem xmlns:ds="http://schemas.openxmlformats.org/officeDocument/2006/customXml" ds:itemID="{2539B7C6-E49F-4E63-AC5D-A9C512C4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2050</Words>
  <Characters>13942</Characters>
  <Application>Microsoft Office Word</Application>
  <DocSecurity>0</DocSecurity>
  <Lines>116</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2022-11-03T15:40:00Z</dcterms:created>
  <dcterms:modified xsi:type="dcterms:W3CDTF">2022-11-25T08:33:00Z</dcterms:modified>
</cp:coreProperties>
</file>