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96" w:rsidRPr="00165096" w:rsidRDefault="00165096" w:rsidP="00165096">
      <w:pPr>
        <w:tabs>
          <w:tab w:val="left" w:pos="5812"/>
        </w:tabs>
        <w:spacing w:after="0" w:line="240" w:lineRule="auto"/>
        <w:jc w:val="right"/>
        <w:rPr>
          <w:rFonts w:ascii="Arial" w:hAnsi="Arial"/>
          <w:color w:val="auto"/>
          <w:sz w:val="24"/>
          <w:szCs w:val="24"/>
        </w:rPr>
      </w:pPr>
      <w:r w:rsidRPr="00165096">
        <w:rPr>
          <w:rFonts w:ascii="Arial" w:hAnsi="Arial"/>
          <w:color w:val="auto"/>
          <w:sz w:val="24"/>
          <w:szCs w:val="24"/>
        </w:rPr>
        <w:t xml:space="preserve">Anlage </w:t>
      </w:r>
      <w:r w:rsidR="00156AC9">
        <w:rPr>
          <w:rFonts w:ascii="Arial" w:hAnsi="Arial"/>
          <w:color w:val="auto"/>
          <w:sz w:val="24"/>
          <w:szCs w:val="24"/>
        </w:rPr>
        <w:t>7</w:t>
      </w:r>
      <w:r w:rsidRPr="00165096">
        <w:rPr>
          <w:rFonts w:ascii="Arial" w:hAnsi="Arial"/>
          <w:color w:val="auto"/>
          <w:sz w:val="24"/>
          <w:szCs w:val="24"/>
        </w:rPr>
        <w:t xml:space="preserve"> zur </w:t>
      </w:r>
      <w:proofErr w:type="spellStart"/>
      <w:r w:rsidRPr="00165096">
        <w:rPr>
          <w:rFonts w:ascii="Arial" w:hAnsi="Arial"/>
          <w:color w:val="auto"/>
          <w:sz w:val="24"/>
          <w:szCs w:val="24"/>
        </w:rPr>
        <w:t>GRDrs</w:t>
      </w:r>
      <w:proofErr w:type="spellEnd"/>
      <w:r w:rsidRPr="00165096">
        <w:rPr>
          <w:rFonts w:ascii="Arial" w:hAnsi="Arial"/>
          <w:color w:val="auto"/>
          <w:sz w:val="24"/>
          <w:szCs w:val="24"/>
        </w:rPr>
        <w:t xml:space="preserve"> </w:t>
      </w:r>
      <w:r w:rsidR="00156AC9">
        <w:rPr>
          <w:rFonts w:ascii="Arial" w:hAnsi="Arial"/>
          <w:color w:val="auto"/>
          <w:sz w:val="24"/>
          <w:szCs w:val="24"/>
        </w:rPr>
        <w:t>827</w:t>
      </w:r>
      <w:r w:rsidRPr="00165096">
        <w:rPr>
          <w:rFonts w:ascii="Arial" w:hAnsi="Arial"/>
          <w:color w:val="auto"/>
          <w:sz w:val="24"/>
          <w:szCs w:val="24"/>
        </w:rPr>
        <w:t>/2017</w:t>
      </w:r>
    </w:p>
    <w:p w:rsidR="00165096" w:rsidRPr="00165096" w:rsidRDefault="00165096" w:rsidP="00165096">
      <w:pPr>
        <w:spacing w:after="0" w:line="240" w:lineRule="auto"/>
        <w:rPr>
          <w:rFonts w:ascii="Arial" w:hAnsi="Arial"/>
          <w:color w:val="auto"/>
          <w:sz w:val="24"/>
          <w:szCs w:val="20"/>
        </w:rPr>
      </w:pPr>
    </w:p>
    <w:p w:rsidR="00165096" w:rsidRPr="00165096" w:rsidRDefault="00165096" w:rsidP="00165096">
      <w:pPr>
        <w:spacing w:after="0" w:line="240" w:lineRule="auto"/>
        <w:rPr>
          <w:rFonts w:ascii="Arial" w:hAnsi="Arial"/>
          <w:color w:val="auto"/>
          <w:sz w:val="24"/>
          <w:szCs w:val="20"/>
        </w:rPr>
      </w:pPr>
    </w:p>
    <w:p w:rsidR="00165096" w:rsidRPr="00165096" w:rsidRDefault="00165096" w:rsidP="00165096">
      <w:pPr>
        <w:tabs>
          <w:tab w:val="left" w:pos="6521"/>
        </w:tabs>
        <w:spacing w:after="0" w:line="240" w:lineRule="auto"/>
        <w:jc w:val="center"/>
        <w:rPr>
          <w:rFonts w:ascii="Arial" w:hAnsi="Arial"/>
          <w:b/>
          <w:color w:val="auto"/>
          <w:sz w:val="36"/>
          <w:szCs w:val="20"/>
          <w:u w:val="single"/>
        </w:rPr>
      </w:pPr>
      <w:r>
        <w:rPr>
          <w:rFonts w:ascii="Arial" w:hAnsi="Arial"/>
          <w:b/>
          <w:color w:val="auto"/>
          <w:sz w:val="36"/>
          <w:szCs w:val="20"/>
          <w:u w:val="single"/>
        </w:rPr>
        <w:t xml:space="preserve">Stellenschaffung </w:t>
      </w:r>
      <w:r w:rsidRPr="00165096">
        <w:rPr>
          <w:rFonts w:ascii="Arial" w:hAnsi="Arial"/>
          <w:b/>
          <w:color w:val="auto"/>
          <w:sz w:val="36"/>
          <w:szCs w:val="20"/>
          <w:u w:val="single"/>
        </w:rPr>
        <w:t xml:space="preserve"> </w:t>
      </w:r>
      <w:r w:rsidRPr="00165096">
        <w:rPr>
          <w:rFonts w:ascii="Arial" w:hAnsi="Arial"/>
          <w:b/>
          <w:color w:val="auto"/>
          <w:sz w:val="36"/>
          <w:szCs w:val="20"/>
          <w:u w:val="single"/>
        </w:rPr>
        <w:br/>
        <w:t>zum Stellenplan 20</w:t>
      </w:r>
      <w:r w:rsidRPr="00165096">
        <w:rPr>
          <w:rFonts w:ascii="Arial" w:hAnsi="Arial"/>
          <w:b/>
          <w:color w:val="auto"/>
          <w:sz w:val="36"/>
          <w:szCs w:val="36"/>
          <w:u w:val="single"/>
        </w:rPr>
        <w:t>1</w:t>
      </w:r>
      <w:r>
        <w:rPr>
          <w:rFonts w:ascii="Arial" w:hAnsi="Arial"/>
          <w:b/>
          <w:color w:val="auto"/>
          <w:sz w:val="36"/>
          <w:szCs w:val="36"/>
          <w:u w:val="single"/>
        </w:rPr>
        <w:t>8</w:t>
      </w:r>
    </w:p>
    <w:p w:rsidR="00B617EE" w:rsidRDefault="00B617EE" w:rsidP="00B617EE">
      <w:pPr>
        <w:spacing w:after="0" w:line="240" w:lineRule="auto"/>
        <w:rPr>
          <w:rFonts w:ascii="Arial" w:hAnsi="Arial"/>
          <w:color w:val="auto"/>
          <w:sz w:val="24"/>
          <w:szCs w:val="20"/>
        </w:rPr>
      </w:pPr>
    </w:p>
    <w:p w:rsidR="00156AC9" w:rsidRDefault="00156AC9" w:rsidP="00B617EE">
      <w:pPr>
        <w:spacing w:after="0" w:line="240" w:lineRule="auto"/>
        <w:rPr>
          <w:rFonts w:ascii="Arial" w:hAnsi="Arial"/>
          <w:color w:val="auto"/>
          <w:sz w:val="24"/>
          <w:szCs w:val="2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156AC9" w:rsidRPr="00156AC9" w:rsidTr="00156AC9">
        <w:trPr>
          <w:tblHeader/>
        </w:trPr>
        <w:tc>
          <w:tcPr>
            <w:tcW w:w="1814" w:type="dxa"/>
            <w:shd w:val="pct12" w:color="auto" w:fill="FFFFFF"/>
            <w:vAlign w:val="center"/>
          </w:tcPr>
          <w:p w:rsidR="00156AC9" w:rsidRPr="00156AC9" w:rsidRDefault="00156AC9" w:rsidP="0009175C">
            <w:pPr>
              <w:spacing w:before="60" w:after="60" w:line="200" w:lineRule="exact"/>
              <w:ind w:left="-85" w:right="-85"/>
              <w:rPr>
                <w:rFonts w:ascii="Arial" w:hAnsi="Arial" w:cs="Arial"/>
                <w:sz w:val="16"/>
                <w:szCs w:val="16"/>
              </w:rPr>
            </w:pPr>
            <w:r>
              <w:rPr>
                <w:rFonts w:ascii="Arial" w:hAnsi="Arial" w:cs="Arial"/>
                <w:sz w:val="16"/>
                <w:szCs w:val="16"/>
              </w:rPr>
              <w:t xml:space="preserve"> </w:t>
            </w:r>
            <w:r w:rsidRPr="00156AC9">
              <w:rPr>
                <w:rFonts w:ascii="Arial" w:hAnsi="Arial" w:cs="Arial"/>
                <w:sz w:val="16"/>
                <w:szCs w:val="16"/>
              </w:rPr>
              <w:t>Org.-Einheit</w:t>
            </w:r>
            <w:r w:rsidRPr="00156AC9">
              <w:rPr>
                <w:rFonts w:ascii="Arial" w:hAnsi="Arial" w:cs="Arial"/>
                <w:sz w:val="16"/>
                <w:szCs w:val="16"/>
              </w:rPr>
              <w:br/>
            </w:r>
            <w:r w:rsidRPr="00156AC9">
              <w:rPr>
                <w:rFonts w:ascii="Arial" w:hAnsi="Arial" w:cs="Arial"/>
                <w:sz w:val="16"/>
                <w:szCs w:val="16"/>
              </w:rPr>
              <w:br/>
              <w:t xml:space="preserve"> Kostenstelle</w:t>
            </w:r>
          </w:p>
        </w:tc>
        <w:tc>
          <w:tcPr>
            <w:tcW w:w="1701" w:type="dxa"/>
            <w:shd w:val="pct12" w:color="auto" w:fill="FFFFFF"/>
            <w:vAlign w:val="center"/>
          </w:tcPr>
          <w:p w:rsidR="00156AC9" w:rsidRPr="00156AC9" w:rsidRDefault="00156AC9" w:rsidP="0009175C">
            <w:pPr>
              <w:spacing w:before="60" w:after="60" w:line="200" w:lineRule="exact"/>
              <w:ind w:left="-85" w:right="-85"/>
              <w:rPr>
                <w:rFonts w:ascii="Arial" w:hAnsi="Arial" w:cs="Arial"/>
                <w:sz w:val="16"/>
                <w:szCs w:val="16"/>
              </w:rPr>
            </w:pPr>
            <w:r w:rsidRPr="00156AC9">
              <w:rPr>
                <w:rFonts w:ascii="Arial" w:hAnsi="Arial" w:cs="Arial"/>
                <w:sz w:val="16"/>
                <w:szCs w:val="16"/>
              </w:rPr>
              <w:t xml:space="preserve"> Amt</w:t>
            </w:r>
          </w:p>
        </w:tc>
        <w:tc>
          <w:tcPr>
            <w:tcW w:w="794" w:type="dxa"/>
            <w:shd w:val="pct12" w:color="auto" w:fill="FFFFFF"/>
            <w:vAlign w:val="center"/>
          </w:tcPr>
          <w:p w:rsidR="00156AC9" w:rsidRPr="00156AC9" w:rsidRDefault="00156AC9" w:rsidP="0009175C">
            <w:pPr>
              <w:spacing w:before="60" w:after="60" w:line="200" w:lineRule="exact"/>
              <w:ind w:left="-85" w:right="-85"/>
              <w:rPr>
                <w:rFonts w:ascii="Arial" w:hAnsi="Arial" w:cs="Arial"/>
                <w:sz w:val="16"/>
                <w:szCs w:val="16"/>
              </w:rPr>
            </w:pPr>
            <w:r w:rsidRPr="00156AC9">
              <w:rPr>
                <w:rFonts w:ascii="Arial" w:hAnsi="Arial" w:cs="Arial"/>
                <w:sz w:val="16"/>
                <w:szCs w:val="16"/>
              </w:rPr>
              <w:t xml:space="preserve"> </w:t>
            </w:r>
            <w:proofErr w:type="spellStart"/>
            <w:r w:rsidRPr="00156AC9">
              <w:rPr>
                <w:rFonts w:ascii="Arial" w:hAnsi="Arial" w:cs="Arial"/>
                <w:sz w:val="16"/>
                <w:szCs w:val="16"/>
              </w:rPr>
              <w:t>BesGr</w:t>
            </w:r>
            <w:proofErr w:type="spellEnd"/>
            <w:r w:rsidRPr="00156AC9">
              <w:rPr>
                <w:rFonts w:ascii="Arial" w:hAnsi="Arial" w:cs="Arial"/>
                <w:sz w:val="16"/>
                <w:szCs w:val="16"/>
              </w:rPr>
              <w:t>.</w:t>
            </w:r>
          </w:p>
          <w:p w:rsidR="00156AC9" w:rsidRPr="00156AC9" w:rsidRDefault="00156AC9" w:rsidP="0009175C">
            <w:pPr>
              <w:spacing w:before="60" w:after="60" w:line="200" w:lineRule="exact"/>
              <w:ind w:left="-85" w:right="-85"/>
              <w:rPr>
                <w:rFonts w:ascii="Arial" w:hAnsi="Arial" w:cs="Arial"/>
                <w:sz w:val="16"/>
                <w:szCs w:val="16"/>
              </w:rPr>
            </w:pPr>
            <w:r w:rsidRPr="00156AC9">
              <w:rPr>
                <w:rFonts w:ascii="Arial" w:hAnsi="Arial" w:cs="Arial"/>
                <w:sz w:val="16"/>
                <w:szCs w:val="16"/>
              </w:rPr>
              <w:t xml:space="preserve"> oder</w:t>
            </w:r>
          </w:p>
          <w:p w:rsidR="00156AC9" w:rsidRPr="00156AC9" w:rsidRDefault="00156AC9" w:rsidP="0009175C">
            <w:pPr>
              <w:spacing w:before="60" w:after="60" w:line="200" w:lineRule="exact"/>
              <w:ind w:left="-85" w:right="-85"/>
              <w:rPr>
                <w:rFonts w:ascii="Arial" w:hAnsi="Arial" w:cs="Arial"/>
                <w:sz w:val="16"/>
                <w:szCs w:val="16"/>
              </w:rPr>
            </w:pPr>
            <w:r w:rsidRPr="00156AC9">
              <w:rPr>
                <w:rFonts w:ascii="Arial" w:hAnsi="Arial" w:cs="Arial"/>
                <w:sz w:val="16"/>
                <w:szCs w:val="16"/>
              </w:rPr>
              <w:t xml:space="preserve"> EG</w:t>
            </w:r>
          </w:p>
        </w:tc>
        <w:tc>
          <w:tcPr>
            <w:tcW w:w="1928" w:type="dxa"/>
            <w:shd w:val="pct12" w:color="auto" w:fill="FFFFFF"/>
            <w:vAlign w:val="center"/>
          </w:tcPr>
          <w:p w:rsidR="00156AC9" w:rsidRPr="00156AC9" w:rsidRDefault="00156AC9" w:rsidP="0009175C">
            <w:pPr>
              <w:spacing w:before="60" w:after="60" w:line="200" w:lineRule="exact"/>
              <w:ind w:left="-85" w:right="-85"/>
              <w:rPr>
                <w:rFonts w:ascii="Arial" w:hAnsi="Arial" w:cs="Arial"/>
                <w:sz w:val="16"/>
                <w:szCs w:val="16"/>
              </w:rPr>
            </w:pPr>
            <w:r w:rsidRPr="00156AC9">
              <w:rPr>
                <w:rFonts w:ascii="Arial" w:hAnsi="Arial" w:cs="Arial"/>
                <w:sz w:val="16"/>
                <w:szCs w:val="16"/>
              </w:rPr>
              <w:t xml:space="preserve"> Funktionsbezeichnung</w:t>
            </w:r>
          </w:p>
        </w:tc>
        <w:tc>
          <w:tcPr>
            <w:tcW w:w="737" w:type="dxa"/>
            <w:shd w:val="pct12" w:color="auto" w:fill="FFFFFF"/>
            <w:vAlign w:val="center"/>
          </w:tcPr>
          <w:p w:rsidR="00156AC9" w:rsidRPr="00156AC9" w:rsidRDefault="00156AC9" w:rsidP="0009175C">
            <w:pPr>
              <w:spacing w:before="60" w:after="60" w:line="200" w:lineRule="exact"/>
              <w:ind w:left="-85" w:right="-85"/>
              <w:rPr>
                <w:rFonts w:ascii="Arial" w:hAnsi="Arial" w:cs="Arial"/>
                <w:sz w:val="16"/>
                <w:szCs w:val="16"/>
              </w:rPr>
            </w:pPr>
            <w:r w:rsidRPr="00156AC9">
              <w:rPr>
                <w:rFonts w:ascii="Arial" w:hAnsi="Arial" w:cs="Arial"/>
                <w:sz w:val="16"/>
                <w:szCs w:val="16"/>
              </w:rPr>
              <w:t xml:space="preserve"> Anzahl</w:t>
            </w:r>
            <w:r w:rsidRPr="00156AC9">
              <w:rPr>
                <w:rFonts w:ascii="Arial" w:hAnsi="Arial" w:cs="Arial"/>
                <w:sz w:val="16"/>
                <w:szCs w:val="16"/>
              </w:rPr>
              <w:br/>
              <w:t xml:space="preserve"> der</w:t>
            </w:r>
            <w:r w:rsidRPr="00156AC9">
              <w:rPr>
                <w:rFonts w:ascii="Arial" w:hAnsi="Arial" w:cs="Arial"/>
                <w:sz w:val="16"/>
                <w:szCs w:val="16"/>
              </w:rPr>
              <w:br/>
              <w:t xml:space="preserve"> Stellen</w:t>
            </w:r>
          </w:p>
        </w:tc>
        <w:tc>
          <w:tcPr>
            <w:tcW w:w="1134" w:type="dxa"/>
            <w:shd w:val="pct12" w:color="auto" w:fill="FFFFFF"/>
            <w:vAlign w:val="center"/>
          </w:tcPr>
          <w:p w:rsidR="00156AC9" w:rsidRPr="00156AC9" w:rsidRDefault="00156AC9" w:rsidP="0009175C">
            <w:pPr>
              <w:spacing w:before="60" w:after="60" w:line="200" w:lineRule="exact"/>
              <w:ind w:left="-85" w:right="-85"/>
              <w:rPr>
                <w:rFonts w:ascii="Arial" w:hAnsi="Arial" w:cs="Arial"/>
                <w:sz w:val="16"/>
                <w:szCs w:val="16"/>
              </w:rPr>
            </w:pPr>
            <w:r w:rsidRPr="00156AC9">
              <w:rPr>
                <w:rFonts w:ascii="Arial" w:hAnsi="Arial" w:cs="Arial"/>
                <w:sz w:val="16"/>
                <w:szCs w:val="16"/>
              </w:rPr>
              <w:t xml:space="preserve"> Stellen-</w:t>
            </w:r>
            <w:r w:rsidRPr="00156AC9">
              <w:rPr>
                <w:rFonts w:ascii="Arial" w:hAnsi="Arial" w:cs="Arial"/>
                <w:sz w:val="16"/>
                <w:szCs w:val="16"/>
              </w:rPr>
              <w:br/>
              <w:t xml:space="preserve"> vermerk</w:t>
            </w:r>
          </w:p>
        </w:tc>
        <w:tc>
          <w:tcPr>
            <w:tcW w:w="1417" w:type="dxa"/>
            <w:shd w:val="pct12" w:color="auto" w:fill="FFFFFF"/>
            <w:vAlign w:val="center"/>
          </w:tcPr>
          <w:p w:rsidR="00156AC9" w:rsidRPr="00156AC9" w:rsidRDefault="00156AC9" w:rsidP="0009175C">
            <w:pPr>
              <w:spacing w:before="60" w:after="60" w:line="200" w:lineRule="exact"/>
              <w:ind w:left="-85" w:right="-85"/>
              <w:rPr>
                <w:rFonts w:ascii="Arial" w:hAnsi="Arial" w:cs="Arial"/>
                <w:sz w:val="16"/>
                <w:szCs w:val="16"/>
              </w:rPr>
            </w:pPr>
            <w:r w:rsidRPr="00156AC9">
              <w:rPr>
                <w:rFonts w:ascii="Arial" w:hAnsi="Arial" w:cs="Arial"/>
                <w:sz w:val="16"/>
                <w:szCs w:val="16"/>
              </w:rPr>
              <w:t xml:space="preserve"> </w:t>
            </w:r>
            <w:proofErr w:type="spellStart"/>
            <w:r w:rsidRPr="00156AC9">
              <w:rPr>
                <w:rFonts w:ascii="Arial" w:hAnsi="Arial" w:cs="Arial"/>
                <w:sz w:val="16"/>
                <w:szCs w:val="16"/>
              </w:rPr>
              <w:t>durchschnittl</w:t>
            </w:r>
            <w:proofErr w:type="spellEnd"/>
            <w:r w:rsidRPr="00156AC9">
              <w:rPr>
                <w:rFonts w:ascii="Arial" w:hAnsi="Arial" w:cs="Arial"/>
                <w:sz w:val="16"/>
                <w:szCs w:val="16"/>
              </w:rPr>
              <w:t xml:space="preserve">. </w:t>
            </w:r>
            <w:proofErr w:type="spellStart"/>
            <w:r w:rsidRPr="00156AC9">
              <w:rPr>
                <w:rFonts w:ascii="Arial" w:hAnsi="Arial" w:cs="Arial"/>
                <w:sz w:val="16"/>
                <w:szCs w:val="16"/>
              </w:rPr>
              <w:t>jährl</w:t>
            </w:r>
            <w:proofErr w:type="spellEnd"/>
            <w:r w:rsidRPr="00156AC9">
              <w:rPr>
                <w:rFonts w:ascii="Arial" w:hAnsi="Arial" w:cs="Arial"/>
                <w:sz w:val="16"/>
                <w:szCs w:val="16"/>
              </w:rPr>
              <w:t>.</w:t>
            </w:r>
            <w:r w:rsidRPr="00156AC9">
              <w:rPr>
                <w:rFonts w:ascii="Arial" w:hAnsi="Arial" w:cs="Arial"/>
                <w:sz w:val="16"/>
                <w:szCs w:val="16"/>
              </w:rPr>
              <w:br/>
              <w:t xml:space="preserve"> kostenwirksamer</w:t>
            </w:r>
            <w:r w:rsidRPr="00156AC9">
              <w:rPr>
                <w:rFonts w:ascii="Arial" w:hAnsi="Arial" w:cs="Arial"/>
                <w:sz w:val="16"/>
                <w:szCs w:val="16"/>
              </w:rPr>
              <w:br/>
              <w:t xml:space="preserve"> Aufwand in €</w:t>
            </w:r>
          </w:p>
        </w:tc>
      </w:tr>
      <w:tr w:rsidR="00EA45BC" w:rsidRPr="00B617EE" w:rsidTr="00156AC9">
        <w:tc>
          <w:tcPr>
            <w:tcW w:w="1814" w:type="dxa"/>
          </w:tcPr>
          <w:p w:rsidR="00EA45BC" w:rsidRPr="00B617EE" w:rsidRDefault="00EA45BC" w:rsidP="00EA45BC">
            <w:pPr>
              <w:spacing w:after="0" w:line="240" w:lineRule="auto"/>
              <w:rPr>
                <w:rFonts w:ascii="Arial" w:hAnsi="Arial"/>
                <w:color w:val="auto"/>
                <w:sz w:val="20"/>
                <w:szCs w:val="20"/>
              </w:rPr>
            </w:pPr>
          </w:p>
          <w:p w:rsidR="00EA45BC" w:rsidRPr="00B617EE" w:rsidRDefault="00EA45BC" w:rsidP="00EA45BC">
            <w:pPr>
              <w:spacing w:after="0" w:line="240" w:lineRule="auto"/>
              <w:rPr>
                <w:rFonts w:ascii="Arial" w:hAnsi="Arial"/>
                <w:color w:val="auto"/>
                <w:sz w:val="20"/>
                <w:szCs w:val="20"/>
              </w:rPr>
            </w:pPr>
            <w:r>
              <w:rPr>
                <w:rFonts w:ascii="Arial" w:hAnsi="Arial"/>
                <w:color w:val="auto"/>
                <w:sz w:val="20"/>
                <w:szCs w:val="20"/>
              </w:rPr>
              <w:t>L/OB-K</w:t>
            </w:r>
          </w:p>
          <w:p w:rsidR="00EA45BC" w:rsidRPr="00B617EE" w:rsidRDefault="00EA45BC" w:rsidP="00EA45BC">
            <w:pPr>
              <w:spacing w:after="0" w:line="240" w:lineRule="auto"/>
              <w:rPr>
                <w:rFonts w:ascii="Arial" w:hAnsi="Arial"/>
                <w:color w:val="auto"/>
                <w:sz w:val="20"/>
                <w:szCs w:val="20"/>
              </w:rPr>
            </w:pPr>
          </w:p>
          <w:p w:rsidR="00EA45BC" w:rsidRPr="00B617EE" w:rsidRDefault="00EA45BC" w:rsidP="00EA45BC">
            <w:pPr>
              <w:spacing w:after="0" w:line="240" w:lineRule="auto"/>
              <w:rPr>
                <w:rFonts w:ascii="Arial" w:hAnsi="Arial"/>
                <w:color w:val="auto"/>
                <w:sz w:val="20"/>
                <w:szCs w:val="20"/>
              </w:rPr>
            </w:pPr>
            <w:r w:rsidRPr="00B617EE">
              <w:rPr>
                <w:rFonts w:ascii="Arial" w:hAnsi="Arial"/>
                <w:color w:val="auto"/>
                <w:sz w:val="20"/>
                <w:szCs w:val="20"/>
              </w:rPr>
              <w:t>800</w:t>
            </w:r>
            <w:r>
              <w:rPr>
                <w:rFonts w:ascii="Arial" w:hAnsi="Arial"/>
                <w:color w:val="auto"/>
                <w:sz w:val="20"/>
                <w:szCs w:val="20"/>
              </w:rPr>
              <w:t>150</w:t>
            </w:r>
            <w:r w:rsidR="00165096">
              <w:rPr>
                <w:rFonts w:ascii="Arial" w:hAnsi="Arial"/>
                <w:color w:val="auto"/>
                <w:sz w:val="20"/>
                <w:szCs w:val="20"/>
              </w:rPr>
              <w:t>10</w:t>
            </w:r>
          </w:p>
          <w:p w:rsidR="00EA45BC" w:rsidRPr="00B617EE" w:rsidRDefault="00EA45BC" w:rsidP="00EA45BC">
            <w:pPr>
              <w:spacing w:after="0" w:line="240" w:lineRule="auto"/>
              <w:rPr>
                <w:rFonts w:ascii="Arial" w:hAnsi="Arial"/>
                <w:color w:val="auto"/>
                <w:sz w:val="20"/>
                <w:szCs w:val="20"/>
              </w:rPr>
            </w:pPr>
          </w:p>
          <w:p w:rsidR="00EA45BC" w:rsidRPr="00B617EE" w:rsidRDefault="00EA45BC" w:rsidP="00EA45BC">
            <w:pPr>
              <w:spacing w:after="0" w:line="240" w:lineRule="auto"/>
              <w:rPr>
                <w:rFonts w:ascii="Arial" w:hAnsi="Arial"/>
                <w:color w:val="auto"/>
                <w:sz w:val="20"/>
                <w:szCs w:val="20"/>
              </w:rPr>
            </w:pPr>
          </w:p>
        </w:tc>
        <w:tc>
          <w:tcPr>
            <w:tcW w:w="1701" w:type="dxa"/>
          </w:tcPr>
          <w:p w:rsidR="00EA45BC" w:rsidRPr="00B617EE" w:rsidRDefault="00EA45BC" w:rsidP="00EA45BC">
            <w:pPr>
              <w:spacing w:after="0" w:line="240" w:lineRule="auto"/>
              <w:rPr>
                <w:rFonts w:ascii="Arial" w:hAnsi="Arial"/>
                <w:color w:val="auto"/>
                <w:sz w:val="20"/>
                <w:szCs w:val="20"/>
              </w:rPr>
            </w:pPr>
          </w:p>
          <w:p w:rsidR="00EA45BC" w:rsidRPr="00B617EE" w:rsidRDefault="00EA45BC" w:rsidP="00EA45BC">
            <w:pPr>
              <w:spacing w:after="0" w:line="240" w:lineRule="auto"/>
              <w:rPr>
                <w:rFonts w:ascii="Arial" w:hAnsi="Arial"/>
                <w:color w:val="auto"/>
                <w:sz w:val="20"/>
                <w:szCs w:val="20"/>
              </w:rPr>
            </w:pPr>
            <w:r>
              <w:rPr>
                <w:rFonts w:ascii="Arial" w:hAnsi="Arial"/>
                <w:color w:val="auto"/>
                <w:sz w:val="20"/>
                <w:szCs w:val="20"/>
              </w:rPr>
              <w:t xml:space="preserve">Referat Verwaltungsko-ordination, Kommunikation und Internationales (L/OB) </w:t>
            </w:r>
          </w:p>
        </w:tc>
        <w:tc>
          <w:tcPr>
            <w:tcW w:w="794" w:type="dxa"/>
          </w:tcPr>
          <w:p w:rsidR="00EA45BC" w:rsidRPr="00B617EE" w:rsidRDefault="00EA45BC" w:rsidP="00EA45BC">
            <w:pPr>
              <w:spacing w:after="0" w:line="240" w:lineRule="auto"/>
              <w:jc w:val="center"/>
              <w:rPr>
                <w:rFonts w:ascii="Arial" w:hAnsi="Arial"/>
                <w:color w:val="auto"/>
                <w:sz w:val="20"/>
                <w:szCs w:val="20"/>
              </w:rPr>
            </w:pPr>
          </w:p>
          <w:p w:rsidR="00EA45BC" w:rsidRPr="00B617EE" w:rsidRDefault="00EA45BC" w:rsidP="00165096">
            <w:pPr>
              <w:spacing w:after="0" w:line="240" w:lineRule="auto"/>
              <w:jc w:val="center"/>
              <w:rPr>
                <w:rFonts w:ascii="Arial" w:hAnsi="Arial"/>
                <w:color w:val="auto"/>
                <w:sz w:val="20"/>
                <w:szCs w:val="20"/>
              </w:rPr>
            </w:pPr>
            <w:r w:rsidRPr="00B617EE">
              <w:rPr>
                <w:rFonts w:ascii="Arial" w:hAnsi="Arial"/>
                <w:color w:val="auto"/>
                <w:sz w:val="20"/>
                <w:szCs w:val="20"/>
              </w:rPr>
              <w:t xml:space="preserve">EG </w:t>
            </w:r>
            <w:r>
              <w:rPr>
                <w:rFonts w:ascii="Arial" w:hAnsi="Arial"/>
                <w:color w:val="auto"/>
                <w:sz w:val="20"/>
                <w:szCs w:val="20"/>
              </w:rPr>
              <w:t>1</w:t>
            </w:r>
            <w:r w:rsidR="00165096">
              <w:rPr>
                <w:rFonts w:ascii="Arial" w:hAnsi="Arial"/>
                <w:color w:val="auto"/>
                <w:sz w:val="20"/>
                <w:szCs w:val="20"/>
              </w:rPr>
              <w:t>3</w:t>
            </w:r>
          </w:p>
        </w:tc>
        <w:tc>
          <w:tcPr>
            <w:tcW w:w="1928" w:type="dxa"/>
          </w:tcPr>
          <w:p w:rsidR="009D6190" w:rsidRDefault="009D6190" w:rsidP="009D6190">
            <w:pPr>
              <w:spacing w:after="0" w:line="240" w:lineRule="auto"/>
              <w:jc w:val="center"/>
              <w:rPr>
                <w:rFonts w:ascii="Arial" w:hAnsi="Arial"/>
                <w:color w:val="auto"/>
                <w:sz w:val="20"/>
                <w:szCs w:val="20"/>
              </w:rPr>
            </w:pPr>
          </w:p>
          <w:p w:rsidR="00EA45BC" w:rsidRDefault="00EA45BC" w:rsidP="009D6190">
            <w:pPr>
              <w:spacing w:after="0" w:line="240" w:lineRule="auto"/>
              <w:rPr>
                <w:rFonts w:ascii="Arial" w:hAnsi="Arial"/>
                <w:color w:val="auto"/>
                <w:sz w:val="20"/>
                <w:szCs w:val="20"/>
              </w:rPr>
            </w:pPr>
            <w:r w:rsidRPr="00EA45BC">
              <w:rPr>
                <w:rFonts w:ascii="Arial" w:hAnsi="Arial"/>
                <w:color w:val="auto"/>
                <w:sz w:val="20"/>
                <w:szCs w:val="20"/>
              </w:rPr>
              <w:t>Redakteur/in</w:t>
            </w:r>
          </w:p>
          <w:p w:rsidR="00165096" w:rsidRPr="00EA45BC" w:rsidRDefault="00165096" w:rsidP="009D6190">
            <w:pPr>
              <w:spacing w:after="0" w:line="240" w:lineRule="auto"/>
              <w:rPr>
                <w:rFonts w:ascii="Arial" w:hAnsi="Arial"/>
                <w:color w:val="auto"/>
                <w:sz w:val="20"/>
                <w:szCs w:val="20"/>
              </w:rPr>
            </w:pPr>
            <w:r>
              <w:rPr>
                <w:rFonts w:ascii="Arial" w:hAnsi="Arial"/>
                <w:color w:val="auto"/>
                <w:sz w:val="20"/>
                <w:szCs w:val="20"/>
              </w:rPr>
              <w:t>Pressestelle</w:t>
            </w:r>
          </w:p>
        </w:tc>
        <w:tc>
          <w:tcPr>
            <w:tcW w:w="737" w:type="dxa"/>
            <w:shd w:val="pct12" w:color="auto" w:fill="FFFFFF"/>
          </w:tcPr>
          <w:p w:rsidR="00EA45BC" w:rsidRPr="00B617EE" w:rsidRDefault="00EA45BC" w:rsidP="00EA45BC">
            <w:pPr>
              <w:spacing w:after="0" w:line="240" w:lineRule="auto"/>
              <w:jc w:val="center"/>
              <w:rPr>
                <w:rFonts w:ascii="Arial" w:hAnsi="Arial"/>
                <w:color w:val="auto"/>
                <w:sz w:val="20"/>
                <w:szCs w:val="20"/>
              </w:rPr>
            </w:pPr>
          </w:p>
          <w:p w:rsidR="00EA45BC" w:rsidRPr="00B617EE" w:rsidRDefault="00165096" w:rsidP="00EA45BC">
            <w:pPr>
              <w:spacing w:after="0" w:line="240" w:lineRule="auto"/>
              <w:jc w:val="center"/>
              <w:rPr>
                <w:rFonts w:ascii="Arial" w:hAnsi="Arial"/>
                <w:color w:val="auto"/>
                <w:sz w:val="20"/>
                <w:szCs w:val="20"/>
              </w:rPr>
            </w:pPr>
            <w:r>
              <w:rPr>
                <w:rFonts w:ascii="Arial" w:hAnsi="Arial"/>
                <w:color w:val="auto"/>
                <w:sz w:val="20"/>
                <w:szCs w:val="20"/>
              </w:rPr>
              <w:t>1,0</w:t>
            </w:r>
          </w:p>
        </w:tc>
        <w:tc>
          <w:tcPr>
            <w:tcW w:w="1134" w:type="dxa"/>
          </w:tcPr>
          <w:p w:rsidR="00EA45BC" w:rsidRPr="00B617EE" w:rsidRDefault="00EA45BC" w:rsidP="00EA45BC">
            <w:pPr>
              <w:spacing w:after="0" w:line="240" w:lineRule="auto"/>
              <w:jc w:val="center"/>
              <w:rPr>
                <w:rFonts w:ascii="Arial" w:hAnsi="Arial"/>
                <w:color w:val="auto"/>
                <w:sz w:val="20"/>
                <w:szCs w:val="20"/>
              </w:rPr>
            </w:pPr>
          </w:p>
          <w:p w:rsidR="00EA45BC" w:rsidRPr="00B617EE" w:rsidRDefault="00156AC9" w:rsidP="00EA45BC">
            <w:pPr>
              <w:spacing w:after="0" w:line="240" w:lineRule="auto"/>
              <w:jc w:val="center"/>
              <w:rPr>
                <w:rFonts w:ascii="Arial" w:hAnsi="Arial"/>
                <w:color w:val="auto"/>
                <w:sz w:val="20"/>
                <w:szCs w:val="20"/>
              </w:rPr>
            </w:pPr>
            <w:r>
              <w:rPr>
                <w:rFonts w:ascii="Arial" w:hAnsi="Arial"/>
                <w:color w:val="auto"/>
                <w:sz w:val="20"/>
                <w:szCs w:val="20"/>
              </w:rPr>
              <w:t>-</w:t>
            </w:r>
            <w:r w:rsidR="00165096">
              <w:rPr>
                <w:rFonts w:ascii="Arial" w:hAnsi="Arial"/>
                <w:color w:val="auto"/>
                <w:sz w:val="20"/>
                <w:szCs w:val="20"/>
              </w:rPr>
              <w:t>-</w:t>
            </w:r>
          </w:p>
        </w:tc>
        <w:tc>
          <w:tcPr>
            <w:tcW w:w="1417" w:type="dxa"/>
          </w:tcPr>
          <w:p w:rsidR="00EA45BC" w:rsidRPr="00B617EE" w:rsidRDefault="00EA45BC" w:rsidP="00EA45BC">
            <w:pPr>
              <w:spacing w:after="0" w:line="240" w:lineRule="auto"/>
              <w:jc w:val="center"/>
              <w:rPr>
                <w:rFonts w:ascii="Arial" w:hAnsi="Arial"/>
                <w:color w:val="auto"/>
                <w:sz w:val="20"/>
                <w:szCs w:val="20"/>
              </w:rPr>
            </w:pPr>
          </w:p>
          <w:p w:rsidR="00EA45BC" w:rsidRPr="00B617EE" w:rsidRDefault="00156AC9" w:rsidP="00EA45BC">
            <w:pPr>
              <w:spacing w:after="0" w:line="240" w:lineRule="auto"/>
              <w:jc w:val="center"/>
              <w:rPr>
                <w:rFonts w:ascii="Arial" w:hAnsi="Arial"/>
                <w:color w:val="auto"/>
                <w:sz w:val="20"/>
                <w:szCs w:val="20"/>
              </w:rPr>
            </w:pPr>
            <w:r>
              <w:rPr>
                <w:rFonts w:ascii="Arial" w:hAnsi="Arial"/>
                <w:color w:val="auto"/>
                <w:sz w:val="20"/>
                <w:szCs w:val="20"/>
              </w:rPr>
              <w:t>83.200</w:t>
            </w:r>
          </w:p>
        </w:tc>
      </w:tr>
    </w:tbl>
    <w:p w:rsidR="00B617EE" w:rsidRPr="00B617EE" w:rsidRDefault="00B617EE" w:rsidP="00B617EE">
      <w:pPr>
        <w:keepNext/>
        <w:spacing w:before="480" w:after="0" w:line="240" w:lineRule="auto"/>
        <w:ind w:left="284" w:hanging="284"/>
        <w:outlineLvl w:val="0"/>
        <w:rPr>
          <w:rFonts w:ascii="Arial" w:hAnsi="Arial"/>
          <w:b/>
          <w:color w:val="auto"/>
          <w:sz w:val="24"/>
          <w:szCs w:val="20"/>
          <w:u w:val="single"/>
        </w:rPr>
      </w:pPr>
      <w:r w:rsidRPr="00B617EE">
        <w:rPr>
          <w:rFonts w:ascii="Arial" w:hAnsi="Arial"/>
          <w:b/>
          <w:color w:val="auto"/>
          <w:sz w:val="24"/>
          <w:szCs w:val="20"/>
          <w:u w:val="single"/>
        </w:rPr>
        <w:t>1</w:t>
      </w:r>
      <w:r w:rsidRPr="00B617EE">
        <w:rPr>
          <w:rFonts w:ascii="Arial" w:hAnsi="Arial"/>
          <w:b/>
          <w:color w:val="auto"/>
          <w:sz w:val="24"/>
          <w:szCs w:val="20"/>
          <w:u w:val="single"/>
        </w:rPr>
        <w:tab/>
        <w:t>Antra</w:t>
      </w:r>
      <w:r w:rsidRPr="00B617EE">
        <w:rPr>
          <w:rFonts w:ascii="Arial" w:hAnsi="Arial"/>
          <w:b/>
          <w:color w:val="auto"/>
          <w:sz w:val="24"/>
          <w:szCs w:val="20"/>
        </w:rPr>
        <w:t>g</w:t>
      </w:r>
      <w:r w:rsidRPr="00B617EE">
        <w:rPr>
          <w:rFonts w:ascii="Arial" w:hAnsi="Arial"/>
          <w:b/>
          <w:color w:val="auto"/>
          <w:sz w:val="24"/>
          <w:szCs w:val="20"/>
          <w:u w:val="single"/>
        </w:rPr>
        <w:t>, Stellenausstattun</w:t>
      </w:r>
      <w:r w:rsidRPr="00B617EE">
        <w:rPr>
          <w:rFonts w:ascii="Arial" w:hAnsi="Arial"/>
          <w:b/>
          <w:color w:val="auto"/>
          <w:sz w:val="24"/>
          <w:szCs w:val="20"/>
        </w:rPr>
        <w:t>g</w:t>
      </w:r>
    </w:p>
    <w:p w:rsidR="00B617EE" w:rsidRPr="00B617EE" w:rsidRDefault="00B617EE" w:rsidP="00B617EE">
      <w:pPr>
        <w:spacing w:after="0" w:line="240" w:lineRule="auto"/>
        <w:rPr>
          <w:rFonts w:ascii="Arial" w:hAnsi="Arial"/>
          <w:color w:val="auto"/>
          <w:sz w:val="24"/>
          <w:szCs w:val="20"/>
        </w:rPr>
      </w:pPr>
    </w:p>
    <w:p w:rsidR="00B617EE" w:rsidRPr="00B617EE" w:rsidRDefault="00B617EE" w:rsidP="00B617EE">
      <w:pPr>
        <w:spacing w:after="0" w:line="240" w:lineRule="auto"/>
        <w:rPr>
          <w:rFonts w:ascii="Arial" w:hAnsi="Arial"/>
          <w:color w:val="auto"/>
          <w:sz w:val="24"/>
          <w:szCs w:val="20"/>
        </w:rPr>
      </w:pPr>
      <w:r w:rsidRPr="00B617EE">
        <w:rPr>
          <w:rFonts w:ascii="Arial" w:hAnsi="Arial"/>
          <w:color w:val="auto"/>
          <w:sz w:val="24"/>
          <w:szCs w:val="20"/>
        </w:rPr>
        <w:t xml:space="preserve">Beantragt wird die Schaffung einer </w:t>
      </w:r>
      <w:r w:rsidR="00156AC9">
        <w:rPr>
          <w:rFonts w:ascii="Arial" w:hAnsi="Arial"/>
          <w:color w:val="auto"/>
          <w:sz w:val="24"/>
          <w:szCs w:val="20"/>
        </w:rPr>
        <w:t>S</w:t>
      </w:r>
      <w:r w:rsidRPr="00B617EE">
        <w:rPr>
          <w:rFonts w:ascii="Arial" w:hAnsi="Arial"/>
          <w:color w:val="auto"/>
          <w:sz w:val="24"/>
          <w:szCs w:val="20"/>
        </w:rPr>
        <w:t xml:space="preserve">telle in EG </w:t>
      </w:r>
      <w:r w:rsidR="00EA45BC">
        <w:rPr>
          <w:rFonts w:ascii="Arial" w:hAnsi="Arial"/>
          <w:color w:val="auto"/>
          <w:sz w:val="24"/>
          <w:szCs w:val="20"/>
        </w:rPr>
        <w:t>1</w:t>
      </w:r>
      <w:r w:rsidR="00165096">
        <w:rPr>
          <w:rFonts w:ascii="Arial" w:hAnsi="Arial"/>
          <w:color w:val="auto"/>
          <w:sz w:val="24"/>
          <w:szCs w:val="20"/>
        </w:rPr>
        <w:t>3</w:t>
      </w:r>
      <w:r w:rsidRPr="00B617EE">
        <w:rPr>
          <w:rFonts w:ascii="Arial" w:hAnsi="Arial"/>
          <w:color w:val="auto"/>
          <w:sz w:val="24"/>
          <w:szCs w:val="20"/>
        </w:rPr>
        <w:t xml:space="preserve"> </w:t>
      </w:r>
      <w:r w:rsidR="00165096">
        <w:rPr>
          <w:rFonts w:ascii="Arial" w:hAnsi="Arial"/>
          <w:color w:val="auto"/>
          <w:sz w:val="24"/>
          <w:szCs w:val="20"/>
        </w:rPr>
        <w:t>für die Pressestelle d</w:t>
      </w:r>
      <w:r w:rsidRPr="00B617EE">
        <w:rPr>
          <w:rFonts w:ascii="Arial" w:hAnsi="Arial"/>
          <w:color w:val="auto"/>
          <w:sz w:val="24"/>
          <w:szCs w:val="20"/>
        </w:rPr>
        <w:t xml:space="preserve">er Abteilung </w:t>
      </w:r>
      <w:r>
        <w:rPr>
          <w:rFonts w:ascii="Arial" w:hAnsi="Arial"/>
          <w:color w:val="auto"/>
          <w:sz w:val="24"/>
          <w:szCs w:val="20"/>
        </w:rPr>
        <w:t>Kommunikation</w:t>
      </w:r>
      <w:r w:rsidR="00165096">
        <w:rPr>
          <w:rFonts w:ascii="Arial" w:hAnsi="Arial"/>
          <w:color w:val="auto"/>
          <w:sz w:val="24"/>
          <w:szCs w:val="20"/>
        </w:rPr>
        <w:t>.</w:t>
      </w:r>
    </w:p>
    <w:p w:rsidR="00B617EE" w:rsidRPr="00B617EE" w:rsidRDefault="00B617EE" w:rsidP="00B617EE">
      <w:pPr>
        <w:keepNext/>
        <w:spacing w:before="480" w:after="0" w:line="240" w:lineRule="auto"/>
        <w:ind w:left="284" w:hanging="284"/>
        <w:outlineLvl w:val="0"/>
        <w:rPr>
          <w:rFonts w:ascii="Arial" w:hAnsi="Arial"/>
          <w:b/>
          <w:color w:val="auto"/>
          <w:sz w:val="24"/>
          <w:szCs w:val="20"/>
          <w:u w:val="single"/>
        </w:rPr>
      </w:pPr>
      <w:r w:rsidRPr="00B617EE">
        <w:rPr>
          <w:rFonts w:ascii="Arial" w:hAnsi="Arial"/>
          <w:b/>
          <w:color w:val="auto"/>
          <w:sz w:val="24"/>
          <w:szCs w:val="20"/>
          <w:u w:val="single"/>
        </w:rPr>
        <w:t>2</w:t>
      </w:r>
      <w:r w:rsidRPr="00B617EE">
        <w:rPr>
          <w:rFonts w:ascii="Arial" w:hAnsi="Arial"/>
          <w:b/>
          <w:color w:val="auto"/>
          <w:sz w:val="24"/>
          <w:szCs w:val="20"/>
          <w:u w:val="single"/>
        </w:rPr>
        <w:tab/>
        <w:t>Schaffun</w:t>
      </w:r>
      <w:r w:rsidRPr="00B617EE">
        <w:rPr>
          <w:rFonts w:ascii="Arial" w:hAnsi="Arial"/>
          <w:b/>
          <w:color w:val="auto"/>
          <w:sz w:val="24"/>
          <w:szCs w:val="20"/>
        </w:rPr>
        <w:t>g</w:t>
      </w:r>
      <w:r w:rsidRPr="00B617EE">
        <w:rPr>
          <w:rFonts w:ascii="Arial" w:hAnsi="Arial"/>
          <w:b/>
          <w:color w:val="auto"/>
          <w:sz w:val="24"/>
          <w:szCs w:val="20"/>
          <w:u w:val="single"/>
        </w:rPr>
        <w:t>skriterien</w:t>
      </w:r>
    </w:p>
    <w:p w:rsidR="00B617EE" w:rsidRPr="00B617EE" w:rsidRDefault="00B617EE" w:rsidP="00B617EE">
      <w:pPr>
        <w:spacing w:after="0" w:line="240" w:lineRule="auto"/>
        <w:rPr>
          <w:rFonts w:ascii="Arial" w:hAnsi="Arial"/>
          <w:color w:val="auto"/>
          <w:sz w:val="24"/>
          <w:szCs w:val="20"/>
        </w:rPr>
      </w:pPr>
    </w:p>
    <w:p w:rsidR="00165096" w:rsidRDefault="007E0AAE" w:rsidP="00EA45BC">
      <w:pPr>
        <w:spacing w:after="0" w:line="240" w:lineRule="auto"/>
        <w:rPr>
          <w:rFonts w:ascii="Arial" w:hAnsi="Arial"/>
          <w:color w:val="auto"/>
          <w:sz w:val="24"/>
          <w:szCs w:val="20"/>
        </w:rPr>
      </w:pPr>
      <w:r w:rsidRPr="007E0AAE">
        <w:rPr>
          <w:rFonts w:ascii="Arial" w:hAnsi="Arial"/>
          <w:color w:val="auto"/>
          <w:sz w:val="24"/>
          <w:szCs w:val="20"/>
        </w:rPr>
        <w:t xml:space="preserve">Auf die ausführliche Begründung in der </w:t>
      </w:r>
      <w:r w:rsidR="0081016F">
        <w:rPr>
          <w:rFonts w:ascii="Arial" w:hAnsi="Arial"/>
          <w:color w:val="auto"/>
          <w:sz w:val="24"/>
          <w:szCs w:val="20"/>
        </w:rPr>
        <w:t xml:space="preserve">Mitteilungsvorlage 676/2017 „Mittel für die Öffentlichkeitsarbeit Luftreinhaltung“ </w:t>
      </w:r>
      <w:r w:rsidRPr="007E0AAE">
        <w:rPr>
          <w:rFonts w:ascii="Arial" w:hAnsi="Arial"/>
          <w:color w:val="auto"/>
          <w:sz w:val="24"/>
          <w:szCs w:val="20"/>
        </w:rPr>
        <w:t xml:space="preserve">wird Bezug genommen. </w:t>
      </w:r>
      <w:r w:rsidR="00156AC9">
        <w:rPr>
          <w:rFonts w:ascii="Arial" w:hAnsi="Arial"/>
          <w:color w:val="auto"/>
          <w:sz w:val="24"/>
          <w:szCs w:val="20"/>
        </w:rPr>
        <w:t>Die Stellenschaffung ist in der Grünen Liste für den Haushalt 2018/2019 enthalten.</w:t>
      </w:r>
    </w:p>
    <w:p w:rsidR="007E0AAE" w:rsidRDefault="007E0AAE" w:rsidP="00EA45BC">
      <w:pPr>
        <w:spacing w:after="0" w:line="240" w:lineRule="auto"/>
        <w:rPr>
          <w:rFonts w:ascii="Arial" w:hAnsi="Arial"/>
          <w:color w:val="auto"/>
          <w:sz w:val="24"/>
          <w:szCs w:val="20"/>
        </w:rPr>
      </w:pPr>
    </w:p>
    <w:p w:rsidR="00165096" w:rsidRPr="00165096" w:rsidRDefault="00165096" w:rsidP="00EA45BC">
      <w:pPr>
        <w:spacing w:after="0" w:line="240" w:lineRule="auto"/>
        <w:rPr>
          <w:rFonts w:ascii="Arial" w:hAnsi="Arial" w:cs="Arial"/>
          <w:color w:val="auto"/>
          <w:sz w:val="18"/>
          <w:szCs w:val="18"/>
        </w:rPr>
      </w:pPr>
      <w:r w:rsidRPr="00165096">
        <w:rPr>
          <w:rFonts w:ascii="Arial" w:hAnsi="Arial"/>
          <w:color w:val="auto"/>
          <w:sz w:val="24"/>
          <w:szCs w:val="20"/>
        </w:rPr>
        <w:t xml:space="preserve">Grund ist die künftige </w:t>
      </w:r>
      <w:r w:rsidRPr="00165096">
        <w:rPr>
          <w:rFonts w:ascii="Arial" w:hAnsi="Arial"/>
          <w:noProof/>
          <w:color w:val="auto"/>
          <w:sz w:val="24"/>
          <w:szCs w:val="20"/>
        </w:rPr>
        <w:drawing>
          <wp:inline distT="0" distB="0" distL="0" distR="0" wp14:anchorId="11F720C6" wp14:editId="50B0FD15">
            <wp:extent cx="9144" cy="9147"/>
            <wp:effectExtent l="0" t="0" r="0" b="0"/>
            <wp:docPr id="6749" name="Picture 6749"/>
            <wp:cNvGraphicFramePr/>
            <a:graphic xmlns:a="http://schemas.openxmlformats.org/drawingml/2006/main">
              <a:graphicData uri="http://schemas.openxmlformats.org/drawingml/2006/picture">
                <pic:pic xmlns:pic="http://schemas.openxmlformats.org/drawingml/2006/picture">
                  <pic:nvPicPr>
                    <pic:cNvPr id="6749" name="Picture 6749"/>
                    <pic:cNvPicPr/>
                  </pic:nvPicPr>
                  <pic:blipFill>
                    <a:blip r:embed="rId7"/>
                    <a:stretch>
                      <a:fillRect/>
                    </a:stretch>
                  </pic:blipFill>
                  <pic:spPr>
                    <a:xfrm>
                      <a:off x="0" y="0"/>
                      <a:ext cx="9144" cy="9147"/>
                    </a:xfrm>
                    <a:prstGeom prst="rect">
                      <a:avLst/>
                    </a:prstGeom>
                  </pic:spPr>
                </pic:pic>
              </a:graphicData>
            </a:graphic>
          </wp:inline>
        </w:drawing>
      </w:r>
      <w:r w:rsidRPr="00165096">
        <w:rPr>
          <w:rFonts w:ascii="Arial" w:hAnsi="Arial"/>
          <w:color w:val="auto"/>
          <w:sz w:val="24"/>
          <w:szCs w:val="20"/>
        </w:rPr>
        <w:t>gesetzliche Aufgabe (Verabschiedung</w:t>
      </w:r>
      <w:r w:rsidR="005A551F">
        <w:rPr>
          <w:rFonts w:ascii="Arial" w:hAnsi="Arial"/>
          <w:color w:val="auto"/>
          <w:sz w:val="24"/>
          <w:szCs w:val="20"/>
        </w:rPr>
        <w:t xml:space="preserve"> der Fortschreibung des</w:t>
      </w:r>
      <w:r w:rsidRPr="00165096">
        <w:rPr>
          <w:rFonts w:ascii="Arial" w:hAnsi="Arial"/>
          <w:color w:val="auto"/>
          <w:sz w:val="24"/>
          <w:szCs w:val="20"/>
        </w:rPr>
        <w:t xml:space="preserve"> Luftrein</w:t>
      </w:r>
      <w:bookmarkStart w:id="0" w:name="_GoBack"/>
      <w:bookmarkEnd w:id="0"/>
      <w:r w:rsidRPr="00165096">
        <w:rPr>
          <w:rFonts w:ascii="Arial" w:hAnsi="Arial"/>
          <w:color w:val="auto"/>
          <w:sz w:val="24"/>
          <w:szCs w:val="20"/>
        </w:rPr>
        <w:t>halteplan</w:t>
      </w:r>
      <w:r w:rsidR="005A551F">
        <w:rPr>
          <w:rFonts w:ascii="Arial" w:hAnsi="Arial"/>
          <w:color w:val="auto"/>
          <w:sz w:val="24"/>
          <w:szCs w:val="20"/>
        </w:rPr>
        <w:t>s</w:t>
      </w:r>
      <w:r w:rsidRPr="00165096">
        <w:rPr>
          <w:rFonts w:ascii="Arial" w:hAnsi="Arial"/>
          <w:color w:val="auto"/>
          <w:sz w:val="24"/>
          <w:szCs w:val="20"/>
        </w:rPr>
        <w:t xml:space="preserve"> </w:t>
      </w:r>
      <w:r w:rsidR="005A551F">
        <w:rPr>
          <w:rFonts w:ascii="Arial" w:hAnsi="Arial"/>
          <w:color w:val="auto"/>
          <w:sz w:val="24"/>
          <w:szCs w:val="20"/>
        </w:rPr>
        <w:t>durch das Regierungspräsidium, Konsequenzen aus dem Urteil des VG Stuttgart zur DUH-Klage</w:t>
      </w:r>
      <w:r w:rsidRPr="00165096">
        <w:rPr>
          <w:rFonts w:ascii="Arial" w:hAnsi="Arial"/>
          <w:color w:val="auto"/>
          <w:sz w:val="24"/>
          <w:szCs w:val="20"/>
        </w:rPr>
        <w:t>)</w:t>
      </w:r>
      <w:r w:rsidR="00D61316">
        <w:rPr>
          <w:rFonts w:ascii="Arial" w:hAnsi="Arial"/>
          <w:color w:val="auto"/>
          <w:sz w:val="24"/>
          <w:szCs w:val="20"/>
        </w:rPr>
        <w:t xml:space="preserve"> zur ganzjährigen </w:t>
      </w:r>
      <w:r w:rsidRPr="00165096">
        <w:rPr>
          <w:rFonts w:ascii="Arial" w:hAnsi="Arial"/>
          <w:color w:val="auto"/>
          <w:sz w:val="24"/>
          <w:szCs w:val="20"/>
        </w:rPr>
        <w:t>Bekanntmachung</w:t>
      </w:r>
      <w:r w:rsidR="00D61316">
        <w:rPr>
          <w:rFonts w:ascii="Arial" w:hAnsi="Arial"/>
          <w:color w:val="auto"/>
          <w:sz w:val="24"/>
          <w:szCs w:val="20"/>
        </w:rPr>
        <w:t xml:space="preserve"> von </w:t>
      </w:r>
      <w:r w:rsidRPr="00165096">
        <w:rPr>
          <w:rFonts w:ascii="Arial" w:hAnsi="Arial"/>
          <w:color w:val="auto"/>
          <w:sz w:val="24"/>
          <w:szCs w:val="20"/>
        </w:rPr>
        <w:t>Maßnahmen</w:t>
      </w:r>
      <w:r w:rsidR="00D61316">
        <w:rPr>
          <w:rFonts w:ascii="Arial" w:hAnsi="Arial"/>
          <w:color w:val="auto"/>
          <w:sz w:val="24"/>
          <w:szCs w:val="20"/>
        </w:rPr>
        <w:t xml:space="preserve"> und Vermittlung von Aktivitäten</w:t>
      </w:r>
      <w:r w:rsidRPr="00165096">
        <w:rPr>
          <w:rFonts w:ascii="Arial" w:hAnsi="Arial"/>
          <w:color w:val="auto"/>
          <w:sz w:val="24"/>
          <w:szCs w:val="20"/>
        </w:rPr>
        <w:t xml:space="preserve"> zur Luftreinhalteplanung für Stuttgart. Insbesondere </w:t>
      </w:r>
      <w:r w:rsidR="007E0AAE">
        <w:rPr>
          <w:rFonts w:ascii="Arial" w:hAnsi="Arial"/>
          <w:color w:val="auto"/>
          <w:sz w:val="24"/>
          <w:szCs w:val="20"/>
        </w:rPr>
        <w:t xml:space="preserve">wird </w:t>
      </w:r>
      <w:r w:rsidRPr="00165096">
        <w:rPr>
          <w:rFonts w:ascii="Arial" w:hAnsi="Arial"/>
          <w:color w:val="auto"/>
          <w:sz w:val="24"/>
          <w:szCs w:val="20"/>
        </w:rPr>
        <w:t>der/</w:t>
      </w:r>
      <w:proofErr w:type="gramStart"/>
      <w:r w:rsidRPr="00165096">
        <w:rPr>
          <w:rFonts w:ascii="Arial" w:hAnsi="Arial"/>
          <w:color w:val="auto"/>
          <w:sz w:val="24"/>
          <w:szCs w:val="20"/>
        </w:rPr>
        <w:t>die künftige Stelleninhaber</w:t>
      </w:r>
      <w:proofErr w:type="gramEnd"/>
      <w:r w:rsidRPr="00165096">
        <w:rPr>
          <w:rFonts w:ascii="Arial" w:hAnsi="Arial"/>
          <w:color w:val="auto"/>
          <w:sz w:val="24"/>
          <w:szCs w:val="20"/>
        </w:rPr>
        <w:t>/in zudem betraut mit der Erstellung von diesbezüglichem Informationsmaterial und der Fortentwicklung der Web</w:t>
      </w:r>
      <w:r w:rsidR="00156AC9">
        <w:rPr>
          <w:rFonts w:ascii="Arial" w:hAnsi="Arial"/>
          <w:color w:val="auto"/>
          <w:sz w:val="24"/>
          <w:szCs w:val="20"/>
        </w:rPr>
        <w:t>seite</w:t>
      </w:r>
      <w:r w:rsidRPr="00165096">
        <w:rPr>
          <w:rFonts w:ascii="Arial" w:hAnsi="Arial"/>
          <w:color w:val="auto"/>
          <w:sz w:val="24"/>
          <w:szCs w:val="20"/>
        </w:rPr>
        <w:t xml:space="preserve"> zur Luftreinhaltung, der Abstimmung mit verantwortlichen Ämtern, Landesbehörden und </w:t>
      </w:r>
      <w:r w:rsidR="00156AC9">
        <w:rPr>
          <w:rFonts w:ascii="Arial" w:hAnsi="Arial"/>
          <w:color w:val="auto"/>
          <w:sz w:val="24"/>
          <w:szCs w:val="20"/>
        </w:rPr>
        <w:t>anderen</w:t>
      </w:r>
      <w:r w:rsidRPr="00165096">
        <w:rPr>
          <w:rFonts w:ascii="Arial" w:hAnsi="Arial"/>
          <w:color w:val="auto"/>
          <w:sz w:val="24"/>
          <w:szCs w:val="20"/>
        </w:rPr>
        <w:t xml:space="preserve"> Dienststellen wie dem Deutschen Wetterdienst.</w:t>
      </w:r>
    </w:p>
    <w:p w:rsidR="00B617EE" w:rsidRPr="00B617EE" w:rsidRDefault="00B617EE" w:rsidP="00B617EE">
      <w:pPr>
        <w:keepNext/>
        <w:spacing w:before="480" w:after="0" w:line="240" w:lineRule="auto"/>
        <w:ind w:left="284" w:hanging="284"/>
        <w:outlineLvl w:val="0"/>
        <w:rPr>
          <w:rFonts w:ascii="Arial" w:hAnsi="Arial"/>
          <w:b/>
          <w:color w:val="auto"/>
          <w:sz w:val="24"/>
          <w:szCs w:val="20"/>
          <w:u w:val="single"/>
        </w:rPr>
      </w:pPr>
      <w:r w:rsidRPr="00B617EE">
        <w:rPr>
          <w:rFonts w:ascii="Arial" w:hAnsi="Arial"/>
          <w:b/>
          <w:color w:val="auto"/>
          <w:sz w:val="24"/>
          <w:szCs w:val="20"/>
          <w:u w:val="single"/>
        </w:rPr>
        <w:t>3</w:t>
      </w:r>
      <w:r w:rsidRPr="00B617EE">
        <w:rPr>
          <w:rFonts w:ascii="Arial" w:hAnsi="Arial"/>
          <w:b/>
          <w:color w:val="auto"/>
          <w:sz w:val="24"/>
          <w:szCs w:val="20"/>
          <w:u w:val="single"/>
        </w:rPr>
        <w:tab/>
        <w:t>Bedarf</w:t>
      </w:r>
    </w:p>
    <w:p w:rsidR="00D61316" w:rsidRDefault="00B617EE" w:rsidP="00B617EE">
      <w:pPr>
        <w:keepNext/>
        <w:spacing w:before="240" w:after="0" w:line="240" w:lineRule="auto"/>
        <w:ind w:left="482" w:hanging="482"/>
        <w:outlineLvl w:val="1"/>
        <w:rPr>
          <w:rFonts w:ascii="Arial" w:hAnsi="Arial"/>
          <w:b/>
          <w:color w:val="auto"/>
          <w:sz w:val="24"/>
          <w:szCs w:val="20"/>
        </w:rPr>
      </w:pPr>
      <w:r w:rsidRPr="00B617EE">
        <w:rPr>
          <w:rFonts w:ascii="Arial" w:hAnsi="Arial"/>
          <w:b/>
          <w:color w:val="auto"/>
          <w:sz w:val="24"/>
          <w:szCs w:val="20"/>
        </w:rPr>
        <w:t>3.1</w:t>
      </w:r>
      <w:r w:rsidRPr="00B617EE">
        <w:rPr>
          <w:rFonts w:ascii="Arial" w:hAnsi="Arial"/>
          <w:b/>
          <w:color w:val="auto"/>
          <w:sz w:val="24"/>
          <w:szCs w:val="20"/>
        </w:rPr>
        <w:tab/>
        <w:t>Anlass</w:t>
      </w:r>
      <w:r w:rsidR="00D61316">
        <w:rPr>
          <w:rFonts w:ascii="Arial" w:hAnsi="Arial"/>
          <w:b/>
          <w:color w:val="auto"/>
          <w:sz w:val="24"/>
          <w:szCs w:val="20"/>
        </w:rPr>
        <w:br/>
      </w:r>
    </w:p>
    <w:p w:rsidR="00165096" w:rsidRP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t>Die Landeshauptstadt Stuttgart ist zur Einhaltung der Grenzwerte für Luftschadstoffe nach der EU-Richtlinie über Luftqualität und saubere Luft für Europa verpflichtet. Die Richtlinie wurde durch die 39. Verordnung zur Durchführung des Bundes-</w:t>
      </w:r>
    </w:p>
    <w:p w:rsidR="00165096" w:rsidRP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lastRenderedPageBreak/>
        <w:t>Immissionsschutzgesetzes in nationales Recht umgesetzt. Demnach sind die Grenzwerte für Stickstoffdioxid und Feinstäube einzuhalten. Sollte dies nicht gelingen</w:t>
      </w:r>
      <w:r w:rsidR="00156AC9">
        <w:rPr>
          <w:rFonts w:ascii="Arial" w:hAnsi="Arial"/>
          <w:color w:val="auto"/>
          <w:sz w:val="24"/>
          <w:szCs w:val="20"/>
        </w:rPr>
        <w:t>,</w:t>
      </w:r>
      <w:r w:rsidRPr="00165096">
        <w:rPr>
          <w:rFonts w:ascii="Arial" w:hAnsi="Arial"/>
          <w:color w:val="auto"/>
          <w:sz w:val="24"/>
          <w:szCs w:val="20"/>
        </w:rPr>
        <w:t xml:space="preserve"> wird die </w:t>
      </w:r>
      <w:r w:rsidRPr="00165096">
        <w:rPr>
          <w:rFonts w:ascii="Arial" w:hAnsi="Arial"/>
          <w:noProof/>
          <w:color w:val="auto"/>
          <w:sz w:val="24"/>
          <w:szCs w:val="20"/>
        </w:rPr>
        <w:drawing>
          <wp:inline distT="0" distB="0" distL="0" distR="0" wp14:anchorId="03D7BBA0" wp14:editId="06459DA7">
            <wp:extent cx="12192" cy="12196"/>
            <wp:effectExtent l="0" t="0" r="0" b="0"/>
            <wp:docPr id="6750" name="Picture 6750"/>
            <wp:cNvGraphicFramePr/>
            <a:graphic xmlns:a="http://schemas.openxmlformats.org/drawingml/2006/main">
              <a:graphicData uri="http://schemas.openxmlformats.org/drawingml/2006/picture">
                <pic:pic xmlns:pic="http://schemas.openxmlformats.org/drawingml/2006/picture">
                  <pic:nvPicPr>
                    <pic:cNvPr id="6750" name="Picture 6750"/>
                    <pic:cNvPicPr/>
                  </pic:nvPicPr>
                  <pic:blipFill>
                    <a:blip r:embed="rId8"/>
                    <a:stretch>
                      <a:fillRect/>
                    </a:stretch>
                  </pic:blipFill>
                  <pic:spPr>
                    <a:xfrm>
                      <a:off x="0" y="0"/>
                      <a:ext cx="12192" cy="12196"/>
                    </a:xfrm>
                    <a:prstGeom prst="rect">
                      <a:avLst/>
                    </a:prstGeom>
                  </pic:spPr>
                </pic:pic>
              </a:graphicData>
            </a:graphic>
          </wp:inline>
        </w:drawing>
      </w:r>
      <w:r w:rsidRPr="00165096">
        <w:rPr>
          <w:rFonts w:ascii="Arial" w:hAnsi="Arial"/>
          <w:color w:val="auto"/>
          <w:sz w:val="24"/>
          <w:szCs w:val="20"/>
        </w:rPr>
        <w:t xml:space="preserve">EU ein Vertragsverletzungsverfahren gegen die Bundesrepublik einleiten. </w:t>
      </w:r>
      <w:r w:rsidRPr="00165096">
        <w:rPr>
          <w:rFonts w:ascii="Arial" w:hAnsi="Arial"/>
          <w:noProof/>
          <w:color w:val="auto"/>
          <w:sz w:val="24"/>
          <w:szCs w:val="20"/>
        </w:rPr>
        <w:drawing>
          <wp:inline distT="0" distB="0" distL="0" distR="0" wp14:anchorId="37BDCFCF" wp14:editId="07D9FE43">
            <wp:extent cx="15240" cy="18293"/>
            <wp:effectExtent l="0" t="0" r="0" b="0"/>
            <wp:docPr id="6751" name="Picture 6751"/>
            <wp:cNvGraphicFramePr/>
            <a:graphic xmlns:a="http://schemas.openxmlformats.org/drawingml/2006/main">
              <a:graphicData uri="http://schemas.openxmlformats.org/drawingml/2006/picture">
                <pic:pic xmlns:pic="http://schemas.openxmlformats.org/drawingml/2006/picture">
                  <pic:nvPicPr>
                    <pic:cNvPr id="6751" name="Picture 6751"/>
                    <pic:cNvPicPr/>
                  </pic:nvPicPr>
                  <pic:blipFill>
                    <a:blip r:embed="rId9"/>
                    <a:stretch>
                      <a:fillRect/>
                    </a:stretch>
                  </pic:blipFill>
                  <pic:spPr>
                    <a:xfrm>
                      <a:off x="0" y="0"/>
                      <a:ext cx="15240" cy="18293"/>
                    </a:xfrm>
                    <a:prstGeom prst="rect">
                      <a:avLst/>
                    </a:prstGeom>
                  </pic:spPr>
                </pic:pic>
              </a:graphicData>
            </a:graphic>
          </wp:inline>
        </w:drawing>
      </w:r>
    </w:p>
    <w:p w:rsid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t>Für die Landeshauptstadt Stuttgart w</w:t>
      </w:r>
      <w:r w:rsidR="00D61316">
        <w:rPr>
          <w:rFonts w:ascii="Arial" w:hAnsi="Arial"/>
          <w:color w:val="auto"/>
          <w:sz w:val="24"/>
          <w:szCs w:val="20"/>
        </w:rPr>
        <w:t>ird in 2017</w:t>
      </w:r>
      <w:r w:rsidRPr="00165096">
        <w:rPr>
          <w:rFonts w:ascii="Arial" w:hAnsi="Arial"/>
          <w:color w:val="auto"/>
          <w:sz w:val="24"/>
          <w:szCs w:val="20"/>
        </w:rPr>
        <w:t xml:space="preserve"> vom Land Baden-Württemberg, hier das Regierungspräsidium Stuttgart, die Fortschreibung des Luftreinhalteplans für die LHS erarbeitet. Darin wird die Einhaltung der Grenzwerte festgeschrieben und entsprechende Schritte dazu werden vorgeschrieben.</w:t>
      </w:r>
    </w:p>
    <w:p w:rsidR="00D61316" w:rsidRPr="00165096" w:rsidRDefault="00D61316" w:rsidP="00165096">
      <w:pPr>
        <w:spacing w:after="0" w:line="240" w:lineRule="auto"/>
        <w:rPr>
          <w:rFonts w:ascii="Arial" w:hAnsi="Arial"/>
          <w:color w:val="auto"/>
          <w:sz w:val="24"/>
          <w:szCs w:val="20"/>
        </w:rPr>
      </w:pPr>
    </w:p>
    <w:p w:rsid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t xml:space="preserve">Es handelt sich somit um eine neue, unausweichliche gesetzlich vorgeschriebene Aufgabe, die kommunikativ umzusetzen ist. Dies ist mit dem vorhandenen Personal nicht </w:t>
      </w:r>
      <w:r w:rsidR="00156AC9">
        <w:rPr>
          <w:rFonts w:ascii="Arial" w:hAnsi="Arial"/>
          <w:color w:val="auto"/>
          <w:sz w:val="24"/>
          <w:szCs w:val="20"/>
        </w:rPr>
        <w:t>möglich</w:t>
      </w:r>
      <w:r w:rsidRPr="00165096">
        <w:rPr>
          <w:rFonts w:ascii="Arial" w:hAnsi="Arial"/>
          <w:color w:val="auto"/>
          <w:sz w:val="24"/>
          <w:szCs w:val="20"/>
        </w:rPr>
        <w:t xml:space="preserve">; eine </w:t>
      </w:r>
      <w:r w:rsidR="00156AC9">
        <w:rPr>
          <w:rFonts w:ascii="Arial" w:hAnsi="Arial"/>
          <w:color w:val="auto"/>
          <w:sz w:val="24"/>
          <w:szCs w:val="20"/>
        </w:rPr>
        <w:t>zusätzliche</w:t>
      </w:r>
      <w:r w:rsidRPr="00165096">
        <w:rPr>
          <w:rFonts w:ascii="Arial" w:hAnsi="Arial"/>
          <w:color w:val="auto"/>
          <w:sz w:val="24"/>
          <w:szCs w:val="20"/>
        </w:rPr>
        <w:t xml:space="preserve"> Stelle daher zwingend erforderlich.</w:t>
      </w:r>
      <w:r w:rsidR="00D61316">
        <w:rPr>
          <w:rFonts w:ascii="Arial" w:hAnsi="Arial"/>
          <w:color w:val="auto"/>
          <w:sz w:val="24"/>
          <w:szCs w:val="20"/>
        </w:rPr>
        <w:t xml:space="preserve"> </w:t>
      </w:r>
      <w:r w:rsidRPr="00165096">
        <w:rPr>
          <w:rFonts w:ascii="Arial" w:hAnsi="Arial"/>
          <w:color w:val="auto"/>
          <w:sz w:val="24"/>
          <w:szCs w:val="20"/>
        </w:rPr>
        <w:t>Außerdem sind Klagen anhängig, die auf Einhaltung der Grenzwerte abzielen; Urteile werden in 2017 erwartet.</w:t>
      </w:r>
    </w:p>
    <w:p w:rsidR="00165096" w:rsidRDefault="00165096" w:rsidP="00165096">
      <w:pPr>
        <w:spacing w:after="0" w:line="240" w:lineRule="auto"/>
        <w:rPr>
          <w:rFonts w:ascii="Arial" w:hAnsi="Arial"/>
          <w:color w:val="auto"/>
          <w:sz w:val="24"/>
          <w:szCs w:val="20"/>
        </w:rPr>
      </w:pPr>
    </w:p>
    <w:p w:rsidR="00165096" w:rsidRP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t>Zur Bekämpfung der Luftverschmutzung startete die Landeshauptstadt Stuttgart eine Kommunikationsoffensive. Sie ist Teil eines Maßnahmenpak</w:t>
      </w:r>
      <w:r w:rsidR="00156AC9">
        <w:rPr>
          <w:rFonts w:ascii="Arial" w:hAnsi="Arial"/>
          <w:color w:val="auto"/>
          <w:sz w:val="24"/>
          <w:szCs w:val="20"/>
        </w:rPr>
        <w:t>e</w:t>
      </w:r>
      <w:r w:rsidRPr="00165096">
        <w:rPr>
          <w:rFonts w:ascii="Arial" w:hAnsi="Arial"/>
          <w:color w:val="auto"/>
          <w:sz w:val="24"/>
          <w:szCs w:val="20"/>
        </w:rPr>
        <w:t>ts, das im Rahmen eines Konzepts zur Verbesserung der Luftqualität für Stuttgart erarbeitet wurde.</w:t>
      </w:r>
    </w:p>
    <w:p w:rsidR="00165096" w:rsidRP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t>Das Konzept sieht zwei Phasen vor. In einer ersten Phase wird die Bevölkerung durch</w:t>
      </w:r>
    </w:p>
    <w:p w:rsidR="00165096" w:rsidRP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t>Information und Verhaltenshinweise sensibilisiert und soll für eigenverantwortliches Handeln auf freiwilliger Basis gewonnen werden. Zugleich werden in dieser Phase Maßnahmen zur Stärkung einer umweltverträglichen Mobilität intensiviert. In einer zweiten Phase werden ab 2018 ggf. ordnungspolitische Maßnahmen zu ergreifen sein, um die Grenzwerte der Luftschadstoffe Feinstaub und Stickstoffdioxid nicht zu überschreiten.</w:t>
      </w:r>
    </w:p>
    <w:p w:rsidR="00D61316" w:rsidRDefault="00D61316" w:rsidP="00165096">
      <w:pPr>
        <w:spacing w:after="0" w:line="240" w:lineRule="auto"/>
        <w:rPr>
          <w:rFonts w:ascii="Arial" w:hAnsi="Arial"/>
          <w:color w:val="auto"/>
          <w:sz w:val="24"/>
          <w:szCs w:val="20"/>
        </w:rPr>
      </w:pPr>
    </w:p>
    <w:p w:rsidR="00165096" w:rsidRP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t>Ob geeignet</w:t>
      </w:r>
      <w:r w:rsidR="00D61316">
        <w:rPr>
          <w:rFonts w:ascii="Arial" w:hAnsi="Arial"/>
          <w:color w:val="auto"/>
          <w:sz w:val="24"/>
          <w:szCs w:val="20"/>
        </w:rPr>
        <w:t>e</w:t>
      </w:r>
      <w:r w:rsidRPr="00165096">
        <w:rPr>
          <w:rFonts w:ascii="Arial" w:hAnsi="Arial"/>
          <w:color w:val="auto"/>
          <w:sz w:val="24"/>
          <w:szCs w:val="20"/>
        </w:rPr>
        <w:t xml:space="preserve"> Maßnahmen </w:t>
      </w:r>
      <w:r w:rsidR="00D61316">
        <w:rPr>
          <w:rFonts w:ascii="Arial" w:hAnsi="Arial"/>
          <w:color w:val="auto"/>
          <w:sz w:val="24"/>
          <w:szCs w:val="20"/>
        </w:rPr>
        <w:t xml:space="preserve">und Aktivitäten </w:t>
      </w:r>
      <w:r w:rsidRPr="00165096">
        <w:rPr>
          <w:rFonts w:ascii="Arial" w:hAnsi="Arial"/>
          <w:color w:val="auto"/>
          <w:sz w:val="24"/>
          <w:szCs w:val="20"/>
        </w:rPr>
        <w:t>ab 2018 auf freiwilliger Basis geschehen oder</w:t>
      </w:r>
      <w:r w:rsidR="00D61316">
        <w:rPr>
          <w:rFonts w:ascii="Arial" w:hAnsi="Arial"/>
          <w:color w:val="auto"/>
          <w:sz w:val="24"/>
          <w:szCs w:val="20"/>
        </w:rPr>
        <w:t xml:space="preserve"> u.a.</w:t>
      </w:r>
      <w:r w:rsidRPr="00165096">
        <w:rPr>
          <w:rFonts w:ascii="Arial" w:hAnsi="Arial"/>
          <w:color w:val="auto"/>
          <w:sz w:val="24"/>
          <w:szCs w:val="20"/>
        </w:rPr>
        <w:t xml:space="preserve"> kraft Luftreinhalteplan angeordnet werden, ist unerheblich für die Aufgabe, diese zu kommunizieren — ganzjährig, auch an Samstagen, Sonntagen und Feiertagen. </w:t>
      </w:r>
      <w:r w:rsidRPr="00165096">
        <w:rPr>
          <w:rFonts w:ascii="Arial" w:hAnsi="Arial"/>
          <w:noProof/>
          <w:color w:val="auto"/>
          <w:sz w:val="24"/>
          <w:szCs w:val="20"/>
        </w:rPr>
        <w:drawing>
          <wp:inline distT="0" distB="0" distL="0" distR="0" wp14:anchorId="0892C273" wp14:editId="013A6A9B">
            <wp:extent cx="9144" cy="12195"/>
            <wp:effectExtent l="0" t="0" r="0" b="0"/>
            <wp:docPr id="1" name="Picture 9100"/>
            <wp:cNvGraphicFramePr/>
            <a:graphic xmlns:a="http://schemas.openxmlformats.org/drawingml/2006/main">
              <a:graphicData uri="http://schemas.openxmlformats.org/drawingml/2006/picture">
                <pic:pic xmlns:pic="http://schemas.openxmlformats.org/drawingml/2006/picture">
                  <pic:nvPicPr>
                    <pic:cNvPr id="9100" name="Picture 9100"/>
                    <pic:cNvPicPr/>
                  </pic:nvPicPr>
                  <pic:blipFill>
                    <a:blip r:embed="rId10"/>
                    <a:stretch>
                      <a:fillRect/>
                    </a:stretch>
                  </pic:blipFill>
                  <pic:spPr>
                    <a:xfrm>
                      <a:off x="0" y="0"/>
                      <a:ext cx="9144" cy="12195"/>
                    </a:xfrm>
                    <a:prstGeom prst="rect">
                      <a:avLst/>
                    </a:prstGeom>
                  </pic:spPr>
                </pic:pic>
              </a:graphicData>
            </a:graphic>
          </wp:inline>
        </w:drawing>
      </w:r>
    </w:p>
    <w:p w:rsidR="000D120B" w:rsidRPr="00165096" w:rsidRDefault="00165096" w:rsidP="000D120B">
      <w:pPr>
        <w:spacing w:after="0" w:line="240" w:lineRule="auto"/>
        <w:rPr>
          <w:rFonts w:ascii="Arial" w:hAnsi="Arial"/>
          <w:color w:val="auto"/>
          <w:sz w:val="24"/>
          <w:szCs w:val="20"/>
        </w:rPr>
      </w:pPr>
      <w:r w:rsidRPr="00165096">
        <w:rPr>
          <w:rFonts w:ascii="Arial" w:hAnsi="Arial"/>
          <w:color w:val="auto"/>
          <w:sz w:val="24"/>
          <w:szCs w:val="20"/>
        </w:rPr>
        <w:t xml:space="preserve">Die Kommunikation </w:t>
      </w:r>
      <w:r w:rsidR="00D61316">
        <w:rPr>
          <w:rFonts w:ascii="Arial" w:hAnsi="Arial"/>
          <w:color w:val="auto"/>
          <w:sz w:val="24"/>
          <w:szCs w:val="20"/>
        </w:rPr>
        <w:t xml:space="preserve">und die Information der Öffentlichkeit über alle Aktivitäten zur Luftreinhaltung </w:t>
      </w:r>
      <w:r w:rsidRPr="00165096">
        <w:rPr>
          <w:rFonts w:ascii="Arial" w:hAnsi="Arial"/>
          <w:color w:val="auto"/>
          <w:sz w:val="24"/>
          <w:szCs w:val="20"/>
        </w:rPr>
        <w:t xml:space="preserve">erfolgt </w:t>
      </w:r>
      <w:r w:rsidR="000D120B">
        <w:rPr>
          <w:rFonts w:ascii="Arial" w:hAnsi="Arial"/>
          <w:color w:val="auto"/>
          <w:sz w:val="24"/>
          <w:szCs w:val="20"/>
        </w:rPr>
        <w:t>(</w:t>
      </w:r>
      <w:r w:rsidR="000D120B" w:rsidRPr="00165096">
        <w:rPr>
          <w:rFonts w:ascii="Arial" w:hAnsi="Arial"/>
          <w:color w:val="auto"/>
          <w:sz w:val="24"/>
          <w:szCs w:val="20"/>
        </w:rPr>
        <w:t>auf allen Kanälen offline wie online</w:t>
      </w:r>
      <w:r w:rsidR="000D120B">
        <w:rPr>
          <w:rFonts w:ascii="Arial" w:hAnsi="Arial"/>
          <w:color w:val="auto"/>
          <w:sz w:val="24"/>
          <w:szCs w:val="20"/>
        </w:rPr>
        <w:t>)</w:t>
      </w:r>
      <w:r w:rsidR="000D120B" w:rsidRPr="00165096">
        <w:rPr>
          <w:rFonts w:ascii="Arial" w:hAnsi="Arial"/>
          <w:color w:val="auto"/>
          <w:sz w:val="24"/>
          <w:szCs w:val="20"/>
        </w:rPr>
        <w:t xml:space="preserve"> </w:t>
      </w:r>
      <w:r w:rsidRPr="00165096">
        <w:rPr>
          <w:rFonts w:ascii="Arial" w:hAnsi="Arial"/>
          <w:color w:val="auto"/>
          <w:sz w:val="24"/>
          <w:szCs w:val="20"/>
        </w:rPr>
        <w:t xml:space="preserve">ausschließlich durch die LHS, hier durch </w:t>
      </w:r>
      <w:r w:rsidR="004C3A58">
        <w:rPr>
          <w:rFonts w:ascii="Arial" w:hAnsi="Arial"/>
          <w:color w:val="auto"/>
          <w:sz w:val="24"/>
          <w:szCs w:val="20"/>
        </w:rPr>
        <w:t>L/</w:t>
      </w:r>
      <w:r w:rsidRPr="00165096">
        <w:rPr>
          <w:rFonts w:ascii="Arial" w:hAnsi="Arial"/>
          <w:color w:val="auto"/>
          <w:sz w:val="24"/>
          <w:szCs w:val="20"/>
        </w:rPr>
        <w:t xml:space="preserve">OB-K — aktuell in Form des freiwilligen Feinstaubalarms. </w:t>
      </w:r>
    </w:p>
    <w:p w:rsidR="00165096" w:rsidRPr="00165096" w:rsidRDefault="00165096" w:rsidP="00165096">
      <w:pPr>
        <w:spacing w:after="0" w:line="240" w:lineRule="auto"/>
        <w:rPr>
          <w:rFonts w:ascii="Arial" w:hAnsi="Arial"/>
          <w:color w:val="auto"/>
          <w:sz w:val="24"/>
          <w:szCs w:val="20"/>
        </w:rPr>
      </w:pPr>
    </w:p>
    <w:p w:rsidR="009D6190" w:rsidRPr="009D6190" w:rsidRDefault="009D6190" w:rsidP="009D6190">
      <w:pPr>
        <w:spacing w:after="0" w:line="240" w:lineRule="auto"/>
        <w:rPr>
          <w:rFonts w:ascii="Arial" w:hAnsi="Arial"/>
          <w:b/>
          <w:color w:val="auto"/>
          <w:sz w:val="24"/>
          <w:szCs w:val="20"/>
        </w:rPr>
      </w:pPr>
      <w:r w:rsidRPr="009D6190">
        <w:rPr>
          <w:rFonts w:ascii="Arial" w:hAnsi="Arial"/>
          <w:b/>
          <w:color w:val="auto"/>
          <w:sz w:val="24"/>
          <w:szCs w:val="20"/>
        </w:rPr>
        <w:t>3.2</w:t>
      </w:r>
      <w:r w:rsidRPr="009D6190">
        <w:rPr>
          <w:rFonts w:ascii="Arial" w:hAnsi="Arial"/>
          <w:b/>
          <w:color w:val="auto"/>
          <w:sz w:val="24"/>
          <w:szCs w:val="20"/>
        </w:rPr>
        <w:tab/>
        <w:t>Bisherige Aufgabenwahrnehmung</w:t>
      </w:r>
    </w:p>
    <w:p w:rsidR="009D6190" w:rsidRPr="009D6190" w:rsidRDefault="009D6190" w:rsidP="009D6190">
      <w:pPr>
        <w:spacing w:after="0" w:line="240" w:lineRule="auto"/>
        <w:rPr>
          <w:rFonts w:ascii="Arial" w:hAnsi="Arial"/>
          <w:color w:val="auto"/>
          <w:sz w:val="24"/>
          <w:szCs w:val="20"/>
        </w:rPr>
      </w:pPr>
    </w:p>
    <w:p w:rsidR="00165096" w:rsidRP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t xml:space="preserve">Bei der kommunikativen Begleitung des Luftreinhalteplans für Stuttgart und eigener städtischer Aktivitäten zur Luftreinhaltung handelt es sich um eine neue, zusätzliche, gesetzliche und dauerhafte Aufgabe. </w:t>
      </w:r>
    </w:p>
    <w:p w:rsidR="009D6190" w:rsidRPr="009D6190" w:rsidRDefault="009D6190" w:rsidP="009D6190">
      <w:pPr>
        <w:spacing w:after="0" w:line="240" w:lineRule="auto"/>
        <w:rPr>
          <w:rFonts w:ascii="Arial" w:hAnsi="Arial"/>
          <w:color w:val="auto"/>
          <w:sz w:val="24"/>
          <w:szCs w:val="20"/>
        </w:rPr>
      </w:pPr>
    </w:p>
    <w:p w:rsidR="009D6190" w:rsidRPr="009D6190" w:rsidRDefault="009D6190" w:rsidP="009D6190">
      <w:pPr>
        <w:spacing w:after="0" w:line="240" w:lineRule="auto"/>
        <w:rPr>
          <w:rFonts w:ascii="Arial" w:hAnsi="Arial"/>
          <w:b/>
          <w:color w:val="auto"/>
          <w:sz w:val="24"/>
          <w:szCs w:val="20"/>
        </w:rPr>
      </w:pPr>
      <w:r w:rsidRPr="009D6190">
        <w:rPr>
          <w:rFonts w:ascii="Arial" w:hAnsi="Arial"/>
          <w:b/>
          <w:color w:val="auto"/>
          <w:sz w:val="24"/>
          <w:szCs w:val="20"/>
        </w:rPr>
        <w:t>3.3</w:t>
      </w:r>
      <w:r w:rsidRPr="009D6190">
        <w:rPr>
          <w:rFonts w:ascii="Arial" w:hAnsi="Arial"/>
          <w:b/>
          <w:color w:val="auto"/>
          <w:sz w:val="24"/>
          <w:szCs w:val="20"/>
        </w:rPr>
        <w:tab/>
        <w:t>Auswirkungen bei Ablehnung der Stellenschaffungen</w:t>
      </w:r>
    </w:p>
    <w:p w:rsidR="009D6190" w:rsidRPr="009D6190" w:rsidRDefault="009D6190" w:rsidP="009D6190">
      <w:pPr>
        <w:spacing w:after="0" w:line="240" w:lineRule="auto"/>
        <w:rPr>
          <w:rFonts w:ascii="Arial" w:hAnsi="Arial"/>
          <w:color w:val="auto"/>
          <w:sz w:val="24"/>
          <w:szCs w:val="20"/>
        </w:rPr>
      </w:pPr>
    </w:p>
    <w:p w:rsidR="00165096" w:rsidRPr="00165096" w:rsidRDefault="00165096" w:rsidP="00165096">
      <w:pPr>
        <w:spacing w:after="0" w:line="240" w:lineRule="auto"/>
        <w:rPr>
          <w:rFonts w:ascii="Arial" w:hAnsi="Arial"/>
          <w:color w:val="auto"/>
          <w:sz w:val="24"/>
          <w:szCs w:val="20"/>
        </w:rPr>
      </w:pPr>
      <w:r w:rsidRPr="00165096">
        <w:rPr>
          <w:rFonts w:ascii="Arial" w:hAnsi="Arial"/>
          <w:color w:val="auto"/>
          <w:sz w:val="24"/>
          <w:szCs w:val="20"/>
        </w:rPr>
        <w:t xml:space="preserve">Eine ausreichende Kommunikation zur Luftreinhaltung und </w:t>
      </w:r>
      <w:r w:rsidR="000D120B">
        <w:rPr>
          <w:rFonts w:ascii="Arial" w:hAnsi="Arial"/>
          <w:color w:val="auto"/>
          <w:sz w:val="24"/>
          <w:szCs w:val="20"/>
        </w:rPr>
        <w:t>über die</w:t>
      </w:r>
      <w:r w:rsidRPr="00165096">
        <w:rPr>
          <w:rFonts w:ascii="Arial" w:hAnsi="Arial"/>
          <w:color w:val="auto"/>
          <w:sz w:val="24"/>
          <w:szCs w:val="20"/>
        </w:rPr>
        <w:t xml:space="preserve"> Einhaltung der gesetzli</w:t>
      </w:r>
      <w:r>
        <w:rPr>
          <w:rFonts w:ascii="Arial" w:hAnsi="Arial"/>
          <w:color w:val="auto"/>
          <w:sz w:val="24"/>
          <w:szCs w:val="20"/>
        </w:rPr>
        <w:t>c</w:t>
      </w:r>
      <w:r w:rsidRPr="00165096">
        <w:rPr>
          <w:rFonts w:ascii="Arial" w:hAnsi="Arial"/>
          <w:color w:val="auto"/>
          <w:sz w:val="24"/>
          <w:szCs w:val="20"/>
        </w:rPr>
        <w:t xml:space="preserve">hen Vorgaben </w:t>
      </w:r>
      <w:r w:rsidR="000D120B">
        <w:rPr>
          <w:rFonts w:ascii="Arial" w:hAnsi="Arial"/>
          <w:color w:val="auto"/>
          <w:sz w:val="24"/>
          <w:szCs w:val="20"/>
        </w:rPr>
        <w:t xml:space="preserve">u.a. </w:t>
      </w:r>
      <w:r w:rsidRPr="00165096">
        <w:rPr>
          <w:rFonts w:ascii="Arial" w:hAnsi="Arial"/>
          <w:color w:val="auto"/>
          <w:sz w:val="24"/>
          <w:szCs w:val="20"/>
        </w:rPr>
        <w:t>aus dem Luftreinhalteplan werden nicht möglich sein.</w:t>
      </w:r>
    </w:p>
    <w:p w:rsidR="00B617EE" w:rsidRPr="00B617EE" w:rsidRDefault="00B617EE" w:rsidP="00B617EE">
      <w:pPr>
        <w:keepNext/>
        <w:spacing w:before="480" w:after="0" w:line="240" w:lineRule="auto"/>
        <w:ind w:left="284" w:hanging="284"/>
        <w:outlineLvl w:val="0"/>
        <w:rPr>
          <w:rFonts w:ascii="Arial" w:hAnsi="Arial"/>
          <w:b/>
          <w:color w:val="auto"/>
          <w:sz w:val="24"/>
          <w:szCs w:val="20"/>
          <w:u w:val="single"/>
        </w:rPr>
      </w:pPr>
      <w:r w:rsidRPr="00B617EE">
        <w:rPr>
          <w:rFonts w:ascii="Arial" w:hAnsi="Arial"/>
          <w:b/>
          <w:color w:val="auto"/>
          <w:sz w:val="24"/>
          <w:szCs w:val="20"/>
          <w:u w:val="single"/>
        </w:rPr>
        <w:t>4</w:t>
      </w:r>
      <w:r w:rsidRPr="00B617EE">
        <w:rPr>
          <w:rFonts w:ascii="Arial" w:hAnsi="Arial"/>
          <w:b/>
          <w:color w:val="auto"/>
          <w:sz w:val="24"/>
          <w:szCs w:val="20"/>
          <w:u w:val="single"/>
        </w:rPr>
        <w:tab/>
        <w:t>Stellenvermerke</w:t>
      </w:r>
    </w:p>
    <w:p w:rsidR="00B617EE" w:rsidRPr="00B617EE" w:rsidRDefault="00B617EE" w:rsidP="00B617EE">
      <w:pPr>
        <w:spacing w:after="0" w:line="240" w:lineRule="auto"/>
        <w:rPr>
          <w:rFonts w:ascii="Arial" w:hAnsi="Arial"/>
          <w:color w:val="auto"/>
          <w:sz w:val="24"/>
          <w:szCs w:val="20"/>
        </w:rPr>
      </w:pPr>
    </w:p>
    <w:p w:rsidR="00EA45BC" w:rsidRDefault="00B617EE" w:rsidP="00B617EE">
      <w:pPr>
        <w:spacing w:after="0" w:line="240" w:lineRule="auto"/>
        <w:rPr>
          <w:rFonts w:ascii="Arial" w:hAnsi="Arial"/>
          <w:color w:val="auto"/>
          <w:sz w:val="24"/>
          <w:szCs w:val="20"/>
        </w:rPr>
      </w:pPr>
      <w:r w:rsidRPr="00B617EE">
        <w:rPr>
          <w:rFonts w:ascii="Arial" w:hAnsi="Arial"/>
          <w:color w:val="auto"/>
          <w:sz w:val="24"/>
          <w:szCs w:val="20"/>
        </w:rPr>
        <w:t>Keine</w:t>
      </w:r>
    </w:p>
    <w:p w:rsidR="00CB5A0E" w:rsidRDefault="00CB5A0E">
      <w:pPr>
        <w:spacing w:after="204" w:line="218" w:lineRule="auto"/>
        <w:ind w:left="57" w:right="191" w:firstLine="19"/>
        <w:jc w:val="both"/>
      </w:pPr>
    </w:p>
    <w:sectPr w:rsidR="00CB5A0E" w:rsidSect="00B7684F">
      <w:headerReference w:type="even" r:id="rId11"/>
      <w:headerReference w:type="default" r:id="rId12"/>
      <w:footerReference w:type="even" r:id="rId13"/>
      <w:footerReference w:type="default" r:id="rId14"/>
      <w:headerReference w:type="first" r:id="rId15"/>
      <w:footerReference w:type="first" r:id="rId16"/>
      <w:pgSz w:w="11904" w:h="16834"/>
      <w:pgMar w:top="1476" w:right="1138" w:bottom="1623" w:left="1310" w:header="797"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32" w:rsidRDefault="00D666EC">
      <w:pPr>
        <w:spacing w:after="0" w:line="240" w:lineRule="auto"/>
      </w:pPr>
      <w:r>
        <w:separator/>
      </w:r>
    </w:p>
  </w:endnote>
  <w:endnote w:type="continuationSeparator" w:id="0">
    <w:p w:rsidR="005F5E32" w:rsidRDefault="00D6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54" w:rsidRDefault="00C203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54" w:rsidRDefault="00C203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54" w:rsidRDefault="00C203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32" w:rsidRDefault="00D666EC">
      <w:pPr>
        <w:spacing w:after="0" w:line="240" w:lineRule="auto"/>
      </w:pPr>
      <w:r>
        <w:separator/>
      </w:r>
    </w:p>
  </w:footnote>
  <w:footnote w:type="continuationSeparator" w:id="0">
    <w:p w:rsidR="005F5E32" w:rsidRDefault="00D6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0E" w:rsidRDefault="00D666EC">
    <w:pPr>
      <w:spacing w:after="0"/>
      <w:ind w:right="77"/>
      <w:jc w:val="center"/>
    </w:pPr>
    <w:r>
      <w:rPr>
        <w:sz w:val="38"/>
      </w:rPr>
      <w:t>-</w:t>
    </w:r>
    <w:r>
      <w:fldChar w:fldCharType="begin"/>
    </w:r>
    <w:r>
      <w:instrText xml:space="preserve"> PAGE   \* MERGEFORMAT </w:instrText>
    </w:r>
    <w:r>
      <w:fldChar w:fldCharType="separate"/>
    </w:r>
    <w:r w:rsidR="00E81354" w:rsidRPr="00E81354">
      <w:rPr>
        <w:noProof/>
        <w:sz w:val="38"/>
      </w:rPr>
      <w:t>3</w:t>
    </w:r>
    <w:r>
      <w:rPr>
        <w:sz w:val="38"/>
      </w:rPr>
      <w:fldChar w:fldCharType="end"/>
    </w:r>
    <w:r>
      <w:rPr>
        <w:sz w:val="3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667647"/>
      <w:docPartObj>
        <w:docPartGallery w:val="Page Numbers (Top of Page)"/>
        <w:docPartUnique/>
      </w:docPartObj>
    </w:sdtPr>
    <w:sdtEndPr>
      <w:rPr>
        <w:rStyle w:val="Seitenzahl"/>
      </w:rPr>
    </w:sdtEndPr>
    <w:sdtContent>
      <w:p w:rsidR="00B7684F" w:rsidRPr="00165096" w:rsidRDefault="00B7684F" w:rsidP="00B7684F">
        <w:pPr>
          <w:pStyle w:val="Kopfzeile"/>
          <w:framePr w:wrap="notBeside" w:vAnchor="text" w:hAnchor="page" w:xAlign="center" w:y="1"/>
          <w:rPr>
            <w:rStyle w:val="Seitenzahl"/>
          </w:rPr>
        </w:pPr>
        <w:r w:rsidRPr="00165096">
          <w:rPr>
            <w:rStyle w:val="Seitenzahl"/>
          </w:rPr>
          <w:t>- 2 -</w:t>
        </w:r>
      </w:p>
    </w:sdtContent>
  </w:sdt>
  <w:p w:rsidR="00CB5A0E" w:rsidRPr="00C20354" w:rsidRDefault="00CB5A0E" w:rsidP="00C203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0E" w:rsidRPr="00B7684F" w:rsidRDefault="00CB5A0E" w:rsidP="00B768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73AF8"/>
    <w:multiLevelType w:val="hybridMultilevel"/>
    <w:tmpl w:val="D32E3804"/>
    <w:lvl w:ilvl="0" w:tplc="653AC1B2">
      <w:start w:val="2"/>
      <w:numFmt w:val="decimal"/>
      <w:lvlText w:val="%1"/>
      <w:lvlJc w:val="left"/>
      <w:pPr>
        <w:ind w:left="647"/>
      </w:pPr>
      <w:rPr>
        <w:rFonts w:ascii="Calibri" w:eastAsia="Calibri" w:hAnsi="Calibri" w:cs="Calibri"/>
        <w:b w:val="0"/>
        <w:i w:val="0"/>
        <w:strike w:val="0"/>
        <w:dstrike w:val="0"/>
        <w:color w:val="000000"/>
        <w:sz w:val="30"/>
        <w:szCs w:val="30"/>
        <w:u w:val="single" w:color="000000"/>
        <w:bdr w:val="none" w:sz="0" w:space="0" w:color="auto"/>
        <w:shd w:val="clear" w:color="auto" w:fill="auto"/>
        <w:vertAlign w:val="baseline"/>
      </w:rPr>
    </w:lvl>
    <w:lvl w:ilvl="1" w:tplc="6CD479CE">
      <w:start w:val="1"/>
      <w:numFmt w:val="lowerLetter"/>
      <w:lvlText w:val="%2"/>
      <w:lvlJc w:val="left"/>
      <w:pPr>
        <w:ind w:left="1174"/>
      </w:pPr>
      <w:rPr>
        <w:rFonts w:ascii="Calibri" w:eastAsia="Calibri" w:hAnsi="Calibri" w:cs="Calibri"/>
        <w:b w:val="0"/>
        <w:i w:val="0"/>
        <w:strike w:val="0"/>
        <w:dstrike w:val="0"/>
        <w:color w:val="000000"/>
        <w:sz w:val="30"/>
        <w:szCs w:val="30"/>
        <w:u w:val="single" w:color="000000"/>
        <w:bdr w:val="none" w:sz="0" w:space="0" w:color="auto"/>
        <w:shd w:val="clear" w:color="auto" w:fill="auto"/>
        <w:vertAlign w:val="baseline"/>
      </w:rPr>
    </w:lvl>
    <w:lvl w:ilvl="2" w:tplc="4106D82A">
      <w:start w:val="1"/>
      <w:numFmt w:val="lowerRoman"/>
      <w:lvlText w:val="%3"/>
      <w:lvlJc w:val="left"/>
      <w:pPr>
        <w:ind w:left="1894"/>
      </w:pPr>
      <w:rPr>
        <w:rFonts w:ascii="Calibri" w:eastAsia="Calibri" w:hAnsi="Calibri" w:cs="Calibri"/>
        <w:b w:val="0"/>
        <w:i w:val="0"/>
        <w:strike w:val="0"/>
        <w:dstrike w:val="0"/>
        <w:color w:val="000000"/>
        <w:sz w:val="30"/>
        <w:szCs w:val="30"/>
        <w:u w:val="single" w:color="000000"/>
        <w:bdr w:val="none" w:sz="0" w:space="0" w:color="auto"/>
        <w:shd w:val="clear" w:color="auto" w:fill="auto"/>
        <w:vertAlign w:val="baseline"/>
      </w:rPr>
    </w:lvl>
    <w:lvl w:ilvl="3" w:tplc="53820664">
      <w:start w:val="1"/>
      <w:numFmt w:val="decimal"/>
      <w:lvlText w:val="%4"/>
      <w:lvlJc w:val="left"/>
      <w:pPr>
        <w:ind w:left="2614"/>
      </w:pPr>
      <w:rPr>
        <w:rFonts w:ascii="Calibri" w:eastAsia="Calibri" w:hAnsi="Calibri" w:cs="Calibri"/>
        <w:b w:val="0"/>
        <w:i w:val="0"/>
        <w:strike w:val="0"/>
        <w:dstrike w:val="0"/>
        <w:color w:val="000000"/>
        <w:sz w:val="30"/>
        <w:szCs w:val="30"/>
        <w:u w:val="single" w:color="000000"/>
        <w:bdr w:val="none" w:sz="0" w:space="0" w:color="auto"/>
        <w:shd w:val="clear" w:color="auto" w:fill="auto"/>
        <w:vertAlign w:val="baseline"/>
      </w:rPr>
    </w:lvl>
    <w:lvl w:ilvl="4" w:tplc="78BE9B50">
      <w:start w:val="1"/>
      <w:numFmt w:val="lowerLetter"/>
      <w:lvlText w:val="%5"/>
      <w:lvlJc w:val="left"/>
      <w:pPr>
        <w:ind w:left="3334"/>
      </w:pPr>
      <w:rPr>
        <w:rFonts w:ascii="Calibri" w:eastAsia="Calibri" w:hAnsi="Calibri" w:cs="Calibri"/>
        <w:b w:val="0"/>
        <w:i w:val="0"/>
        <w:strike w:val="0"/>
        <w:dstrike w:val="0"/>
        <w:color w:val="000000"/>
        <w:sz w:val="30"/>
        <w:szCs w:val="30"/>
        <w:u w:val="single" w:color="000000"/>
        <w:bdr w:val="none" w:sz="0" w:space="0" w:color="auto"/>
        <w:shd w:val="clear" w:color="auto" w:fill="auto"/>
        <w:vertAlign w:val="baseline"/>
      </w:rPr>
    </w:lvl>
    <w:lvl w:ilvl="5" w:tplc="F8CC7674">
      <w:start w:val="1"/>
      <w:numFmt w:val="lowerRoman"/>
      <w:lvlText w:val="%6"/>
      <w:lvlJc w:val="left"/>
      <w:pPr>
        <w:ind w:left="4054"/>
      </w:pPr>
      <w:rPr>
        <w:rFonts w:ascii="Calibri" w:eastAsia="Calibri" w:hAnsi="Calibri" w:cs="Calibri"/>
        <w:b w:val="0"/>
        <w:i w:val="0"/>
        <w:strike w:val="0"/>
        <w:dstrike w:val="0"/>
        <w:color w:val="000000"/>
        <w:sz w:val="30"/>
        <w:szCs w:val="30"/>
        <w:u w:val="single" w:color="000000"/>
        <w:bdr w:val="none" w:sz="0" w:space="0" w:color="auto"/>
        <w:shd w:val="clear" w:color="auto" w:fill="auto"/>
        <w:vertAlign w:val="baseline"/>
      </w:rPr>
    </w:lvl>
    <w:lvl w:ilvl="6" w:tplc="9C26F54E">
      <w:start w:val="1"/>
      <w:numFmt w:val="decimal"/>
      <w:lvlText w:val="%7"/>
      <w:lvlJc w:val="left"/>
      <w:pPr>
        <w:ind w:left="4774"/>
      </w:pPr>
      <w:rPr>
        <w:rFonts w:ascii="Calibri" w:eastAsia="Calibri" w:hAnsi="Calibri" w:cs="Calibri"/>
        <w:b w:val="0"/>
        <w:i w:val="0"/>
        <w:strike w:val="0"/>
        <w:dstrike w:val="0"/>
        <w:color w:val="000000"/>
        <w:sz w:val="30"/>
        <w:szCs w:val="30"/>
        <w:u w:val="single" w:color="000000"/>
        <w:bdr w:val="none" w:sz="0" w:space="0" w:color="auto"/>
        <w:shd w:val="clear" w:color="auto" w:fill="auto"/>
        <w:vertAlign w:val="baseline"/>
      </w:rPr>
    </w:lvl>
    <w:lvl w:ilvl="7" w:tplc="789EC750">
      <w:start w:val="1"/>
      <w:numFmt w:val="lowerLetter"/>
      <w:lvlText w:val="%8"/>
      <w:lvlJc w:val="left"/>
      <w:pPr>
        <w:ind w:left="5494"/>
      </w:pPr>
      <w:rPr>
        <w:rFonts w:ascii="Calibri" w:eastAsia="Calibri" w:hAnsi="Calibri" w:cs="Calibri"/>
        <w:b w:val="0"/>
        <w:i w:val="0"/>
        <w:strike w:val="0"/>
        <w:dstrike w:val="0"/>
        <w:color w:val="000000"/>
        <w:sz w:val="30"/>
        <w:szCs w:val="30"/>
        <w:u w:val="single" w:color="000000"/>
        <w:bdr w:val="none" w:sz="0" w:space="0" w:color="auto"/>
        <w:shd w:val="clear" w:color="auto" w:fill="auto"/>
        <w:vertAlign w:val="baseline"/>
      </w:rPr>
    </w:lvl>
    <w:lvl w:ilvl="8" w:tplc="F036DCBE">
      <w:start w:val="1"/>
      <w:numFmt w:val="lowerRoman"/>
      <w:lvlText w:val="%9"/>
      <w:lvlJc w:val="left"/>
      <w:pPr>
        <w:ind w:left="6214"/>
      </w:pPr>
      <w:rPr>
        <w:rFonts w:ascii="Calibri" w:eastAsia="Calibri" w:hAnsi="Calibri" w:cs="Calibri"/>
        <w:b w:val="0"/>
        <w:i w:val="0"/>
        <w:strike w:val="0"/>
        <w:dstrike w:val="0"/>
        <w:color w:val="000000"/>
        <w:sz w:val="30"/>
        <w:szCs w:val="30"/>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0E"/>
    <w:rsid w:val="000D120B"/>
    <w:rsid w:val="00156AC9"/>
    <w:rsid w:val="00165096"/>
    <w:rsid w:val="0047210A"/>
    <w:rsid w:val="004C3A58"/>
    <w:rsid w:val="00584C2E"/>
    <w:rsid w:val="005A551F"/>
    <w:rsid w:val="005F5E32"/>
    <w:rsid w:val="00666A7B"/>
    <w:rsid w:val="00680C0E"/>
    <w:rsid w:val="007E0AAE"/>
    <w:rsid w:val="0081016F"/>
    <w:rsid w:val="00890C30"/>
    <w:rsid w:val="009D6190"/>
    <w:rsid w:val="009F2801"/>
    <w:rsid w:val="00A124F0"/>
    <w:rsid w:val="00B617EE"/>
    <w:rsid w:val="00B7684F"/>
    <w:rsid w:val="00C20354"/>
    <w:rsid w:val="00CB5A0E"/>
    <w:rsid w:val="00D61316"/>
    <w:rsid w:val="00D666EC"/>
    <w:rsid w:val="00E81354"/>
    <w:rsid w:val="00EA45BC"/>
    <w:rsid w:val="00F62717"/>
    <w:rsid w:val="00F77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DB05630-87E9-4487-B715-8024F08B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spacing w:after="189"/>
      <w:ind w:left="53"/>
      <w:outlineLvl w:val="0"/>
    </w:pPr>
    <w:rPr>
      <w:rFonts w:ascii="Times New Roman" w:eastAsia="Times New Roman" w:hAnsi="Times New Roman" w:cs="Times New Roman"/>
      <w:color w:val="000000"/>
      <w:sz w:val="32"/>
    </w:rPr>
  </w:style>
  <w:style w:type="paragraph" w:styleId="berschrift2">
    <w:name w:val="heading 2"/>
    <w:next w:val="Standard"/>
    <w:link w:val="berschrift2Zchn"/>
    <w:uiPriority w:val="9"/>
    <w:unhideWhenUsed/>
    <w:qFormat/>
    <w:pPr>
      <w:keepNext/>
      <w:keepLines/>
      <w:spacing w:after="0"/>
      <w:ind w:left="115"/>
      <w:outlineLvl w:val="1"/>
    </w:pPr>
    <w:rPr>
      <w:rFonts w:ascii="Times New Roman" w:eastAsia="Times New Roman" w:hAnsi="Times New Roman" w:cs="Times New Roman"/>
      <w:color w:val="000000"/>
      <w:sz w:val="28"/>
      <w:u w:val="single" w:color="000000"/>
    </w:rPr>
  </w:style>
  <w:style w:type="paragraph" w:styleId="berschrift3">
    <w:name w:val="heading 3"/>
    <w:basedOn w:val="Standard"/>
    <w:next w:val="Standard"/>
    <w:link w:val="berschrift3Zchn"/>
    <w:uiPriority w:val="9"/>
    <w:semiHidden/>
    <w:unhideWhenUsed/>
    <w:qFormat/>
    <w:rsid w:val="001650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32"/>
    </w:rPr>
  </w:style>
  <w:style w:type="character" w:customStyle="1" w:styleId="berschrift2Zchn">
    <w:name w:val="Überschrift 2 Zchn"/>
    <w:link w:val="berschrift2"/>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eitenzahl">
    <w:name w:val="page number"/>
    <w:rsid w:val="009F2801"/>
    <w:rPr>
      <w:rFonts w:ascii="Arial" w:hAnsi="Arial"/>
      <w:sz w:val="24"/>
    </w:rPr>
  </w:style>
  <w:style w:type="paragraph" w:styleId="Fuzeile">
    <w:name w:val="footer"/>
    <w:basedOn w:val="Standard"/>
    <w:link w:val="FuzeileZchn"/>
    <w:uiPriority w:val="99"/>
    <w:unhideWhenUsed/>
    <w:rsid w:val="009F28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801"/>
    <w:rPr>
      <w:rFonts w:ascii="Times New Roman" w:eastAsia="Times New Roman" w:hAnsi="Times New Roman" w:cs="Times New Roman"/>
      <w:color w:val="000000"/>
    </w:rPr>
  </w:style>
  <w:style w:type="character" w:styleId="Hyperlink">
    <w:name w:val="Hyperlink"/>
    <w:basedOn w:val="Absatz-Standardschriftart"/>
    <w:uiPriority w:val="99"/>
    <w:unhideWhenUsed/>
    <w:rsid w:val="00EA45BC"/>
    <w:rPr>
      <w:color w:val="0563C1" w:themeColor="hyperlink"/>
      <w:u w:val="single"/>
    </w:rPr>
  </w:style>
  <w:style w:type="paragraph" w:styleId="Kopfzeile">
    <w:name w:val="header"/>
    <w:basedOn w:val="Standard"/>
    <w:link w:val="KopfzeileZchn"/>
    <w:uiPriority w:val="99"/>
    <w:unhideWhenUsed/>
    <w:rsid w:val="00C203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0354"/>
    <w:rPr>
      <w:rFonts w:ascii="Times New Roman" w:eastAsia="Times New Roman" w:hAnsi="Times New Roman" w:cs="Times New Roman"/>
      <w:color w:val="000000"/>
    </w:rPr>
  </w:style>
  <w:style w:type="character" w:customStyle="1" w:styleId="berschrift3Zchn">
    <w:name w:val="Überschrift 3 Zchn"/>
    <w:basedOn w:val="Absatz-Standardschriftart"/>
    <w:link w:val="berschrift3"/>
    <w:uiPriority w:val="9"/>
    <w:semiHidden/>
    <w:rsid w:val="00165096"/>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584C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C2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0343">
      <w:bodyDiv w:val="1"/>
      <w:marLeft w:val="0"/>
      <w:marRight w:val="0"/>
      <w:marTop w:val="0"/>
      <w:marBottom w:val="0"/>
      <w:divBdr>
        <w:top w:val="none" w:sz="0" w:space="0" w:color="auto"/>
        <w:left w:val="none" w:sz="0" w:space="0" w:color="auto"/>
        <w:bottom w:val="none" w:sz="0" w:space="0" w:color="auto"/>
        <w:right w:val="none" w:sz="0" w:space="0" w:color="auto"/>
      </w:divBdr>
    </w:div>
    <w:div w:id="12824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5E19EACA.dotm</Template>
  <TotalTime>0</TotalTime>
  <Pages>2</Pages>
  <Words>582</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u103042</dc:creator>
  <cp:keywords/>
  <cp:lastModifiedBy>U103007</cp:lastModifiedBy>
  <cp:revision>4</cp:revision>
  <cp:lastPrinted>2017-09-12T17:19:00Z</cp:lastPrinted>
  <dcterms:created xsi:type="dcterms:W3CDTF">2017-08-25T09:48:00Z</dcterms:created>
  <dcterms:modified xsi:type="dcterms:W3CDTF">2017-09-12T17:20:00Z</dcterms:modified>
</cp:coreProperties>
</file>