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B71A8">
        <w:rPr>
          <w:szCs w:val="24"/>
        </w:rPr>
        <w:t>1</w:t>
      </w:r>
      <w:r w:rsidR="006249F7">
        <w:rPr>
          <w:szCs w:val="24"/>
        </w:rPr>
        <w:t>8</w:t>
      </w:r>
      <w:r w:rsidRPr="006E0575">
        <w:rPr>
          <w:szCs w:val="24"/>
        </w:rPr>
        <w:t xml:space="preserve"> zur GRDrs</w:t>
      </w:r>
      <w:r w:rsidR="008B71A8">
        <w:rPr>
          <w:szCs w:val="24"/>
        </w:rPr>
        <w:t>.</w:t>
      </w:r>
      <w:r w:rsidRPr="006E0575">
        <w:rPr>
          <w:szCs w:val="24"/>
        </w:rPr>
        <w:t xml:space="preserve"> </w:t>
      </w:r>
      <w:r w:rsidR="008B71A8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2D4292" w:rsidRDefault="002D4292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782"/>
        <w:gridCol w:w="992"/>
        <w:gridCol w:w="1025"/>
        <w:gridCol w:w="1417"/>
      </w:tblGrid>
      <w:tr w:rsidR="005F5B3D" w:rsidRPr="006E0575" w:rsidTr="002D4292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782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025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0A2314" w:rsidRPr="006E0575" w:rsidTr="002D4292">
        <w:tc>
          <w:tcPr>
            <w:tcW w:w="1814" w:type="dxa"/>
          </w:tcPr>
          <w:p w:rsidR="000A2314" w:rsidRDefault="000A2314" w:rsidP="000A2314">
            <w:pPr>
              <w:rPr>
                <w:sz w:val="20"/>
              </w:rPr>
            </w:pPr>
          </w:p>
          <w:p w:rsidR="000A2314" w:rsidRDefault="00D4368F" w:rsidP="000A2314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A75E93" w:rsidRDefault="00A75E93" w:rsidP="000A2314">
            <w:pPr>
              <w:rPr>
                <w:sz w:val="20"/>
              </w:rPr>
            </w:pPr>
          </w:p>
          <w:p w:rsidR="00D4368F" w:rsidRDefault="00A75E93" w:rsidP="000A2314">
            <w:pPr>
              <w:rPr>
                <w:sz w:val="20"/>
              </w:rPr>
            </w:pPr>
            <w:r>
              <w:rPr>
                <w:sz w:val="20"/>
              </w:rPr>
              <w:t>5102 6100</w:t>
            </w:r>
          </w:p>
          <w:p w:rsidR="000A2314" w:rsidRPr="006E0575" w:rsidRDefault="000A2314" w:rsidP="000A231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A2314" w:rsidRDefault="000A2314" w:rsidP="000A2314">
            <w:pPr>
              <w:rPr>
                <w:sz w:val="20"/>
              </w:rPr>
            </w:pPr>
          </w:p>
          <w:p w:rsidR="000A2314" w:rsidRDefault="000A2314" w:rsidP="000A231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0A2314" w:rsidRPr="006E0575" w:rsidRDefault="000A2314" w:rsidP="00D4368F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A2314" w:rsidRDefault="000A2314" w:rsidP="000A2314">
            <w:pPr>
              <w:rPr>
                <w:sz w:val="20"/>
              </w:rPr>
            </w:pPr>
          </w:p>
          <w:p w:rsidR="000A2314" w:rsidRDefault="000A2314" w:rsidP="000A231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  <w:r w:rsidR="00C03565">
              <w:rPr>
                <w:sz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lang w:val="en-US"/>
              </w:rPr>
              <w:t>15</w:t>
            </w:r>
          </w:p>
          <w:p w:rsidR="000A2314" w:rsidRPr="006E0575" w:rsidRDefault="000A2314" w:rsidP="000A2314">
            <w:pPr>
              <w:rPr>
                <w:sz w:val="20"/>
              </w:rPr>
            </w:pPr>
          </w:p>
        </w:tc>
        <w:tc>
          <w:tcPr>
            <w:tcW w:w="1782" w:type="dxa"/>
          </w:tcPr>
          <w:p w:rsidR="000A2314" w:rsidRDefault="000A2314" w:rsidP="000A2314">
            <w:pPr>
              <w:rPr>
                <w:sz w:val="20"/>
              </w:rPr>
            </w:pPr>
          </w:p>
          <w:p w:rsidR="000A2314" w:rsidRDefault="00D4368F" w:rsidP="000A2314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0A2314" w:rsidRPr="006E0575" w:rsidRDefault="000A2314" w:rsidP="000A2314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0A2314" w:rsidRDefault="000A2314" w:rsidP="00C03565">
            <w:pPr>
              <w:jc w:val="center"/>
              <w:rPr>
                <w:b/>
                <w:sz w:val="20"/>
              </w:rPr>
            </w:pPr>
          </w:p>
          <w:p w:rsidR="000A2314" w:rsidRDefault="00D4368F" w:rsidP="00C035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9,44</w:t>
            </w:r>
          </w:p>
          <w:p w:rsidR="000A2314" w:rsidRPr="005B5B51" w:rsidRDefault="000A2314" w:rsidP="00C03565">
            <w:pPr>
              <w:jc w:val="center"/>
              <w:rPr>
                <w:b/>
                <w:sz w:val="20"/>
              </w:rPr>
            </w:pPr>
          </w:p>
        </w:tc>
        <w:tc>
          <w:tcPr>
            <w:tcW w:w="1025" w:type="dxa"/>
          </w:tcPr>
          <w:p w:rsidR="000A2314" w:rsidRDefault="000A2314" w:rsidP="00C03565">
            <w:pPr>
              <w:jc w:val="center"/>
              <w:rPr>
                <w:sz w:val="20"/>
              </w:rPr>
            </w:pPr>
          </w:p>
          <w:p w:rsidR="000A2314" w:rsidRPr="006E0575" w:rsidRDefault="008B71A8" w:rsidP="00C035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0A2314" w:rsidRDefault="000A2314" w:rsidP="00C03565">
            <w:pPr>
              <w:jc w:val="center"/>
              <w:rPr>
                <w:sz w:val="20"/>
              </w:rPr>
            </w:pPr>
          </w:p>
          <w:p w:rsidR="000A2314" w:rsidRPr="006E0575" w:rsidRDefault="00D4368F" w:rsidP="00C035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663.632</w:t>
            </w:r>
          </w:p>
        </w:tc>
      </w:tr>
    </w:tbl>
    <w:p w:rsidR="00D4368F" w:rsidRPr="00884D6C" w:rsidRDefault="00D4368F" w:rsidP="00D4368F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D4368F" w:rsidRDefault="00D4368F" w:rsidP="00D4368F"/>
    <w:p w:rsidR="00D4368F" w:rsidRDefault="00D4368F" w:rsidP="00D4368F">
      <w:r>
        <w:t xml:space="preserve">Beantragt wird die Schaffung von </w:t>
      </w:r>
      <w:r w:rsidRPr="00D4368F">
        <w:t xml:space="preserve">9,44 </w:t>
      </w:r>
      <w:r>
        <w:t xml:space="preserve">Stellen für die Aufgabe Jugendhilfe im Strafverfahren in den Beratungszentren des Jugendamts. </w:t>
      </w:r>
    </w:p>
    <w:p w:rsidR="00D4368F" w:rsidRDefault="00D4368F" w:rsidP="00D4368F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D4368F" w:rsidRDefault="00D4368F" w:rsidP="00D4368F">
      <w:pPr>
        <w:rPr>
          <w:u w:val="single"/>
        </w:rPr>
      </w:pPr>
    </w:p>
    <w:p w:rsidR="00D4368F" w:rsidRPr="008B71A8" w:rsidRDefault="00D4368F" w:rsidP="00D4368F">
      <w:r>
        <w:t xml:space="preserve">Die Stellenschaffung ist vordringlich und unabweisbar. </w:t>
      </w:r>
      <w:r w:rsidRPr="00D4368F">
        <w:t xml:space="preserve">Es handelt sich um eine erweiterte </w:t>
      </w:r>
      <w:r w:rsidR="006B5B61">
        <w:t>gesetzliche Aufgabe.</w:t>
      </w:r>
      <w:r w:rsidR="008B71A8">
        <w:t xml:space="preserve"> </w:t>
      </w:r>
      <w:r w:rsidR="008B71A8" w:rsidRPr="008B71A8">
        <w:t>Die Verwaltung wurde mit Beschluss des Gemeinderats</w:t>
      </w:r>
      <w:r w:rsidR="008B71A8">
        <w:t xml:space="preserve"> vom 09</w:t>
      </w:r>
      <w:r w:rsidR="008B71A8" w:rsidRPr="008B71A8">
        <w:t>.</w:t>
      </w:r>
      <w:r w:rsidR="008B71A8">
        <w:t>07</w:t>
      </w:r>
      <w:r w:rsidR="008B71A8" w:rsidRPr="008B71A8">
        <w:t>.2020 ermächtigt, sofort Personal einzustellen.</w:t>
      </w:r>
    </w:p>
    <w:p w:rsidR="00D4368F" w:rsidRDefault="00D4368F" w:rsidP="00D4368F">
      <w:pPr>
        <w:pStyle w:val="berschrift1"/>
      </w:pPr>
      <w:r>
        <w:t>3</w:t>
      </w:r>
      <w:r>
        <w:tab/>
        <w:t>Bedarf</w:t>
      </w:r>
    </w:p>
    <w:p w:rsidR="00D4368F" w:rsidRPr="00884D6C" w:rsidRDefault="00D4368F" w:rsidP="00D4368F">
      <w:pPr>
        <w:pStyle w:val="berschrift2"/>
      </w:pPr>
      <w:r w:rsidRPr="00884D6C">
        <w:t>3.1</w:t>
      </w:r>
      <w:r w:rsidRPr="00884D6C">
        <w:tab/>
        <w:t>Anlass</w:t>
      </w:r>
    </w:p>
    <w:p w:rsidR="00D4368F" w:rsidRDefault="00D4368F" w:rsidP="00D4368F"/>
    <w:p w:rsidR="00D4368F" w:rsidRPr="00884D6C" w:rsidRDefault="00D4368F" w:rsidP="00D4368F">
      <w:r>
        <w:t>Auf die GRDrs</w:t>
      </w:r>
      <w:r w:rsidR="00C03565">
        <w:t>.</w:t>
      </w:r>
      <w:r>
        <w:t xml:space="preserve"> </w:t>
      </w:r>
      <w:r w:rsidRPr="00D4368F">
        <w:t>353</w:t>
      </w:r>
      <w:r>
        <w:t>/2020 „Auswirkungen der EU-Richtlinie auf die Jugendhilfe im Strafverfahren (JuhiS)“ wird verwiesen.</w:t>
      </w:r>
    </w:p>
    <w:p w:rsidR="00D4368F" w:rsidRPr="00165C0D" w:rsidRDefault="00D4368F" w:rsidP="00D4368F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D4368F" w:rsidRDefault="00D4368F" w:rsidP="00D4368F"/>
    <w:p w:rsidR="00D4368F" w:rsidRPr="0051087F" w:rsidRDefault="00D4368F" w:rsidP="00D4368F">
      <w:pPr>
        <w:rPr>
          <w:color w:val="0070C0"/>
        </w:rPr>
      </w:pPr>
      <w:r>
        <w:rPr>
          <w:color w:val="0070C0"/>
        </w:rPr>
        <w:t>--</w:t>
      </w:r>
    </w:p>
    <w:p w:rsidR="00D4368F" w:rsidRDefault="00D4368F" w:rsidP="00D4368F">
      <w:pPr>
        <w:pStyle w:val="berschrift2"/>
      </w:pPr>
      <w:r>
        <w:t>3.3</w:t>
      </w:r>
      <w:r>
        <w:tab/>
        <w:t>Auswirkungen bei Ablehnung der Stellenschaffungen</w:t>
      </w:r>
    </w:p>
    <w:p w:rsidR="00D4368F" w:rsidRDefault="00D4368F" w:rsidP="00D4368F"/>
    <w:p w:rsidR="00D4368F" w:rsidRPr="00D4368F" w:rsidRDefault="00D4368F" w:rsidP="00D4368F">
      <w:r w:rsidRPr="00D4368F">
        <w:t>Gesetzliche Neuerungen werden nicht umgesetzt.</w:t>
      </w:r>
    </w:p>
    <w:p w:rsidR="00D4368F" w:rsidRDefault="00D4368F" w:rsidP="00D4368F">
      <w:pPr>
        <w:pStyle w:val="berschrift1"/>
      </w:pPr>
      <w:r>
        <w:t>4</w:t>
      </w:r>
      <w:r>
        <w:tab/>
        <w:t>Stellenvermerke</w:t>
      </w:r>
    </w:p>
    <w:p w:rsidR="00D4368F" w:rsidRDefault="00D4368F" w:rsidP="00D4368F"/>
    <w:p w:rsidR="006E0575" w:rsidRPr="007054C6" w:rsidRDefault="00D4368F" w:rsidP="008B71A8">
      <w:r w:rsidRPr="00D4368F">
        <w:t>keine</w:t>
      </w:r>
    </w:p>
    <w:sectPr w:rsidR="006E0575" w:rsidRPr="007054C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8B71A8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A2314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A20D1"/>
    <w:rsid w:val="002B5955"/>
    <w:rsid w:val="002B655C"/>
    <w:rsid w:val="002D4292"/>
    <w:rsid w:val="002F52C1"/>
    <w:rsid w:val="00341F1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3A3"/>
    <w:rsid w:val="0051087F"/>
    <w:rsid w:val="005434DD"/>
    <w:rsid w:val="0059239F"/>
    <w:rsid w:val="00596DF0"/>
    <w:rsid w:val="005A0A9D"/>
    <w:rsid w:val="005A56AA"/>
    <w:rsid w:val="005D43F2"/>
    <w:rsid w:val="005D6222"/>
    <w:rsid w:val="005D6521"/>
    <w:rsid w:val="005E103A"/>
    <w:rsid w:val="005E19C6"/>
    <w:rsid w:val="005F5B3D"/>
    <w:rsid w:val="00606F80"/>
    <w:rsid w:val="006249F7"/>
    <w:rsid w:val="0065383D"/>
    <w:rsid w:val="00662565"/>
    <w:rsid w:val="00695F7A"/>
    <w:rsid w:val="006A7700"/>
    <w:rsid w:val="006B5B61"/>
    <w:rsid w:val="006B6D50"/>
    <w:rsid w:val="006E0575"/>
    <w:rsid w:val="007054C6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8B71A8"/>
    <w:rsid w:val="008C4AD8"/>
    <w:rsid w:val="00906404"/>
    <w:rsid w:val="009417E7"/>
    <w:rsid w:val="00942BB5"/>
    <w:rsid w:val="00976588"/>
    <w:rsid w:val="00990DDA"/>
    <w:rsid w:val="009B5E39"/>
    <w:rsid w:val="00A03582"/>
    <w:rsid w:val="00A27CA7"/>
    <w:rsid w:val="00A71D0A"/>
    <w:rsid w:val="00A75E93"/>
    <w:rsid w:val="00A77F1E"/>
    <w:rsid w:val="00AD05FA"/>
    <w:rsid w:val="00AE3D20"/>
    <w:rsid w:val="00B04290"/>
    <w:rsid w:val="00B10E22"/>
    <w:rsid w:val="00B11187"/>
    <w:rsid w:val="00B43A9B"/>
    <w:rsid w:val="00B8031F"/>
    <w:rsid w:val="00B80DEF"/>
    <w:rsid w:val="00BB3429"/>
    <w:rsid w:val="00BC4669"/>
    <w:rsid w:val="00BF2B95"/>
    <w:rsid w:val="00C03565"/>
    <w:rsid w:val="00C16EF1"/>
    <w:rsid w:val="00C448D3"/>
    <w:rsid w:val="00C76F3D"/>
    <w:rsid w:val="00CF0309"/>
    <w:rsid w:val="00D00514"/>
    <w:rsid w:val="00D4368F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7118F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492E4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6</cp:revision>
  <cp:lastPrinted>2020-10-21T06:15:00Z</cp:lastPrinted>
  <dcterms:created xsi:type="dcterms:W3CDTF">2020-10-20T10:52:00Z</dcterms:created>
  <dcterms:modified xsi:type="dcterms:W3CDTF">2020-10-21T13:44:00Z</dcterms:modified>
</cp:coreProperties>
</file>