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1819B4">
        <w:rPr>
          <w:szCs w:val="24"/>
        </w:rPr>
        <w:t>12</w:t>
      </w:r>
      <w:r w:rsidRPr="006E0575">
        <w:rPr>
          <w:szCs w:val="24"/>
        </w:rPr>
        <w:t xml:space="preserve"> zur GRDrs</w:t>
      </w:r>
      <w:r w:rsidR="001819B4">
        <w:rPr>
          <w:szCs w:val="24"/>
        </w:rPr>
        <w:t>.</w:t>
      </w:r>
      <w:r w:rsidRPr="006E0575">
        <w:rPr>
          <w:szCs w:val="24"/>
        </w:rPr>
        <w:t xml:space="preserve"> </w:t>
      </w:r>
      <w:r w:rsidR="00C902F1">
        <w:rPr>
          <w:szCs w:val="24"/>
        </w:rPr>
        <w:t>904</w:t>
      </w:r>
      <w:r w:rsidR="008C4AD8">
        <w:rPr>
          <w:szCs w:val="24"/>
        </w:rPr>
        <w:t>/2020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im Vorgriff auf den </w:t>
      </w:r>
      <w:r w:rsidR="00184EDC" w:rsidRPr="00341F1E">
        <w:rPr>
          <w:b/>
          <w:sz w:val="36"/>
          <w:u w:val="single"/>
        </w:rPr>
        <w:t>Stellenplan 20</w:t>
      </w:r>
      <w:r w:rsidR="008C4AD8">
        <w:rPr>
          <w:b/>
          <w:sz w:val="36"/>
          <w:u w:val="single"/>
        </w:rPr>
        <w:t>22</w:t>
      </w:r>
    </w:p>
    <w:p w:rsidR="003D7B0B" w:rsidRDefault="003D7B0B" w:rsidP="006E0575"/>
    <w:p w:rsidR="00B10E22" w:rsidRDefault="00B10E22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9C532E" w:rsidRDefault="009C532E" w:rsidP="006E0575">
            <w:pPr>
              <w:rPr>
                <w:sz w:val="20"/>
              </w:rPr>
            </w:pPr>
            <w:r>
              <w:rPr>
                <w:sz w:val="20"/>
              </w:rPr>
              <w:t>23-4</w:t>
            </w:r>
          </w:p>
          <w:p w:rsidR="009C532E" w:rsidRDefault="009C532E" w:rsidP="006E0575">
            <w:pPr>
              <w:rPr>
                <w:sz w:val="20"/>
              </w:rPr>
            </w:pPr>
          </w:p>
          <w:p w:rsidR="009C532E" w:rsidRDefault="00EB49B9" w:rsidP="006E0575">
            <w:pPr>
              <w:rPr>
                <w:sz w:val="20"/>
              </w:rPr>
            </w:pPr>
            <w:r>
              <w:rPr>
                <w:sz w:val="20"/>
              </w:rPr>
              <w:t>2340</w:t>
            </w:r>
            <w:r w:rsidR="001819B4">
              <w:rPr>
                <w:sz w:val="20"/>
              </w:rPr>
              <w:t xml:space="preserve"> </w:t>
            </w:r>
            <w:r>
              <w:rPr>
                <w:sz w:val="20"/>
              </w:rPr>
              <w:t>1100</w:t>
            </w:r>
          </w:p>
          <w:p w:rsidR="00A03582" w:rsidRPr="006E0575" w:rsidRDefault="00A03582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A03582" w:rsidRPr="00D00514" w:rsidRDefault="00D67F23" w:rsidP="006E0575">
            <w:pPr>
              <w:rPr>
                <w:sz w:val="20"/>
              </w:rPr>
            </w:pPr>
            <w:r>
              <w:rPr>
                <w:sz w:val="20"/>
              </w:rPr>
              <w:t>Liegenschaftsamt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A03582" w:rsidRDefault="00D67F23" w:rsidP="008A6853">
            <w:pPr>
              <w:rPr>
                <w:sz w:val="20"/>
              </w:rPr>
            </w:pPr>
            <w:r>
              <w:rPr>
                <w:sz w:val="20"/>
              </w:rPr>
              <w:t>EG 5</w:t>
            </w:r>
          </w:p>
          <w:p w:rsidR="00D63CB2" w:rsidRDefault="00D63CB2" w:rsidP="008A6853">
            <w:pPr>
              <w:rPr>
                <w:sz w:val="20"/>
              </w:rPr>
            </w:pPr>
          </w:p>
          <w:p w:rsidR="00D63CB2" w:rsidRPr="006E0575" w:rsidRDefault="00D63CB2" w:rsidP="008A6853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28" w:type="dxa"/>
          </w:tcPr>
          <w:p w:rsidR="005F5B3D" w:rsidRDefault="005F5B3D" w:rsidP="004B3AA4">
            <w:pPr>
              <w:rPr>
                <w:sz w:val="20"/>
              </w:rPr>
            </w:pPr>
          </w:p>
          <w:p w:rsidR="00A03582" w:rsidRDefault="00D11442" w:rsidP="00D11442">
            <w:pPr>
              <w:rPr>
                <w:sz w:val="20"/>
              </w:rPr>
            </w:pPr>
            <w:r>
              <w:rPr>
                <w:sz w:val="20"/>
              </w:rPr>
              <w:t>Weingärtner/-in</w:t>
            </w:r>
          </w:p>
          <w:p w:rsidR="00D11442" w:rsidRDefault="00D11442" w:rsidP="00D11442">
            <w:pPr>
              <w:rPr>
                <w:sz w:val="20"/>
              </w:rPr>
            </w:pPr>
          </w:p>
          <w:p w:rsidR="00D11442" w:rsidRDefault="00D11442" w:rsidP="00D11442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D11442" w:rsidRDefault="00D11442" w:rsidP="00D11442">
            <w:pPr>
              <w:rPr>
                <w:sz w:val="20"/>
              </w:rPr>
            </w:pPr>
            <w:r>
              <w:rPr>
                <w:sz w:val="20"/>
              </w:rPr>
              <w:t>für Büro/Verkauf</w:t>
            </w:r>
          </w:p>
          <w:p w:rsidR="00D11442" w:rsidRPr="006E0575" w:rsidRDefault="00D11442" w:rsidP="00D11442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F5B3D" w:rsidRDefault="005F5B3D" w:rsidP="001819B4">
            <w:pPr>
              <w:jc w:val="center"/>
              <w:rPr>
                <w:sz w:val="20"/>
              </w:rPr>
            </w:pPr>
          </w:p>
          <w:p w:rsidR="00A03582" w:rsidRDefault="007F3AB1" w:rsidP="001819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7F3AB1" w:rsidRDefault="007F3AB1" w:rsidP="001819B4">
            <w:pPr>
              <w:jc w:val="center"/>
              <w:rPr>
                <w:sz w:val="20"/>
              </w:rPr>
            </w:pPr>
          </w:p>
          <w:p w:rsidR="007F3AB1" w:rsidRPr="006E0575" w:rsidRDefault="001819B4" w:rsidP="001819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1819B4">
            <w:pPr>
              <w:jc w:val="center"/>
              <w:rPr>
                <w:sz w:val="20"/>
              </w:rPr>
            </w:pPr>
          </w:p>
          <w:p w:rsidR="00A03582" w:rsidRDefault="00DC4E90" w:rsidP="001819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  <w:p w:rsidR="007F3AB1" w:rsidRDefault="007F3AB1" w:rsidP="001819B4">
            <w:pPr>
              <w:jc w:val="center"/>
              <w:rPr>
                <w:sz w:val="20"/>
              </w:rPr>
            </w:pPr>
          </w:p>
          <w:p w:rsidR="007F3AB1" w:rsidRPr="006E0575" w:rsidRDefault="00DC4E90" w:rsidP="001819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1819B4">
            <w:pPr>
              <w:jc w:val="center"/>
              <w:rPr>
                <w:sz w:val="20"/>
              </w:rPr>
            </w:pPr>
          </w:p>
          <w:p w:rsidR="00A03582" w:rsidRDefault="00D63CB2" w:rsidP="001819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72.300</w:t>
            </w:r>
          </w:p>
          <w:p w:rsidR="00D63CB2" w:rsidRDefault="00D63CB2" w:rsidP="001819B4">
            <w:pPr>
              <w:jc w:val="center"/>
              <w:rPr>
                <w:sz w:val="20"/>
              </w:rPr>
            </w:pPr>
          </w:p>
          <w:p w:rsidR="00D63CB2" w:rsidRPr="006E0575" w:rsidRDefault="001819B4" w:rsidP="001819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390559" w:rsidP="00884D6C">
      <w:r>
        <w:t xml:space="preserve">Beantragt wird die Schaffung von </w:t>
      </w:r>
      <w:r w:rsidR="00F11097">
        <w:t xml:space="preserve">1,5 </w:t>
      </w:r>
      <w:r>
        <w:t>Stelle</w:t>
      </w:r>
      <w:r w:rsidR="00A03582">
        <w:t>n</w:t>
      </w:r>
      <w:r>
        <w:t xml:space="preserve"> </w:t>
      </w:r>
      <w:r w:rsidR="00BF168B">
        <w:t xml:space="preserve">für Winzer in EG 5 TVöD und einer 0,5 Stelle </w:t>
      </w:r>
      <w:r w:rsidR="000B1121">
        <w:t xml:space="preserve">für </w:t>
      </w:r>
      <w:r w:rsidR="00BF168B">
        <w:t xml:space="preserve">Büro/Verkauf </w:t>
      </w:r>
      <w:r w:rsidR="00C902F1">
        <w:t>in EG 8 TVöD für die Abteilung 23-4 (Weingut).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65383D" w:rsidRDefault="0065383D" w:rsidP="00884D6C">
      <w:pPr>
        <w:rPr>
          <w:u w:val="single"/>
        </w:rPr>
      </w:pPr>
    </w:p>
    <w:p w:rsidR="000647D4" w:rsidRPr="009C0276" w:rsidRDefault="00A03582" w:rsidP="000647D4">
      <w:r>
        <w:t>Die Stellenschaffung ist vordringlich</w:t>
      </w:r>
      <w:r w:rsidRPr="009C0276">
        <w:t xml:space="preserve">. </w:t>
      </w:r>
      <w:bookmarkStart w:id="0" w:name="_GoBack"/>
      <w:bookmarkEnd w:id="0"/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A03582" w:rsidRPr="00884D6C" w:rsidRDefault="00A03582" w:rsidP="00884D6C">
      <w:r>
        <w:t>Auf die GRDrs</w:t>
      </w:r>
      <w:r w:rsidR="001819B4">
        <w:t>.</w:t>
      </w:r>
      <w:r>
        <w:t xml:space="preserve"> </w:t>
      </w:r>
      <w:r w:rsidR="00083A90">
        <w:t>800</w:t>
      </w:r>
      <w:r w:rsidR="008C4AD8">
        <w:t>/2020</w:t>
      </w:r>
      <w:r>
        <w:t xml:space="preserve"> „</w:t>
      </w:r>
      <w:r w:rsidR="00083A90">
        <w:t>Personalsituation und Stellenschaffung im Weingut</w:t>
      </w:r>
      <w:r>
        <w:t>“ wird verwiesen.</w:t>
      </w:r>
      <w:r w:rsidR="007E2691">
        <w:t xml:space="preserve"> Mit Beschluss des Verwaltungsausschusses vom 21.10.2020 wurde das Liegenschaftsamt beauftragt, die begonnene Umstellung in ein Bioweingut fortzuführen.</w:t>
      </w:r>
      <w:r w:rsidR="00266A27">
        <w:t xml:space="preserve"> </w:t>
      </w:r>
    </w:p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E2691" w:rsidRDefault="007E2691" w:rsidP="007E2691"/>
    <w:p w:rsidR="00266A27" w:rsidRDefault="00266A27" w:rsidP="007E2691">
      <w:r>
        <w:t>Mit GRDrs</w:t>
      </w:r>
      <w:r w:rsidR="001819B4">
        <w:t>.</w:t>
      </w:r>
      <w:r>
        <w:t xml:space="preserve"> 800/2020 wurde von der Personalsituation im Weingut, wie im jährlichen Statusbericht dargestellt, Kenntnis genommen.</w:t>
      </w:r>
    </w:p>
    <w:p w:rsidR="00266A27" w:rsidRDefault="00266A27" w:rsidP="007E2691"/>
    <w:p w:rsidR="003D7B0B" w:rsidRDefault="007E2691" w:rsidP="00884D6C">
      <w:r>
        <w:t>Die Umstellung in ein Bioweingut bringt neue bzw. zusätzliche Aufgaben, z.</w:t>
      </w:r>
      <w:r w:rsidR="001819B4">
        <w:t xml:space="preserve"> </w:t>
      </w:r>
      <w:r>
        <w:t xml:space="preserve">B. im Pflanzenschutz, mit sich. </w:t>
      </w:r>
      <w:r w:rsidR="00266A27">
        <w:t xml:space="preserve">Auch im Büro/Verkauf gibt es ein gestiegenes Ausmaß an Aufgaben für Marketing und Verkauf (z.B. Homepage, Instagram, Betreuung der Gastronomen und Händler, Öffnungszeiten, </w:t>
      </w:r>
      <w:r w:rsidR="00A56312">
        <w:t>Onlineshop).</w:t>
      </w:r>
    </w:p>
    <w:p w:rsidR="00A56312" w:rsidRDefault="00A56312" w:rsidP="00884D6C"/>
    <w:p w:rsidR="00A56312" w:rsidRDefault="00A56312" w:rsidP="00884D6C">
      <w:r>
        <w:t>Ein Konzept für die Umstellung in ein zertifiziertes Bioweingut, in dem der Personalbedarf dargestellt wird, soll vom Liegenschaftsamt zum Doppelhaushalt 2022/2023 vorgelegt werden (siehe GRDrs</w:t>
      </w:r>
      <w:r w:rsidR="001819B4">
        <w:t>.</w:t>
      </w:r>
      <w:r>
        <w:t xml:space="preserve"> 800/2020).</w:t>
      </w:r>
    </w:p>
    <w:p w:rsidR="007E2691" w:rsidRDefault="007E2691" w:rsidP="00884D6C"/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3D7B0B" w:rsidRDefault="003D7B0B" w:rsidP="00884D6C"/>
    <w:p w:rsidR="00BB3429" w:rsidRPr="00A56312" w:rsidRDefault="00A56312" w:rsidP="00BB3429">
      <w:r>
        <w:rPr>
          <w:color w:val="000000" w:themeColor="text1"/>
        </w:rPr>
        <w:t>Es werden Absatzschwierigkeiten erwartet, wenn die Umstellung in ein Bioweingut nicht zügig erfolgt.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A56312" w:rsidRPr="008139E3" w:rsidRDefault="00A56312" w:rsidP="00884D6C">
      <w:r w:rsidRPr="008139E3">
        <w:t>---</w:t>
      </w:r>
    </w:p>
    <w:sectPr w:rsidR="00A56312" w:rsidRPr="008139E3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E7" w:rsidRDefault="009417E7">
      <w:r>
        <w:separator/>
      </w:r>
    </w:p>
  </w:endnote>
  <w:endnote w:type="continuationSeparator" w:id="0">
    <w:p w:rsidR="009417E7" w:rsidRDefault="009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E7" w:rsidRDefault="009417E7">
      <w:r>
        <w:separator/>
      </w:r>
    </w:p>
  </w:footnote>
  <w:footnote w:type="continuationSeparator" w:id="0">
    <w:p w:rsidR="009417E7" w:rsidRDefault="0094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8139E3">
      <w:rPr>
        <w:rStyle w:val="Seitenzahl"/>
        <w:noProof/>
      </w:rPr>
      <w:t>2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22F3D"/>
    <w:rsid w:val="00060AE0"/>
    <w:rsid w:val="000647D4"/>
    <w:rsid w:val="00083A90"/>
    <w:rsid w:val="000A1146"/>
    <w:rsid w:val="000B1121"/>
    <w:rsid w:val="000E5896"/>
    <w:rsid w:val="0011112B"/>
    <w:rsid w:val="00124DEF"/>
    <w:rsid w:val="001275F2"/>
    <w:rsid w:val="0014415D"/>
    <w:rsid w:val="00162DCD"/>
    <w:rsid w:val="00163034"/>
    <w:rsid w:val="00165C0D"/>
    <w:rsid w:val="00181857"/>
    <w:rsid w:val="001819B4"/>
    <w:rsid w:val="00184EDC"/>
    <w:rsid w:val="00194770"/>
    <w:rsid w:val="001A5F9B"/>
    <w:rsid w:val="001D17AA"/>
    <w:rsid w:val="001D54CB"/>
    <w:rsid w:val="001D6C36"/>
    <w:rsid w:val="001F7237"/>
    <w:rsid w:val="00261F51"/>
    <w:rsid w:val="00265DAA"/>
    <w:rsid w:val="00266A27"/>
    <w:rsid w:val="002779E3"/>
    <w:rsid w:val="002924CB"/>
    <w:rsid w:val="002A20D1"/>
    <w:rsid w:val="002B5955"/>
    <w:rsid w:val="002F52C1"/>
    <w:rsid w:val="00341F1E"/>
    <w:rsid w:val="003769DC"/>
    <w:rsid w:val="00380937"/>
    <w:rsid w:val="00390559"/>
    <w:rsid w:val="003D7B0B"/>
    <w:rsid w:val="00422024"/>
    <w:rsid w:val="00460DD3"/>
    <w:rsid w:val="00463042"/>
    <w:rsid w:val="0046762D"/>
    <w:rsid w:val="00470135"/>
    <w:rsid w:val="0047606A"/>
    <w:rsid w:val="004908B5"/>
    <w:rsid w:val="0049121B"/>
    <w:rsid w:val="004A1688"/>
    <w:rsid w:val="004B3AA4"/>
    <w:rsid w:val="004B6796"/>
    <w:rsid w:val="005006E0"/>
    <w:rsid w:val="0051087F"/>
    <w:rsid w:val="005434DD"/>
    <w:rsid w:val="0059239F"/>
    <w:rsid w:val="00596DF0"/>
    <w:rsid w:val="005A0A9D"/>
    <w:rsid w:val="005A56AA"/>
    <w:rsid w:val="005D43F2"/>
    <w:rsid w:val="005D6222"/>
    <w:rsid w:val="005E103A"/>
    <w:rsid w:val="005E19C6"/>
    <w:rsid w:val="005F5B3D"/>
    <w:rsid w:val="00606F80"/>
    <w:rsid w:val="0065383D"/>
    <w:rsid w:val="00662565"/>
    <w:rsid w:val="00695F7A"/>
    <w:rsid w:val="006A7700"/>
    <w:rsid w:val="006B6D50"/>
    <w:rsid w:val="006E0575"/>
    <w:rsid w:val="00723D82"/>
    <w:rsid w:val="00750A86"/>
    <w:rsid w:val="00754659"/>
    <w:rsid w:val="007A29E4"/>
    <w:rsid w:val="007A6B10"/>
    <w:rsid w:val="007E2691"/>
    <w:rsid w:val="007E3B79"/>
    <w:rsid w:val="007F3AB1"/>
    <w:rsid w:val="007F46CB"/>
    <w:rsid w:val="00805F18"/>
    <w:rsid w:val="008066EE"/>
    <w:rsid w:val="008139E3"/>
    <w:rsid w:val="00817BB6"/>
    <w:rsid w:val="00883CBE"/>
    <w:rsid w:val="00884D6C"/>
    <w:rsid w:val="008A0DAF"/>
    <w:rsid w:val="008A6853"/>
    <w:rsid w:val="008B3F45"/>
    <w:rsid w:val="008C4AD8"/>
    <w:rsid w:val="00906404"/>
    <w:rsid w:val="009417E7"/>
    <w:rsid w:val="00976588"/>
    <w:rsid w:val="00990DDA"/>
    <w:rsid w:val="009C0276"/>
    <w:rsid w:val="009C532E"/>
    <w:rsid w:val="00A03582"/>
    <w:rsid w:val="00A27CA7"/>
    <w:rsid w:val="00A56312"/>
    <w:rsid w:val="00A71D0A"/>
    <w:rsid w:val="00A7712A"/>
    <w:rsid w:val="00A77F1E"/>
    <w:rsid w:val="00AD05FA"/>
    <w:rsid w:val="00AE3D20"/>
    <w:rsid w:val="00B04290"/>
    <w:rsid w:val="00B10E22"/>
    <w:rsid w:val="00B11187"/>
    <w:rsid w:val="00B43A9B"/>
    <w:rsid w:val="00B8031F"/>
    <w:rsid w:val="00B80DEF"/>
    <w:rsid w:val="00BB3429"/>
    <w:rsid w:val="00BC4669"/>
    <w:rsid w:val="00BF168B"/>
    <w:rsid w:val="00BF2B95"/>
    <w:rsid w:val="00C16EF1"/>
    <w:rsid w:val="00C448D3"/>
    <w:rsid w:val="00C76F3D"/>
    <w:rsid w:val="00C902F1"/>
    <w:rsid w:val="00CF0309"/>
    <w:rsid w:val="00D00514"/>
    <w:rsid w:val="00D11442"/>
    <w:rsid w:val="00D461B9"/>
    <w:rsid w:val="00D541F0"/>
    <w:rsid w:val="00D63CB2"/>
    <w:rsid w:val="00D67F23"/>
    <w:rsid w:val="00D96564"/>
    <w:rsid w:val="00DB3D6C"/>
    <w:rsid w:val="00DB5BCF"/>
    <w:rsid w:val="00DC4E90"/>
    <w:rsid w:val="00E014B6"/>
    <w:rsid w:val="00E1162F"/>
    <w:rsid w:val="00E11D5F"/>
    <w:rsid w:val="00E20E1F"/>
    <w:rsid w:val="00E7118F"/>
    <w:rsid w:val="00EB49B9"/>
    <w:rsid w:val="00F11097"/>
    <w:rsid w:val="00F214E0"/>
    <w:rsid w:val="00F27657"/>
    <w:rsid w:val="00F342DC"/>
    <w:rsid w:val="00F63041"/>
    <w:rsid w:val="00F76452"/>
    <w:rsid w:val="00F902CF"/>
    <w:rsid w:val="00FB2A0E"/>
    <w:rsid w:val="00FC1CDF"/>
    <w:rsid w:val="00FC78CA"/>
    <w:rsid w:val="00FD4730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CC54E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Baumann, Gerhard</cp:lastModifiedBy>
  <cp:revision>19</cp:revision>
  <cp:lastPrinted>2020-10-23T07:28:00Z</cp:lastPrinted>
  <dcterms:created xsi:type="dcterms:W3CDTF">2020-10-22T13:45:00Z</dcterms:created>
  <dcterms:modified xsi:type="dcterms:W3CDTF">2020-10-23T07:28:00Z</dcterms:modified>
</cp:coreProperties>
</file>