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15A33">
        <w:t>1</w:t>
      </w:r>
      <w:r w:rsidRPr="006E0575">
        <w:t xml:space="preserve"> zur GRDrs</w:t>
      </w:r>
      <w:r w:rsidR="00746F4A">
        <w:t>.</w:t>
      </w:r>
      <w:r w:rsidRPr="006E0575">
        <w:t xml:space="preserve"> </w:t>
      </w:r>
      <w:r w:rsidR="00746F4A">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9F2A82" w:rsidP="0030686C">
            <w:pPr>
              <w:rPr>
                <w:sz w:val="20"/>
              </w:rPr>
            </w:pPr>
            <w:r>
              <w:rPr>
                <w:sz w:val="20"/>
              </w:rPr>
              <w:t>OB/82</w:t>
            </w:r>
          </w:p>
          <w:p w:rsidR="0011112B" w:rsidRDefault="0011112B" w:rsidP="0030686C">
            <w:pPr>
              <w:rPr>
                <w:sz w:val="20"/>
              </w:rPr>
            </w:pPr>
          </w:p>
          <w:p w:rsidR="0011112B" w:rsidRDefault="009F2A82" w:rsidP="0030686C">
            <w:pPr>
              <w:rPr>
                <w:sz w:val="20"/>
              </w:rPr>
            </w:pPr>
            <w:r>
              <w:rPr>
                <w:sz w:val="20"/>
              </w:rPr>
              <w:t>8000</w:t>
            </w:r>
            <w:r w:rsidR="00746F4A">
              <w:rPr>
                <w:sz w:val="20"/>
              </w:rPr>
              <w:t xml:space="preserve"> </w:t>
            </w:r>
            <w:r>
              <w:rPr>
                <w:sz w:val="20"/>
              </w:rPr>
              <w:t>5100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9F2A82" w:rsidP="0030686C">
            <w:pPr>
              <w:rPr>
                <w:sz w:val="20"/>
              </w:rPr>
            </w:pPr>
            <w:r>
              <w:rPr>
                <w:sz w:val="20"/>
              </w:rPr>
              <w:t>Bürgermeisteramt</w:t>
            </w:r>
          </w:p>
        </w:tc>
        <w:tc>
          <w:tcPr>
            <w:tcW w:w="851" w:type="dxa"/>
          </w:tcPr>
          <w:p w:rsidR="005F5B3D" w:rsidRDefault="005F5B3D" w:rsidP="0030686C">
            <w:pPr>
              <w:rPr>
                <w:sz w:val="20"/>
              </w:rPr>
            </w:pPr>
          </w:p>
          <w:p w:rsidR="009F2A82" w:rsidRPr="006E0575" w:rsidRDefault="009F2A82" w:rsidP="0030686C">
            <w:pPr>
              <w:rPr>
                <w:sz w:val="20"/>
              </w:rPr>
            </w:pPr>
            <w:r>
              <w:rPr>
                <w:sz w:val="20"/>
              </w:rPr>
              <w:t>EG 14</w:t>
            </w:r>
          </w:p>
        </w:tc>
        <w:tc>
          <w:tcPr>
            <w:tcW w:w="1701" w:type="dxa"/>
          </w:tcPr>
          <w:p w:rsidR="005F5B3D" w:rsidRDefault="005F5B3D" w:rsidP="0030686C">
            <w:pPr>
              <w:rPr>
                <w:sz w:val="20"/>
              </w:rPr>
            </w:pPr>
          </w:p>
          <w:p w:rsidR="00746F4A" w:rsidRDefault="009F2A82" w:rsidP="0030686C">
            <w:pPr>
              <w:rPr>
                <w:sz w:val="20"/>
              </w:rPr>
            </w:pPr>
            <w:r>
              <w:rPr>
                <w:sz w:val="20"/>
              </w:rPr>
              <w:t>Sachbearbeiter</w:t>
            </w:r>
            <w:r w:rsidR="00746F4A">
              <w:rPr>
                <w:sz w:val="20"/>
              </w:rPr>
              <w:t>/</w:t>
            </w:r>
          </w:p>
          <w:p w:rsidR="00746F4A" w:rsidRDefault="00746F4A" w:rsidP="0030686C">
            <w:pPr>
              <w:rPr>
                <w:sz w:val="20"/>
              </w:rPr>
            </w:pPr>
            <w:r>
              <w:rPr>
                <w:sz w:val="20"/>
              </w:rPr>
              <w:t>-in</w:t>
            </w:r>
            <w:r w:rsidR="009F2A82">
              <w:rPr>
                <w:sz w:val="20"/>
              </w:rPr>
              <w:t xml:space="preserve"> (Kreiswirtschaftsförderer</w:t>
            </w:r>
            <w:r>
              <w:rPr>
                <w:sz w:val="20"/>
              </w:rPr>
              <w:t>/</w:t>
            </w:r>
          </w:p>
          <w:p w:rsidR="00D535E3" w:rsidRPr="006E0575" w:rsidRDefault="00746F4A" w:rsidP="0030686C">
            <w:pPr>
              <w:rPr>
                <w:sz w:val="20"/>
              </w:rPr>
            </w:pPr>
            <w:r>
              <w:rPr>
                <w:sz w:val="20"/>
              </w:rPr>
              <w:t>-in</w:t>
            </w:r>
            <w:r w:rsidR="009F2A82">
              <w:rPr>
                <w:sz w:val="20"/>
              </w:rPr>
              <w:t>)</w:t>
            </w:r>
          </w:p>
        </w:tc>
        <w:tc>
          <w:tcPr>
            <w:tcW w:w="851" w:type="dxa"/>
            <w:shd w:val="pct12" w:color="auto" w:fill="FFFFFF"/>
          </w:tcPr>
          <w:p w:rsidR="005F5B3D" w:rsidRDefault="005F5B3D" w:rsidP="0030686C">
            <w:pPr>
              <w:rPr>
                <w:sz w:val="20"/>
              </w:rPr>
            </w:pPr>
          </w:p>
          <w:p w:rsidR="009F2A82" w:rsidRPr="006E0575" w:rsidRDefault="009F2A82" w:rsidP="0030686C">
            <w:pPr>
              <w:rPr>
                <w:sz w:val="20"/>
              </w:rPr>
            </w:pPr>
            <w:r>
              <w:rPr>
                <w:sz w:val="20"/>
              </w:rPr>
              <w:t>0,5</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746F4A" w:rsidRDefault="00DE7464" w:rsidP="0030686C">
            <w:pPr>
              <w:rPr>
                <w:sz w:val="20"/>
              </w:rPr>
            </w:pPr>
            <w:r>
              <w:rPr>
                <w:sz w:val="20"/>
              </w:rPr>
              <w:t>hh-neutral (</w:t>
            </w:r>
            <w:r w:rsidR="00746F4A">
              <w:rPr>
                <w:sz w:val="20"/>
              </w:rPr>
              <w:t>51.200</w:t>
            </w:r>
            <w:r>
              <w:rPr>
                <w:sz w:val="20"/>
              </w:rPr>
              <w:t>)</w:t>
            </w:r>
          </w:p>
          <w:p w:rsidR="005F5B3D" w:rsidRPr="00746F4A" w:rsidRDefault="005F5B3D" w:rsidP="00746F4A">
            <w:pPr>
              <w:jc w:val="cente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w:t>
      </w:r>
      <w:r w:rsidR="009F2A82">
        <w:t>einer</w:t>
      </w:r>
      <w:r>
        <w:t xml:space="preserve"> </w:t>
      </w:r>
      <w:r w:rsidR="009F2A82">
        <w:t>0,5</w:t>
      </w:r>
      <w:r w:rsidR="00DE7464">
        <w:t>-</w:t>
      </w:r>
      <w:r>
        <w:t xml:space="preserve">Stelle für </w:t>
      </w:r>
      <w:r w:rsidR="00746F4A">
        <w:t>eine/-</w:t>
      </w:r>
      <w:r w:rsidR="009F2A82">
        <w:t>n Kreiswirtschaftsförderer</w:t>
      </w:r>
      <w:r w:rsidR="00746F4A">
        <w:t>/-in</w:t>
      </w:r>
      <w:r w:rsidR="009F2A82">
        <w:t xml:space="preserve"> in der Abteilung Wirtschaftsförderung (OB/82)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9F2A82" w:rsidRDefault="009F2A82" w:rsidP="00517627">
      <w:r>
        <w:t>Das Kriterium der Haushaltsneutr</w:t>
      </w:r>
      <w:r w:rsidR="00DE7464">
        <w:t>alität wird im Umfang einer 0,5-</w:t>
      </w:r>
      <w:bookmarkStart w:id="0" w:name="_GoBack"/>
      <w:bookmarkEnd w:id="0"/>
      <w:r>
        <w:t xml:space="preserve">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F2A82" w:rsidRDefault="009F2A82" w:rsidP="009F2A82">
      <w:r>
        <w:t xml:space="preserve">In der Region Stuttgart kooperieren die Wirtschaftsförderungen der Kommunen sowohl eng untereinander wie auch die Kommunen mit der Wirtschaftsförderung Region Stuttgart GmbH (WRS). In den Landkreisen Esslingen, Böblingen, Ludwigsburg und dem Rems-Murr-Kreis wurden bereits erfolgreich die sogenannten Kreiswirtschaftsförderer als gemeinsame Mitarbeiter der WRS und den jeweiligen Landkreisen etabliert. </w:t>
      </w:r>
    </w:p>
    <w:p w:rsidR="009F2A82" w:rsidRDefault="009F2A82" w:rsidP="009F2A82">
      <w:r>
        <w:t>Mit dem Ziel, die regionale Zusammenarbeit zu festigen und weiter auszubauen</w:t>
      </w:r>
      <w:r w:rsidR="00746F4A">
        <w:t>,</w:t>
      </w:r>
      <w:r>
        <w:t xml:space="preserve"> soll ein vergleichbares Kooperationsmodell ab dem Jahr 2024 in </w:t>
      </w:r>
      <w:r w:rsidR="00746F4A">
        <w:t xml:space="preserve">der Landeshauptstadt Stuttgart </w:t>
      </w:r>
      <w:r>
        <w:t>etabliert werden. Die damit angestrebte Zusammenarbeit soll dazu führen, die Arbeit zwischen den Wirtschaftsförderungsinstitutionen, insbesondere der LHS mit der WRS, bei gemeinsamen Proj</w:t>
      </w:r>
      <w:r w:rsidR="00746F4A">
        <w:t>ekten</w:t>
      </w:r>
      <w:r>
        <w:t xml:space="preserve"> noch wirkungsvoller zu machen.</w:t>
      </w:r>
    </w:p>
    <w:p w:rsidR="009F2A82" w:rsidRDefault="009F2A82" w:rsidP="009F2A82"/>
    <w:p w:rsidR="009F2A82" w:rsidRDefault="009F2A82" w:rsidP="009F2A82">
      <w:r>
        <w:t xml:space="preserve">Es ist vorgesehen, dass die WRS die bei der LHS entstehenden Kosten für einen Mitarbeiter (0,5 Stelle in </w:t>
      </w:r>
      <w:r w:rsidRPr="004E291C">
        <w:t>EG 14 TVöD</w:t>
      </w:r>
      <w:r>
        <w:t>)</w:t>
      </w:r>
      <w:r w:rsidRPr="004E291C">
        <w:t>, der für die Koordination der kommunalen Wirtschaftsförderung der Landeshauptstadt Stu</w:t>
      </w:r>
      <w:r>
        <w:t>ttgart mit der regionalbedeutsa</w:t>
      </w:r>
      <w:r w:rsidRPr="004E291C">
        <w:t>men Wirtschaftsförderung der Wirtschaftsförderung Region Stuttgart GmbH zuständig ist</w:t>
      </w:r>
      <w:r>
        <w:t>, übernimmt</w:t>
      </w:r>
      <w:r w:rsidRPr="004E291C">
        <w:t>.</w:t>
      </w:r>
      <w:r>
        <w:t xml:space="preserve"> Dabei wird das </w:t>
      </w:r>
      <w:r w:rsidRPr="004E291C">
        <w:t>Ziel</w:t>
      </w:r>
      <w:r>
        <w:t xml:space="preserve"> verfolgt</w:t>
      </w:r>
      <w:r w:rsidRPr="004E291C">
        <w:t>, die Arbeit zwischen der Wirtschaftsf</w:t>
      </w:r>
      <w:r>
        <w:t>örderung der Region und der Lan</w:t>
      </w:r>
      <w:r w:rsidRPr="004E291C">
        <w:t>deshauptstadt noch effektiver und effizienter zu gestalten.</w:t>
      </w:r>
    </w:p>
    <w:p w:rsidR="009F2A82" w:rsidRDefault="009F2A82" w:rsidP="009F2A82"/>
    <w:p w:rsidR="009F2A82" w:rsidRDefault="009F2A82" w:rsidP="009F2A82">
      <w:r>
        <w:t xml:space="preserve">Zwischen der Region und der Landeshauptstadt gibt es vielfältige Wechselbeziehungen. Gemeinsames Ziel ist es, Region und Landeshauptstadt im nationalen und globalen Wettbewerb zu profilieren. </w:t>
      </w:r>
    </w:p>
    <w:p w:rsidR="003D7B0B" w:rsidRPr="00165C0D" w:rsidRDefault="003D7B0B" w:rsidP="00165C0D">
      <w:pPr>
        <w:pStyle w:val="berschrift2"/>
      </w:pPr>
      <w:r w:rsidRPr="00165C0D">
        <w:t>3.2</w:t>
      </w:r>
      <w:r w:rsidRPr="00165C0D">
        <w:tab/>
        <w:t>Bisherige Aufgabenwahrnehmung</w:t>
      </w:r>
    </w:p>
    <w:p w:rsidR="003D7B0B" w:rsidRDefault="003D7B0B" w:rsidP="00884D6C"/>
    <w:p w:rsidR="009F2A82" w:rsidRDefault="009F2A82" w:rsidP="009F2A82">
      <w:r>
        <w:t>Die Aufgabenwahrnehmung erfolgte in der Vergangenheit dur</w:t>
      </w:r>
      <w:r w:rsidR="00746F4A">
        <w:t>ch unterschiedliche Mitarbeiter/-</w:t>
      </w:r>
      <w:r>
        <w:t xml:space="preserve">innen der Abteilung Wirtschaftsförderung. Die jeweils projektbezogen, parallel zur eigentlichen Arbeit in den jeweiligen Sachgebieten, tätig geworden sind. </w:t>
      </w:r>
    </w:p>
    <w:p w:rsidR="003D7B0B" w:rsidRDefault="006E0575" w:rsidP="00884D6C">
      <w:pPr>
        <w:pStyle w:val="berschrift2"/>
      </w:pPr>
      <w:r>
        <w:t>3.3</w:t>
      </w:r>
      <w:r w:rsidR="003D7B0B">
        <w:tab/>
        <w:t>Auswirkungen bei Ablehnung der Stellenschaffungen</w:t>
      </w:r>
    </w:p>
    <w:p w:rsidR="003D7B0B" w:rsidRDefault="003D7B0B" w:rsidP="00884D6C"/>
    <w:p w:rsidR="009F2A82" w:rsidRDefault="009F2A82" w:rsidP="009F2A82">
      <w:r>
        <w:t>Als Zentrum der Metropolregion hat die Landeshauptstadt Stuttgart eine besondere Stellung. Es ist erforderlich, dass die</w:t>
      </w:r>
      <w:r w:rsidRPr="00444995">
        <w:t xml:space="preserve"> individuellen wirtschaftlichen Herausforderungen </w:t>
      </w:r>
      <w:r>
        <w:t xml:space="preserve">der Stuttgarter Unternehmen im Regionsverbund ausreichend berücksichtigt werden und koordiniert werden. Ohne eine Schaffung von zusätzlichen Personalkapazitäten kann nicht gewährleistet werden, dass die dadurch notwendigen Maßnahmen und Prozesse im erforderlichen Maße durch OB/82 initiiert oder begleitet werden. Die Gefahr besteht, dass benachbarte Regionen stärker von der Zusammenarbeit im Verbund profitieren und der Standort Stuttgart dadurch mittel- bis langfristig im Vergleich zur Region verliert, da keine kontinuierliche Begleitung und Austausch möglich ist. </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E746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15A33"/>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46F4A"/>
    <w:rsid w:val="00754659"/>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448D3"/>
    <w:rsid w:val="00C61B72"/>
    <w:rsid w:val="00CF62E5"/>
    <w:rsid w:val="00D535E3"/>
    <w:rsid w:val="00D66D3A"/>
    <w:rsid w:val="00D743D4"/>
    <w:rsid w:val="00DB3D6C"/>
    <w:rsid w:val="00DE362D"/>
    <w:rsid w:val="00DE7464"/>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FC37"/>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215A33"/>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389</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2023-09-26T12:05:00Z</cp:lastPrinted>
  <dcterms:created xsi:type="dcterms:W3CDTF">2023-07-12T11:40:00Z</dcterms:created>
  <dcterms:modified xsi:type="dcterms:W3CDTF">2023-09-26T12:06:00Z</dcterms:modified>
</cp:coreProperties>
</file>