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D00770">
        <w:t>12</w:t>
      </w:r>
      <w:r w:rsidRPr="006E0575">
        <w:t xml:space="preserve"> zur </w:t>
      </w:r>
      <w:proofErr w:type="spellStart"/>
      <w:r w:rsidRPr="006E0575">
        <w:t>GRDrs</w:t>
      </w:r>
      <w:proofErr w:type="spellEnd"/>
      <w:r w:rsidRPr="006E0575">
        <w:t xml:space="preserve"> </w:t>
      </w:r>
      <w:r w:rsidR="00D00770">
        <w:t>888</w:t>
      </w:r>
      <w:r w:rsidR="005F5B3D">
        <w:t>/201</w:t>
      </w:r>
      <w:r w:rsidR="00AF25E0">
        <w:t>9</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634D04">
        <w:rPr>
          <w:b/>
          <w:sz w:val="36"/>
          <w:szCs w:val="36"/>
          <w:u w:val="single"/>
        </w:rPr>
        <w:t>0</w:t>
      </w:r>
    </w:p>
    <w:p w:rsidR="003D7B0B" w:rsidRDefault="003D7B0B" w:rsidP="006E0575">
      <w:pPr>
        <w:rPr>
          <w:u w:val="single"/>
        </w:rPr>
      </w:pPr>
    </w:p>
    <w:p w:rsidR="00DE362D" w:rsidRPr="00E42F96" w:rsidRDefault="00DE362D" w:rsidP="006E0575">
      <w:pPr>
        <w:rPr>
          <w:u w:val="single"/>
        </w:rPr>
      </w:pPr>
    </w:p>
    <w:tbl>
      <w:tblPr>
        <w:tblW w:w="952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B21A9C">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proofErr w:type="spellStart"/>
            <w:r>
              <w:rPr>
                <w:sz w:val="16"/>
                <w:szCs w:val="16"/>
              </w:rPr>
              <w:t>BesGr</w:t>
            </w:r>
            <w:proofErr w:type="spellEnd"/>
            <w:r>
              <w:rPr>
                <w:sz w:val="16"/>
                <w:szCs w:val="16"/>
              </w:rPr>
              <w:t>.</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5E20D6">
              <w:rPr>
                <w:sz w:val="16"/>
                <w:szCs w:val="16"/>
              </w:rPr>
              <w:t>-</w:t>
            </w:r>
            <w:r w:rsidR="0007454D">
              <w:rPr>
                <w:sz w:val="16"/>
                <w:szCs w:val="16"/>
              </w:rPr>
              <w:t xml:space="preserve">                     </w:t>
            </w:r>
            <w:proofErr w:type="spellStart"/>
            <w:r w:rsidRPr="006E0575">
              <w:rPr>
                <w:sz w:val="16"/>
                <w:szCs w:val="16"/>
              </w:rPr>
              <w:t>bezeichnung</w:t>
            </w:r>
            <w:proofErr w:type="spellEnd"/>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07454D" w:rsidP="0030686C">
            <w:pPr>
              <w:spacing w:before="120" w:after="120" w:line="200" w:lineRule="exact"/>
              <w:ind w:right="-85"/>
              <w:rPr>
                <w:sz w:val="16"/>
                <w:szCs w:val="16"/>
              </w:rPr>
            </w:pPr>
            <w:proofErr w:type="spellStart"/>
            <w:r>
              <w:rPr>
                <w:sz w:val="16"/>
                <w:szCs w:val="16"/>
              </w:rPr>
              <w:t>d</w:t>
            </w:r>
            <w:r w:rsidR="005F5B3D" w:rsidRPr="006E0575">
              <w:rPr>
                <w:sz w:val="16"/>
                <w:szCs w:val="16"/>
              </w:rPr>
              <w:t>urchschnittl</w:t>
            </w:r>
            <w:proofErr w:type="spellEnd"/>
            <w:r w:rsidR="005F5B3D" w:rsidRPr="006E0575">
              <w:rPr>
                <w:sz w:val="16"/>
                <w:szCs w:val="16"/>
              </w:rPr>
              <w:t>.</w:t>
            </w:r>
            <w:r w:rsidR="005F5B3D">
              <w:rPr>
                <w:sz w:val="16"/>
                <w:szCs w:val="16"/>
              </w:rPr>
              <w:br/>
            </w:r>
            <w:proofErr w:type="spellStart"/>
            <w:r w:rsidR="005F5B3D" w:rsidRPr="006E0575">
              <w:rPr>
                <w:sz w:val="16"/>
                <w:szCs w:val="16"/>
              </w:rPr>
              <w:t>jährl</w:t>
            </w:r>
            <w:proofErr w:type="spellEnd"/>
            <w:r w:rsidR="005F5B3D" w:rsidRPr="006E0575">
              <w:rPr>
                <w:sz w:val="16"/>
                <w:szCs w:val="16"/>
              </w:rPr>
              <w:t>. kosten-</w:t>
            </w:r>
            <w:r w:rsidR="005F5B3D">
              <w:rPr>
                <w:sz w:val="16"/>
                <w:szCs w:val="16"/>
              </w:rPr>
              <w:br/>
              <w:t>wirksamer</w:t>
            </w:r>
            <w:r w:rsidR="00DE362D">
              <w:rPr>
                <w:sz w:val="16"/>
                <w:szCs w:val="16"/>
              </w:rPr>
              <w:t xml:space="preserve"> </w:t>
            </w:r>
            <w:r w:rsidR="005F5B3D">
              <w:rPr>
                <w:sz w:val="16"/>
                <w:szCs w:val="16"/>
              </w:rPr>
              <w:br/>
            </w:r>
            <w:r w:rsidR="005F5B3D" w:rsidRPr="006E0575">
              <w:rPr>
                <w:sz w:val="16"/>
                <w:szCs w:val="16"/>
              </w:rPr>
              <w:t>Auf</w:t>
            </w:r>
            <w:r w:rsidR="005F5B3D">
              <w:rPr>
                <w:sz w:val="16"/>
                <w:szCs w:val="16"/>
              </w:rPr>
              <w:t>wand</w:t>
            </w:r>
            <w:r w:rsidR="0030686C">
              <w:rPr>
                <w:sz w:val="16"/>
                <w:szCs w:val="16"/>
              </w:rPr>
              <w:t xml:space="preserve"> </w:t>
            </w:r>
            <w:r w:rsidR="005F5B3D">
              <w:rPr>
                <w:sz w:val="16"/>
                <w:szCs w:val="16"/>
              </w:rPr>
              <w:br/>
            </w:r>
            <w:r w:rsidR="003F0FAA">
              <w:rPr>
                <w:sz w:val="16"/>
                <w:szCs w:val="16"/>
              </w:rPr>
              <w:t xml:space="preserve">in </w:t>
            </w:r>
            <w:r w:rsidR="005F5B3D">
              <w:rPr>
                <w:sz w:val="16"/>
                <w:szCs w:val="16"/>
              </w:rPr>
              <w:t>Euro</w:t>
            </w:r>
          </w:p>
        </w:tc>
      </w:tr>
      <w:tr w:rsidR="00D00770" w:rsidRPr="00D00770" w:rsidTr="00FA45F1">
        <w:tc>
          <w:tcPr>
            <w:tcW w:w="1814" w:type="dxa"/>
          </w:tcPr>
          <w:p w:rsidR="005F5B3D" w:rsidRPr="00D00770" w:rsidRDefault="005F5B3D" w:rsidP="0030686C">
            <w:pPr>
              <w:rPr>
                <w:sz w:val="20"/>
              </w:rPr>
            </w:pPr>
          </w:p>
          <w:p w:rsidR="005F5B3D" w:rsidRPr="00D00770" w:rsidRDefault="00B21A9C" w:rsidP="0030686C">
            <w:pPr>
              <w:rPr>
                <w:sz w:val="20"/>
                <w:szCs w:val="20"/>
              </w:rPr>
            </w:pPr>
            <w:r w:rsidRPr="00D00770">
              <w:rPr>
                <w:sz w:val="20"/>
                <w:szCs w:val="20"/>
              </w:rPr>
              <w:t>500 0404</w:t>
            </w:r>
          </w:p>
          <w:p w:rsidR="0011112B" w:rsidRPr="00D00770" w:rsidRDefault="0011112B" w:rsidP="0030686C">
            <w:pPr>
              <w:rPr>
                <w:sz w:val="20"/>
                <w:szCs w:val="20"/>
              </w:rPr>
            </w:pPr>
          </w:p>
          <w:p w:rsidR="0011112B" w:rsidRPr="00D00770" w:rsidRDefault="00B21A9C" w:rsidP="0030686C">
            <w:pPr>
              <w:rPr>
                <w:sz w:val="20"/>
                <w:szCs w:val="20"/>
              </w:rPr>
            </w:pPr>
            <w:r w:rsidRPr="00D00770">
              <w:rPr>
                <w:noProof/>
                <w:sz w:val="20"/>
                <w:szCs w:val="20"/>
              </w:rPr>
              <w:t>5040</w:t>
            </w:r>
            <w:r w:rsidR="005F65D2" w:rsidRPr="00D00770">
              <w:rPr>
                <w:noProof/>
                <w:sz w:val="20"/>
                <w:szCs w:val="20"/>
              </w:rPr>
              <w:t xml:space="preserve"> </w:t>
            </w:r>
            <w:r w:rsidRPr="00D00770">
              <w:rPr>
                <w:noProof/>
                <w:sz w:val="20"/>
                <w:szCs w:val="20"/>
              </w:rPr>
              <w:t>5040</w:t>
            </w:r>
          </w:p>
          <w:p w:rsidR="005F5B3D" w:rsidRPr="00D00770" w:rsidRDefault="005F5B3D" w:rsidP="0030686C">
            <w:pPr>
              <w:rPr>
                <w:sz w:val="20"/>
              </w:rPr>
            </w:pPr>
          </w:p>
        </w:tc>
        <w:tc>
          <w:tcPr>
            <w:tcW w:w="1701" w:type="dxa"/>
          </w:tcPr>
          <w:p w:rsidR="005F5B3D" w:rsidRPr="00D00770" w:rsidRDefault="005F5B3D" w:rsidP="0030686C">
            <w:pPr>
              <w:rPr>
                <w:sz w:val="20"/>
              </w:rPr>
            </w:pPr>
          </w:p>
          <w:p w:rsidR="005F5B3D" w:rsidRPr="00D00770" w:rsidRDefault="00B21A9C" w:rsidP="0030686C">
            <w:pPr>
              <w:rPr>
                <w:b/>
                <w:sz w:val="20"/>
              </w:rPr>
            </w:pPr>
            <w:r w:rsidRPr="00D00770">
              <w:rPr>
                <w:sz w:val="20"/>
              </w:rPr>
              <w:t>Sozialamt</w:t>
            </w:r>
          </w:p>
        </w:tc>
        <w:tc>
          <w:tcPr>
            <w:tcW w:w="794" w:type="dxa"/>
          </w:tcPr>
          <w:p w:rsidR="00AB1DE7" w:rsidRPr="00D00770" w:rsidRDefault="00AB1DE7" w:rsidP="0030686C">
            <w:pPr>
              <w:rPr>
                <w:strike/>
                <w:sz w:val="20"/>
              </w:rPr>
            </w:pPr>
          </w:p>
          <w:p w:rsidR="00AB1DE7" w:rsidRPr="00D00770" w:rsidRDefault="00AB1DE7" w:rsidP="0030686C">
            <w:pPr>
              <w:rPr>
                <w:sz w:val="20"/>
              </w:rPr>
            </w:pPr>
            <w:r w:rsidRPr="00D00770">
              <w:rPr>
                <w:sz w:val="20"/>
              </w:rPr>
              <w:t>A 11</w:t>
            </w:r>
          </w:p>
        </w:tc>
        <w:tc>
          <w:tcPr>
            <w:tcW w:w="1928" w:type="dxa"/>
          </w:tcPr>
          <w:p w:rsidR="005F5B3D" w:rsidRPr="00D00770" w:rsidRDefault="005F5B3D" w:rsidP="0030686C">
            <w:pPr>
              <w:rPr>
                <w:sz w:val="20"/>
              </w:rPr>
            </w:pPr>
          </w:p>
          <w:p w:rsidR="005F5B3D" w:rsidRPr="00D00770" w:rsidRDefault="00E15A4B" w:rsidP="0030686C">
            <w:pPr>
              <w:rPr>
                <w:sz w:val="20"/>
              </w:rPr>
            </w:pPr>
            <w:r w:rsidRPr="00D00770">
              <w:rPr>
                <w:sz w:val="20"/>
              </w:rPr>
              <w:t>Sachbearbeiter/-in</w:t>
            </w:r>
          </w:p>
        </w:tc>
        <w:tc>
          <w:tcPr>
            <w:tcW w:w="737" w:type="dxa"/>
            <w:shd w:val="clear" w:color="auto" w:fill="auto"/>
          </w:tcPr>
          <w:p w:rsidR="005F5B3D" w:rsidRPr="00D00770" w:rsidRDefault="005F5B3D" w:rsidP="0030686C">
            <w:pPr>
              <w:rPr>
                <w:sz w:val="20"/>
              </w:rPr>
            </w:pPr>
          </w:p>
          <w:p w:rsidR="00AB1DE7" w:rsidRPr="00D00770" w:rsidRDefault="00FA45F1" w:rsidP="0030686C">
            <w:pPr>
              <w:rPr>
                <w:sz w:val="20"/>
              </w:rPr>
            </w:pPr>
            <w:r w:rsidRPr="00D00770">
              <w:rPr>
                <w:sz w:val="20"/>
              </w:rPr>
              <w:t>2</w:t>
            </w:r>
            <w:r w:rsidR="006D39C8" w:rsidRPr="00D00770">
              <w:rPr>
                <w:sz w:val="20"/>
              </w:rPr>
              <w:t>,30</w:t>
            </w:r>
          </w:p>
        </w:tc>
        <w:tc>
          <w:tcPr>
            <w:tcW w:w="1134" w:type="dxa"/>
            <w:shd w:val="clear" w:color="auto" w:fill="auto"/>
          </w:tcPr>
          <w:p w:rsidR="005F5B3D" w:rsidRPr="00D00770" w:rsidRDefault="005F5B3D" w:rsidP="0030686C">
            <w:pPr>
              <w:rPr>
                <w:sz w:val="20"/>
              </w:rPr>
            </w:pPr>
          </w:p>
          <w:p w:rsidR="005F5B3D" w:rsidRPr="00D00770" w:rsidRDefault="00D00770" w:rsidP="0030686C">
            <w:pPr>
              <w:rPr>
                <w:sz w:val="20"/>
              </w:rPr>
            </w:pPr>
            <w:r>
              <w:rPr>
                <w:sz w:val="20"/>
              </w:rPr>
              <w:t>-</w:t>
            </w:r>
          </w:p>
        </w:tc>
        <w:tc>
          <w:tcPr>
            <w:tcW w:w="1417" w:type="dxa"/>
          </w:tcPr>
          <w:p w:rsidR="005F5B3D" w:rsidRPr="00D00770" w:rsidRDefault="005F5B3D" w:rsidP="0030686C">
            <w:pPr>
              <w:rPr>
                <w:sz w:val="20"/>
              </w:rPr>
            </w:pPr>
          </w:p>
          <w:p w:rsidR="005F5B3D" w:rsidRPr="00D00770" w:rsidRDefault="00D00770" w:rsidP="00D00770">
            <w:pPr>
              <w:jc w:val="right"/>
              <w:rPr>
                <w:sz w:val="20"/>
              </w:rPr>
            </w:pPr>
            <w:r>
              <w:rPr>
                <w:sz w:val="20"/>
              </w:rPr>
              <w:t>216.890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3D7B0B" w:rsidRPr="005F65D2" w:rsidRDefault="00B21A9C" w:rsidP="00884D6C">
      <w:r>
        <w:t xml:space="preserve">Beantragt wird die Schaffung </w:t>
      </w:r>
      <w:r w:rsidR="00A84BCD">
        <w:t xml:space="preserve">von </w:t>
      </w:r>
      <w:r w:rsidR="00FA45F1">
        <w:t>2</w:t>
      </w:r>
      <w:r w:rsidR="006D39C8">
        <w:t>,30</w:t>
      </w:r>
      <w:r w:rsidRPr="00FD4B45">
        <w:t xml:space="preserve"> </w:t>
      </w:r>
      <w:r w:rsidR="009E4CDB" w:rsidRPr="00FD4B45">
        <w:t xml:space="preserve">Stellen </w:t>
      </w:r>
      <w:r w:rsidR="000C2E9C" w:rsidRPr="00FD4B45">
        <w:t xml:space="preserve">für mehrere </w:t>
      </w:r>
      <w:r w:rsidR="009061F4" w:rsidRPr="00FD4B45">
        <w:t>Sachbearbeiter</w:t>
      </w:r>
      <w:r w:rsidR="005E20D6" w:rsidRPr="00FD4B45">
        <w:t>/</w:t>
      </w:r>
      <w:r w:rsidR="009E4CDB" w:rsidRPr="00FD4B45">
        <w:t>-innen</w:t>
      </w:r>
      <w:r w:rsidRPr="00FD4B45">
        <w:t xml:space="preserve"> </w:t>
      </w:r>
      <w:r w:rsidR="009061F4" w:rsidRPr="00FD4B45">
        <w:t xml:space="preserve">(Soziarbeit) </w:t>
      </w:r>
      <w:r w:rsidR="00021042" w:rsidRPr="00FD4B45">
        <w:t xml:space="preserve">für </w:t>
      </w:r>
      <w:r w:rsidR="009061F4" w:rsidRPr="00FD4B45">
        <w:t xml:space="preserve">die </w:t>
      </w:r>
      <w:r w:rsidR="00021042" w:rsidRPr="00FD4B45">
        <w:t>Betreuun</w:t>
      </w:r>
      <w:r w:rsidR="009061F4" w:rsidRPr="00FD4B45">
        <w:t>gsbehörde</w:t>
      </w:r>
      <w:r w:rsidRPr="00FD4B45">
        <w:t xml:space="preserve"> </w:t>
      </w:r>
      <w:r w:rsidR="000C2E9C" w:rsidRPr="00FD4B45">
        <w:t xml:space="preserve">der Abteilung </w:t>
      </w:r>
      <w:r w:rsidR="000C2E9C" w:rsidRPr="005F65D2">
        <w:t>Sozialarbeit und Betreuungsbehörde des Sozialamts</w:t>
      </w:r>
      <w:r w:rsidR="000934B2">
        <w:t>,</w:t>
      </w:r>
      <w:r w:rsidRPr="005F65D2">
        <w:t xml:space="preserve"> um das </w:t>
      </w:r>
      <w:r w:rsidR="00021042" w:rsidRPr="005F65D2">
        <w:t>gestiegen</w:t>
      </w:r>
      <w:r w:rsidR="00EA784C">
        <w:t>e</w:t>
      </w:r>
      <w:r w:rsidR="00021042" w:rsidRPr="005F65D2">
        <w:t xml:space="preserve"> </w:t>
      </w:r>
      <w:r w:rsidRPr="005F65D2">
        <w:t xml:space="preserve">Fallaufkommen </w:t>
      </w:r>
      <w:r w:rsidR="000C2E9C" w:rsidRPr="005F65D2">
        <w:t xml:space="preserve">und </w:t>
      </w:r>
      <w:r w:rsidR="000E63C4" w:rsidRPr="005F65D2">
        <w:t xml:space="preserve">die </w:t>
      </w:r>
      <w:r w:rsidR="000C2E9C" w:rsidRPr="005F65D2">
        <w:t xml:space="preserve">Mehrarbeit </w:t>
      </w:r>
      <w:r w:rsidR="00FA45F1">
        <w:t>seit 2016</w:t>
      </w:r>
      <w:r w:rsidR="005F65D2" w:rsidRPr="005F65D2">
        <w:t xml:space="preserve"> b</w:t>
      </w:r>
      <w:r w:rsidRPr="005F65D2">
        <w:t>ewältigen zu können.</w:t>
      </w:r>
    </w:p>
    <w:p w:rsidR="003D7B0B" w:rsidRDefault="003D7B0B" w:rsidP="00884D6C">
      <w:pPr>
        <w:pStyle w:val="berschrift1"/>
      </w:pPr>
      <w:r>
        <w:t>2</w:t>
      </w:r>
      <w:r w:rsidR="000C2E9C">
        <w:tab/>
      </w:r>
      <w:r>
        <w:t>Schaffun</w:t>
      </w:r>
      <w:r w:rsidRPr="00884D6C">
        <w:rPr>
          <w:u w:val="none"/>
        </w:rPr>
        <w:t>g</w:t>
      </w:r>
      <w:r>
        <w:t>skriterien</w:t>
      </w:r>
    </w:p>
    <w:p w:rsidR="00D65169" w:rsidRDefault="00D65169" w:rsidP="00D65169"/>
    <w:p w:rsidR="00D65169" w:rsidRPr="005F65D2" w:rsidRDefault="00FA45F1" w:rsidP="00D65169">
      <w:r>
        <w:t>Arbeitsvermehrung seit 2016</w:t>
      </w:r>
      <w:r w:rsidR="00A67FEA" w:rsidRPr="005F65D2">
        <w:t xml:space="preserve"> und g</w:t>
      </w:r>
      <w:r w:rsidR="000C2E9C" w:rsidRPr="005F65D2">
        <w:t>esetzliche Änderungen</w:t>
      </w:r>
      <w:r>
        <w:t>.</w:t>
      </w:r>
      <w:r w:rsidR="000C2E9C" w:rsidRPr="005F65D2">
        <w:t xml:space="preserve"> </w:t>
      </w:r>
    </w:p>
    <w:p w:rsidR="000C2E9C" w:rsidRPr="00A04FC0" w:rsidRDefault="000C2E9C" w:rsidP="000C2E9C">
      <w:pPr>
        <w:pStyle w:val="berschrift1"/>
      </w:pPr>
      <w:r w:rsidRPr="00A04FC0">
        <w:t>3</w:t>
      </w:r>
      <w:r w:rsidRPr="00A04FC0">
        <w:tab/>
        <w:t>Bedarf</w:t>
      </w:r>
    </w:p>
    <w:p w:rsidR="000C2E9C" w:rsidRPr="00A04FC0" w:rsidRDefault="000C2E9C" w:rsidP="000C2E9C">
      <w:pPr>
        <w:pStyle w:val="berschrift2"/>
      </w:pPr>
      <w:r w:rsidRPr="00A04FC0">
        <w:t>3.1</w:t>
      </w:r>
      <w:r w:rsidRPr="00A04FC0">
        <w:tab/>
        <w:t>Anlass</w:t>
      </w:r>
    </w:p>
    <w:p w:rsidR="000C2E9C" w:rsidRPr="00D00770" w:rsidRDefault="000C2E9C" w:rsidP="00884D6C">
      <w:pPr>
        <w:rPr>
          <w:b/>
        </w:rPr>
      </w:pPr>
    </w:p>
    <w:p w:rsidR="00D65169" w:rsidRDefault="00D65169" w:rsidP="00D65169">
      <w:pPr>
        <w:rPr>
          <w:rFonts w:cs="Arial"/>
        </w:rPr>
      </w:pPr>
      <w:r>
        <w:rPr>
          <w:rFonts w:cs="Arial"/>
        </w:rPr>
        <w:t xml:space="preserve">Zum 01.07.2014 ist das „Gesetz zur Stärkung der Funktionen der Betreuungsbehörde“ in Kraft getreten. Dadurch wurden der Betreuungsbehörde </w:t>
      </w:r>
      <w:r w:rsidR="00FA45F1">
        <w:rPr>
          <w:rFonts w:cs="Arial"/>
        </w:rPr>
        <w:t>bereits</w:t>
      </w:r>
      <w:r>
        <w:rPr>
          <w:rFonts w:cs="Arial"/>
        </w:rPr>
        <w:t xml:space="preserve"> neue </w:t>
      </w:r>
      <w:r w:rsidR="00021042">
        <w:rPr>
          <w:rFonts w:cs="Arial"/>
        </w:rPr>
        <w:t xml:space="preserve">zusätzliche </w:t>
      </w:r>
      <w:r>
        <w:rPr>
          <w:rFonts w:cs="Arial"/>
        </w:rPr>
        <w:t>gesetzliche Pflichtaufgaben zugewiesen</w:t>
      </w:r>
      <w:r w:rsidR="00FA45F1">
        <w:rPr>
          <w:rFonts w:cs="Arial"/>
        </w:rPr>
        <w:t>.</w:t>
      </w:r>
    </w:p>
    <w:p w:rsidR="007A4CF1" w:rsidRPr="00EA6F91" w:rsidRDefault="007A4CF1" w:rsidP="00D65169">
      <w:pPr>
        <w:rPr>
          <w:rFonts w:cs="Arial"/>
        </w:rPr>
      </w:pPr>
    </w:p>
    <w:p w:rsidR="009E7782" w:rsidRPr="00EA6F91" w:rsidRDefault="00971431" w:rsidP="009E7782">
      <w:pPr>
        <w:rPr>
          <w:rFonts w:eastAsiaTheme="minorHAnsi" w:cs="Arial"/>
          <w:lang w:eastAsia="en-US"/>
        </w:rPr>
      </w:pPr>
      <w:r w:rsidRPr="00EA6F91">
        <w:rPr>
          <w:rFonts w:cs="Arial"/>
        </w:rPr>
        <w:t xml:space="preserve">Durch die am 01.01.2018 in Kraft getretene </w:t>
      </w:r>
      <w:r w:rsidR="000934B2">
        <w:rPr>
          <w:rFonts w:cs="Arial"/>
        </w:rPr>
        <w:t>baden-w</w:t>
      </w:r>
      <w:r w:rsidRPr="00EA6F91">
        <w:rPr>
          <w:rFonts w:cs="Arial"/>
        </w:rPr>
        <w:t>ürttembergische Notariatsreform wurden die</w:t>
      </w:r>
      <w:r w:rsidRPr="00EA6F91">
        <w:rPr>
          <w:rFonts w:cs="Arial"/>
          <w:b/>
          <w:i/>
        </w:rPr>
        <w:t xml:space="preserve"> </w:t>
      </w:r>
      <w:r w:rsidRPr="00EA6F91">
        <w:rPr>
          <w:rFonts w:cs="Arial"/>
        </w:rPr>
        <w:t xml:space="preserve">Bezirksnotariate aufgelöst und die dort bislang ansässigen Betreuungsgerichte gingen an die Amtsgerichte über. </w:t>
      </w:r>
      <w:r w:rsidRPr="00EA6F91">
        <w:rPr>
          <w:rFonts w:eastAsiaTheme="minorHAnsi" w:cs="Arial"/>
          <w:lang w:eastAsia="en-US"/>
        </w:rPr>
        <w:t>Damit verbunden war eine Stellenreduzierung der Notare bei den Amtsgerichten.</w:t>
      </w:r>
      <w:r w:rsidR="009E7782" w:rsidRPr="00EA6F91">
        <w:rPr>
          <w:rFonts w:eastAsiaTheme="minorHAnsi" w:cs="Arial"/>
          <w:lang w:eastAsia="en-US"/>
        </w:rPr>
        <w:t xml:space="preserve"> </w:t>
      </w:r>
      <w:r w:rsidRPr="00EA6F91">
        <w:rPr>
          <w:rFonts w:eastAsiaTheme="minorHAnsi" w:cs="Arial"/>
          <w:lang w:eastAsia="en-US"/>
        </w:rPr>
        <w:t xml:space="preserve">Seit diesem Zeitpunkt wird die Betreuungsbehörde von den Gerichten </w:t>
      </w:r>
      <w:r w:rsidR="00A67FEA" w:rsidRPr="00EA6F91">
        <w:rPr>
          <w:rFonts w:eastAsiaTheme="minorHAnsi" w:cs="Arial"/>
          <w:lang w:eastAsia="en-US"/>
        </w:rPr>
        <w:t xml:space="preserve">zunehmend </w:t>
      </w:r>
      <w:r w:rsidRPr="00EA6F91">
        <w:rPr>
          <w:rFonts w:eastAsiaTheme="minorHAnsi" w:cs="Arial"/>
          <w:lang w:eastAsia="en-US"/>
        </w:rPr>
        <w:t xml:space="preserve">mit zusätzlichen Ermittlungsaufträgen und Sozialberichten nicht nur in </w:t>
      </w:r>
      <w:r w:rsidR="00EA6F91" w:rsidRPr="00EA6F91">
        <w:rPr>
          <w:rFonts w:eastAsiaTheme="minorHAnsi" w:cs="Arial"/>
          <w:lang w:eastAsia="en-US"/>
        </w:rPr>
        <w:t>Neuverfahren,</w:t>
      </w:r>
      <w:r w:rsidRPr="00EA6F91">
        <w:rPr>
          <w:rFonts w:eastAsiaTheme="minorHAnsi" w:cs="Arial"/>
          <w:lang w:eastAsia="en-US"/>
        </w:rPr>
        <w:t xml:space="preserve"> sondern in allen</w:t>
      </w:r>
      <w:r w:rsidR="00C159CD" w:rsidRPr="00EA6F91">
        <w:rPr>
          <w:rFonts w:eastAsiaTheme="minorHAnsi" w:cs="Arial"/>
          <w:lang w:eastAsia="en-US"/>
        </w:rPr>
        <w:t xml:space="preserve"> ander</w:t>
      </w:r>
      <w:r w:rsidR="000934B2">
        <w:rPr>
          <w:rFonts w:eastAsiaTheme="minorHAnsi" w:cs="Arial"/>
          <w:lang w:eastAsia="en-US"/>
        </w:rPr>
        <w:t>e</w:t>
      </w:r>
      <w:r w:rsidR="00C159CD" w:rsidRPr="00EA6F91">
        <w:rPr>
          <w:rFonts w:eastAsiaTheme="minorHAnsi" w:cs="Arial"/>
          <w:lang w:eastAsia="en-US"/>
        </w:rPr>
        <w:t>n b</w:t>
      </w:r>
      <w:r w:rsidRPr="00EA6F91">
        <w:rPr>
          <w:rFonts w:eastAsiaTheme="minorHAnsi" w:cs="Arial"/>
          <w:lang w:eastAsia="en-US"/>
        </w:rPr>
        <w:t>etreuung</w:t>
      </w:r>
      <w:r w:rsidR="00C159CD" w:rsidRPr="00EA6F91">
        <w:rPr>
          <w:rFonts w:eastAsiaTheme="minorHAnsi" w:cs="Arial"/>
          <w:lang w:eastAsia="en-US"/>
        </w:rPr>
        <w:t>s</w:t>
      </w:r>
      <w:r w:rsidRPr="00EA6F91">
        <w:rPr>
          <w:rFonts w:eastAsiaTheme="minorHAnsi" w:cs="Arial"/>
          <w:lang w:eastAsia="en-US"/>
        </w:rPr>
        <w:t>g</w:t>
      </w:r>
      <w:r w:rsidR="00C159CD" w:rsidRPr="00EA6F91">
        <w:rPr>
          <w:rFonts w:eastAsiaTheme="minorHAnsi" w:cs="Arial"/>
          <w:lang w:eastAsia="en-US"/>
        </w:rPr>
        <w:t>e</w:t>
      </w:r>
      <w:r w:rsidRPr="00EA6F91">
        <w:rPr>
          <w:rFonts w:eastAsiaTheme="minorHAnsi" w:cs="Arial"/>
          <w:lang w:eastAsia="en-US"/>
        </w:rPr>
        <w:t>richtlichen Verfahren beauftragt, was zu einer wei</w:t>
      </w:r>
      <w:r w:rsidR="00C159CD" w:rsidRPr="00EA6F91">
        <w:rPr>
          <w:rFonts w:eastAsiaTheme="minorHAnsi" w:cs="Arial"/>
          <w:lang w:eastAsia="en-US"/>
        </w:rPr>
        <w:t>teren Ar</w:t>
      </w:r>
      <w:r w:rsidRPr="00EA6F91">
        <w:rPr>
          <w:rFonts w:eastAsiaTheme="minorHAnsi" w:cs="Arial"/>
          <w:lang w:eastAsia="en-US"/>
        </w:rPr>
        <w:t>b</w:t>
      </w:r>
      <w:r w:rsidR="00C159CD" w:rsidRPr="00EA6F91">
        <w:rPr>
          <w:rFonts w:eastAsiaTheme="minorHAnsi" w:cs="Arial"/>
          <w:lang w:eastAsia="en-US"/>
        </w:rPr>
        <w:t>e</w:t>
      </w:r>
      <w:r w:rsidRPr="00EA6F91">
        <w:rPr>
          <w:rFonts w:eastAsiaTheme="minorHAnsi" w:cs="Arial"/>
          <w:lang w:eastAsia="en-US"/>
        </w:rPr>
        <w:t>itsve</w:t>
      </w:r>
      <w:r w:rsidR="00C159CD" w:rsidRPr="00EA6F91">
        <w:rPr>
          <w:rFonts w:eastAsiaTheme="minorHAnsi" w:cs="Arial"/>
          <w:lang w:eastAsia="en-US"/>
        </w:rPr>
        <w:t>r</w:t>
      </w:r>
      <w:r w:rsidRPr="00EA6F91">
        <w:rPr>
          <w:rFonts w:eastAsiaTheme="minorHAnsi" w:cs="Arial"/>
          <w:lang w:eastAsia="en-US"/>
        </w:rPr>
        <w:t>mehrung führt.</w:t>
      </w:r>
    </w:p>
    <w:p w:rsidR="009E7782" w:rsidRDefault="009E7782" w:rsidP="009E7782">
      <w:pPr>
        <w:rPr>
          <w:rFonts w:eastAsiaTheme="minorHAnsi" w:cs="Arial"/>
          <w:lang w:eastAsia="en-US"/>
        </w:rPr>
      </w:pPr>
    </w:p>
    <w:p w:rsidR="009E7782" w:rsidRPr="001F5C6A" w:rsidRDefault="009E7782" w:rsidP="009E7782">
      <w:pPr>
        <w:rPr>
          <w:rFonts w:eastAsiaTheme="minorHAnsi" w:cs="Arial"/>
          <w:lang w:eastAsia="en-US"/>
        </w:rPr>
      </w:pPr>
      <w:r w:rsidRPr="001F5C6A">
        <w:rPr>
          <w:rFonts w:eastAsiaTheme="minorHAnsi" w:cs="Arial"/>
          <w:lang w:eastAsia="en-US"/>
        </w:rPr>
        <w:t>Laut den gemeinsamen Empfehlungen der Bundesarbeitsgemeinschaft der überörtlichen Sozialhilfeträger (</w:t>
      </w:r>
      <w:proofErr w:type="spellStart"/>
      <w:r w:rsidRPr="001F5C6A">
        <w:rPr>
          <w:rFonts w:eastAsiaTheme="minorHAnsi" w:cs="Arial"/>
          <w:lang w:eastAsia="en-US"/>
        </w:rPr>
        <w:t>BAGüS</w:t>
      </w:r>
      <w:proofErr w:type="spellEnd"/>
      <w:r w:rsidRPr="001F5C6A">
        <w:rPr>
          <w:rFonts w:eastAsiaTheme="minorHAnsi" w:cs="Arial"/>
          <w:lang w:eastAsia="en-US"/>
        </w:rPr>
        <w:t xml:space="preserve">), des Deutschen Städte- und Landkreistages und des </w:t>
      </w:r>
      <w:r w:rsidRPr="001F5C6A">
        <w:rPr>
          <w:rFonts w:eastAsiaTheme="minorHAnsi" w:cs="Arial"/>
          <w:lang w:eastAsia="en-US"/>
        </w:rPr>
        <w:lastRenderedPageBreak/>
        <w:t>Deutschen Vereins für öffentliche und private Fürsorge e. V. sollten für die Aufgaben folgende empfohlene Personalanteile in Betreuungsbehörden zur Verfügung stehen:</w:t>
      </w:r>
    </w:p>
    <w:p w:rsidR="009E7782" w:rsidRPr="001F5C6A" w:rsidRDefault="009E7782" w:rsidP="009E7782">
      <w:pPr>
        <w:rPr>
          <w:rFonts w:eastAsiaTheme="minorHAnsi" w:cs="Arial"/>
          <w:lang w:eastAsia="en-US"/>
        </w:rPr>
      </w:pPr>
      <w:r w:rsidRPr="001F5C6A">
        <w:rPr>
          <w:rFonts w:eastAsiaTheme="minorHAnsi" w:cs="Arial"/>
          <w:lang w:eastAsia="en-US"/>
        </w:rPr>
        <w:t xml:space="preserve"> </w:t>
      </w:r>
    </w:p>
    <w:p w:rsidR="009E7782" w:rsidRPr="001F5C6A" w:rsidRDefault="009E7782" w:rsidP="009E7782">
      <w:pPr>
        <w:pStyle w:val="Listenabsatz"/>
        <w:numPr>
          <w:ilvl w:val="0"/>
          <w:numId w:val="8"/>
        </w:numPr>
        <w:ind w:left="426" w:hanging="426"/>
        <w:rPr>
          <w:rFonts w:eastAsiaTheme="minorHAnsi" w:cs="Arial"/>
          <w:szCs w:val="24"/>
          <w:lang w:eastAsia="en-US"/>
        </w:rPr>
      </w:pPr>
      <w:r w:rsidRPr="001F5C6A">
        <w:rPr>
          <w:rFonts w:eastAsiaTheme="minorHAnsi" w:cs="Arial"/>
          <w:szCs w:val="24"/>
          <w:lang w:eastAsia="en-US"/>
        </w:rPr>
        <w:t xml:space="preserve">65 % Sachverhaltsermittlung und Betreuervorschlag, </w:t>
      </w:r>
    </w:p>
    <w:p w:rsidR="009E7782" w:rsidRPr="001F5C6A" w:rsidRDefault="009E7782" w:rsidP="009E7782">
      <w:pPr>
        <w:pStyle w:val="Listenabsatz"/>
        <w:numPr>
          <w:ilvl w:val="0"/>
          <w:numId w:val="8"/>
        </w:numPr>
        <w:ind w:left="426" w:hanging="426"/>
        <w:rPr>
          <w:rFonts w:eastAsiaTheme="minorHAnsi" w:cs="Arial"/>
          <w:szCs w:val="24"/>
          <w:lang w:eastAsia="en-US"/>
        </w:rPr>
      </w:pPr>
      <w:r w:rsidRPr="001F5C6A">
        <w:rPr>
          <w:rFonts w:eastAsiaTheme="minorHAnsi" w:cs="Arial"/>
          <w:szCs w:val="24"/>
          <w:lang w:eastAsia="en-US"/>
        </w:rPr>
        <w:t xml:space="preserve">20 % Beratungstätigkeit, </w:t>
      </w:r>
    </w:p>
    <w:p w:rsidR="009E7782" w:rsidRPr="001F5C6A" w:rsidRDefault="009E7782" w:rsidP="009E7782">
      <w:pPr>
        <w:pStyle w:val="Listenabsatz"/>
        <w:numPr>
          <w:ilvl w:val="0"/>
          <w:numId w:val="8"/>
        </w:numPr>
        <w:ind w:left="426" w:hanging="426"/>
        <w:rPr>
          <w:rFonts w:eastAsiaTheme="minorHAnsi" w:cs="Arial"/>
          <w:szCs w:val="24"/>
          <w:lang w:eastAsia="en-US"/>
        </w:rPr>
      </w:pPr>
      <w:r w:rsidRPr="001F5C6A">
        <w:rPr>
          <w:rFonts w:eastAsiaTheme="minorHAnsi" w:cs="Arial"/>
          <w:szCs w:val="24"/>
          <w:lang w:eastAsia="en-US"/>
        </w:rPr>
        <w:t xml:space="preserve">15 % Begleitung Ehrenamtlicher. </w:t>
      </w:r>
    </w:p>
    <w:p w:rsidR="009E7782" w:rsidRPr="001F5C6A" w:rsidRDefault="009E7782" w:rsidP="009E7782">
      <w:pPr>
        <w:rPr>
          <w:rFonts w:eastAsiaTheme="minorHAnsi" w:cs="Arial"/>
          <w:lang w:eastAsia="en-US"/>
        </w:rPr>
      </w:pPr>
    </w:p>
    <w:p w:rsidR="009E7782" w:rsidRPr="001F5C6A" w:rsidRDefault="009E7782" w:rsidP="009E7782">
      <w:pPr>
        <w:rPr>
          <w:rFonts w:eastAsiaTheme="minorHAnsi" w:cs="Arial"/>
          <w:lang w:eastAsia="en-US"/>
        </w:rPr>
      </w:pPr>
      <w:r w:rsidRPr="001F5C6A">
        <w:rPr>
          <w:rFonts w:eastAsiaTheme="minorHAnsi" w:cs="Arial"/>
          <w:lang w:eastAsia="en-US"/>
        </w:rPr>
        <w:t xml:space="preserve">Diese Aufteilung wird bei der Betreuungsbehörde seit Jahren umgesetzt und entsprechend wurde der aktuelle Stellenbedarf in der Betreuungsbehörde ermittelt. </w:t>
      </w:r>
    </w:p>
    <w:p w:rsidR="003D7B0B" w:rsidRPr="00884D6C" w:rsidRDefault="003D7B0B" w:rsidP="00884D6C"/>
    <w:p w:rsidR="00E70FB6" w:rsidRDefault="00E51FA1" w:rsidP="00E70FB6">
      <w:pPr>
        <w:rPr>
          <w:rFonts w:eastAsiaTheme="minorHAnsi" w:cs="Arial"/>
          <w:lang w:eastAsia="en-US"/>
        </w:rPr>
      </w:pPr>
      <w:r w:rsidRPr="00EA6F91">
        <w:rPr>
          <w:rFonts w:eastAsiaTheme="minorHAnsi" w:cs="Arial"/>
          <w:lang w:eastAsia="en-US"/>
        </w:rPr>
        <w:t>Die Aufgaben der Betreuungsbehörde</w:t>
      </w:r>
      <w:r w:rsidR="006A1C0B" w:rsidRPr="00EA6F91">
        <w:rPr>
          <w:rFonts w:eastAsiaTheme="minorHAnsi" w:cs="Arial"/>
          <w:lang w:eastAsia="en-US"/>
        </w:rPr>
        <w:t>,</w:t>
      </w:r>
      <w:r w:rsidRPr="00EA6F91">
        <w:rPr>
          <w:rFonts w:eastAsiaTheme="minorHAnsi" w:cs="Arial"/>
          <w:lang w:eastAsia="en-US"/>
        </w:rPr>
        <w:t xml:space="preserve"> im Besonderen die neuen gesetzlichen Pflichtaufgaben seit dem 01.07.2014 </w:t>
      </w:r>
      <w:r w:rsidR="00E70FB6" w:rsidRPr="00EA6F91">
        <w:rPr>
          <w:rFonts w:eastAsiaTheme="minorHAnsi" w:cs="Arial"/>
          <w:lang w:eastAsia="en-US"/>
        </w:rPr>
        <w:t>und die Auswirkungen der zum 01.01.2018 in Kraft getretenen Notariatsreform in Baden-Württemberg</w:t>
      </w:r>
      <w:r w:rsidR="00D00770">
        <w:rPr>
          <w:rFonts w:eastAsiaTheme="minorHAnsi" w:cs="Arial"/>
          <w:lang w:eastAsia="en-US"/>
        </w:rPr>
        <w:t>,</w:t>
      </w:r>
      <w:r w:rsidR="00E70FB6" w:rsidRPr="00EA6F91">
        <w:rPr>
          <w:rFonts w:eastAsiaTheme="minorHAnsi" w:cs="Arial"/>
          <w:lang w:eastAsia="en-US"/>
        </w:rPr>
        <w:t xml:space="preserve"> </w:t>
      </w:r>
      <w:r w:rsidRPr="00EA6F91">
        <w:rPr>
          <w:rFonts w:eastAsiaTheme="minorHAnsi" w:cs="Arial"/>
          <w:lang w:eastAsia="en-US"/>
        </w:rPr>
        <w:t>führ</w:t>
      </w:r>
      <w:r w:rsidR="00FA45F1">
        <w:rPr>
          <w:rFonts w:eastAsiaTheme="minorHAnsi" w:cs="Arial"/>
          <w:lang w:eastAsia="en-US"/>
        </w:rPr>
        <w:t>t</w:t>
      </w:r>
      <w:r w:rsidRPr="00EA6F91">
        <w:rPr>
          <w:rFonts w:eastAsiaTheme="minorHAnsi" w:cs="Arial"/>
          <w:lang w:eastAsia="en-US"/>
        </w:rPr>
        <w:t xml:space="preserve">en zu einer </w:t>
      </w:r>
      <w:r w:rsidR="00FA45F1">
        <w:rPr>
          <w:rFonts w:eastAsiaTheme="minorHAnsi" w:cs="Arial"/>
          <w:lang w:eastAsia="en-US"/>
        </w:rPr>
        <w:t xml:space="preserve">erheblichen Arbeitsvermehrung. </w:t>
      </w:r>
    </w:p>
    <w:p w:rsidR="00935387" w:rsidRDefault="00935387" w:rsidP="00D65169">
      <w:pPr>
        <w:rPr>
          <w:rFonts w:eastAsiaTheme="minorHAnsi" w:cs="Arial"/>
          <w:lang w:eastAsia="en-US"/>
        </w:rPr>
      </w:pPr>
    </w:p>
    <w:p w:rsidR="00D962D4" w:rsidRDefault="00D962D4" w:rsidP="00D962D4">
      <w:pPr>
        <w:pStyle w:val="Listenabsatz"/>
        <w:tabs>
          <w:tab w:val="left" w:pos="357"/>
        </w:tabs>
        <w:ind w:left="0"/>
        <w:rPr>
          <w:rFonts w:eastAsiaTheme="minorHAnsi" w:cs="Arial"/>
          <w:szCs w:val="24"/>
          <w:lang w:eastAsia="en-US"/>
        </w:rPr>
      </w:pPr>
      <w:r w:rsidRPr="006D5310">
        <w:rPr>
          <w:rFonts w:eastAsiaTheme="minorHAnsi" w:cs="Arial"/>
          <w:szCs w:val="24"/>
          <w:lang w:eastAsia="en-US"/>
        </w:rPr>
        <w:t xml:space="preserve">Aufgrund der Fallzahlensteigerung von 2012 bis 2014 wurde </w:t>
      </w:r>
      <w:r w:rsidRPr="003A2D8C">
        <w:rPr>
          <w:rFonts w:eastAsiaTheme="minorHAnsi" w:cs="Arial"/>
          <w:szCs w:val="24"/>
          <w:lang w:eastAsia="en-US"/>
        </w:rPr>
        <w:t xml:space="preserve">bereits </w:t>
      </w:r>
      <w:r w:rsidRPr="006D5310">
        <w:rPr>
          <w:rFonts w:eastAsiaTheme="minorHAnsi" w:cs="Arial"/>
          <w:szCs w:val="24"/>
          <w:lang w:eastAsia="en-US"/>
        </w:rPr>
        <w:t xml:space="preserve">der Stellenbedarf der Betreuungsbehörde zum Stellenplan 2016 im Umfang von 2,70 Stellen anerkannt </w:t>
      </w:r>
      <w:r w:rsidRPr="006D5310">
        <w:rPr>
          <w:rFonts w:cs="Arial"/>
          <w:szCs w:val="24"/>
        </w:rPr>
        <w:t xml:space="preserve">(Anlage 4 zur </w:t>
      </w:r>
      <w:proofErr w:type="spellStart"/>
      <w:r w:rsidRPr="006D5310">
        <w:rPr>
          <w:rFonts w:cs="Arial"/>
          <w:szCs w:val="24"/>
        </w:rPr>
        <w:t>GRDrs</w:t>
      </w:r>
      <w:proofErr w:type="spellEnd"/>
      <w:r w:rsidRPr="006D5310">
        <w:rPr>
          <w:rFonts w:cs="Arial"/>
          <w:szCs w:val="24"/>
        </w:rPr>
        <w:t xml:space="preserve"> 799/2015 „Stellenplan 2016/2017 Schaffung von 508,6711 Stellen und Veränderung von Stellenvermerken an 22,21 Stellen im Geschäftskreis V - Referat Soziales, Jugend und Gesundheit“)</w:t>
      </w:r>
      <w:r w:rsidRPr="006D5310">
        <w:rPr>
          <w:rFonts w:eastAsiaTheme="minorHAnsi" w:cs="Arial"/>
          <w:szCs w:val="24"/>
          <w:lang w:eastAsia="en-US"/>
        </w:rPr>
        <w:t xml:space="preserve">. </w:t>
      </w:r>
    </w:p>
    <w:p w:rsidR="00D962D4" w:rsidRDefault="00D962D4" w:rsidP="00D962D4">
      <w:pPr>
        <w:tabs>
          <w:tab w:val="left" w:pos="6521"/>
        </w:tabs>
        <w:rPr>
          <w:rFonts w:cs="Arial"/>
        </w:rPr>
      </w:pPr>
      <w:r>
        <w:rPr>
          <w:rFonts w:cs="Arial"/>
        </w:rPr>
        <w:t>Zum Stellenplan 2016 wurde</w:t>
      </w:r>
      <w:r w:rsidRPr="001F5C6A">
        <w:rPr>
          <w:rFonts w:cs="Arial"/>
        </w:rPr>
        <w:t xml:space="preserve"> für die Betreuungsbehörde jedoch nur eine 1,00 Stelle gesc</w:t>
      </w:r>
      <w:r>
        <w:rPr>
          <w:rFonts w:cs="Arial"/>
        </w:rPr>
        <w:t>haffen (</w:t>
      </w:r>
      <w:proofErr w:type="spellStart"/>
      <w:r>
        <w:rPr>
          <w:rFonts w:cs="Arial"/>
        </w:rPr>
        <w:t>GRDrs</w:t>
      </w:r>
      <w:proofErr w:type="spellEnd"/>
      <w:r>
        <w:rPr>
          <w:rFonts w:cs="Arial"/>
        </w:rPr>
        <w:t xml:space="preserve"> 799/2015</w:t>
      </w:r>
      <w:r w:rsidRPr="001F5C6A">
        <w:rPr>
          <w:rFonts w:cs="Arial"/>
        </w:rPr>
        <w:t>) und 0,10 Stellenanteile für Altersteilzeit (ATZ) gestrichen (</w:t>
      </w:r>
      <w:proofErr w:type="spellStart"/>
      <w:r w:rsidRPr="001F5C6A">
        <w:rPr>
          <w:rFonts w:cs="Arial"/>
        </w:rPr>
        <w:t>GRDrs</w:t>
      </w:r>
      <w:proofErr w:type="spellEnd"/>
      <w:r w:rsidRPr="001F5C6A">
        <w:rPr>
          <w:rFonts w:cs="Arial"/>
        </w:rPr>
        <w:t xml:space="preserve"> 1207/2015 „Streichung von Stellen zum Stellenplan 2016“). </w:t>
      </w:r>
    </w:p>
    <w:p w:rsidR="00201397" w:rsidRPr="00993413" w:rsidRDefault="00201397" w:rsidP="00D962D4">
      <w:pPr>
        <w:tabs>
          <w:tab w:val="left" w:pos="6521"/>
        </w:tabs>
        <w:rPr>
          <w:rFonts w:cs="Arial"/>
        </w:rPr>
      </w:pPr>
    </w:p>
    <w:p w:rsidR="000934B2" w:rsidRDefault="008E6414" w:rsidP="008E6414">
      <w:pPr>
        <w:rPr>
          <w:rFonts w:cs="Arial"/>
        </w:rPr>
      </w:pPr>
      <w:r w:rsidRPr="00993413">
        <w:rPr>
          <w:rFonts w:cs="Arial"/>
        </w:rPr>
        <w:t xml:space="preserve">Zu den Haushaltsberatungen 2018/2019 wurde zunächst auf einen Antrag zur Schaffung der restlichen anerkannten 1,70 Stellenanteile </w:t>
      </w:r>
      <w:r w:rsidR="006A1C0B" w:rsidRPr="00993413">
        <w:rPr>
          <w:rFonts w:cs="Arial"/>
        </w:rPr>
        <w:t xml:space="preserve">verzichtet, um die Auswirkungen der eingangs erwähnten Umsetzung der Gesetzesänderung von 2014 mit belegbaren Fallzahlen nachzuweisen. </w:t>
      </w:r>
    </w:p>
    <w:p w:rsidR="00F857EA" w:rsidRDefault="00F857EA" w:rsidP="008E6414">
      <w:pPr>
        <w:rPr>
          <w:rFonts w:cs="Arial"/>
        </w:rPr>
      </w:pPr>
    </w:p>
    <w:p w:rsidR="008E6414" w:rsidRPr="008221AB" w:rsidRDefault="00C068C5" w:rsidP="00454FBF">
      <w:pPr>
        <w:tabs>
          <w:tab w:val="left" w:pos="6521"/>
        </w:tabs>
        <w:rPr>
          <w:rFonts w:cs="Arial"/>
        </w:rPr>
      </w:pPr>
      <w:r w:rsidRPr="008221AB">
        <w:rPr>
          <w:rFonts w:cs="Arial"/>
        </w:rPr>
        <w:t>Für die Fallzahlensteigerung im Zeitraum 2016 – 2018 ist die Schaffung von 2,30 Stellen</w:t>
      </w:r>
      <w:r w:rsidR="008221AB" w:rsidRPr="008221AB">
        <w:rPr>
          <w:rFonts w:cs="Arial"/>
        </w:rPr>
        <w:t xml:space="preserve"> jetzt </w:t>
      </w:r>
      <w:r w:rsidR="008E6414" w:rsidRPr="008221AB">
        <w:rPr>
          <w:rFonts w:cs="Arial"/>
        </w:rPr>
        <w:t>dringend notwendig</w:t>
      </w:r>
      <w:r w:rsidR="000934B2" w:rsidRPr="008221AB">
        <w:rPr>
          <w:rFonts w:cs="Arial"/>
        </w:rPr>
        <w:t>,</w:t>
      </w:r>
      <w:r w:rsidR="008E6414" w:rsidRPr="008221AB">
        <w:rPr>
          <w:rFonts w:cs="Arial"/>
        </w:rPr>
        <w:t xml:space="preserve"> um eine ordnungsgemäße Aufgabenerfüllung </w:t>
      </w:r>
      <w:r w:rsidR="00F857EA" w:rsidRPr="008221AB">
        <w:rPr>
          <w:rFonts w:cs="Arial"/>
        </w:rPr>
        <w:t xml:space="preserve">sicher </w:t>
      </w:r>
      <w:r w:rsidR="008E6414" w:rsidRPr="008221AB">
        <w:rPr>
          <w:rFonts w:cs="Arial"/>
        </w:rPr>
        <w:t xml:space="preserve">zu </w:t>
      </w:r>
      <w:r w:rsidR="00F857EA" w:rsidRPr="008221AB">
        <w:rPr>
          <w:rFonts w:cs="Arial"/>
        </w:rPr>
        <w:t>stellen</w:t>
      </w:r>
      <w:r w:rsidR="008E6414" w:rsidRPr="008221AB">
        <w:rPr>
          <w:rFonts w:cs="Arial"/>
        </w:rPr>
        <w:t xml:space="preserve">. </w:t>
      </w:r>
    </w:p>
    <w:p w:rsidR="003D7B0B" w:rsidRPr="00165C0D" w:rsidRDefault="003D7B0B" w:rsidP="00165C0D">
      <w:pPr>
        <w:pStyle w:val="berschrift2"/>
      </w:pPr>
      <w:r w:rsidRPr="00165C0D">
        <w:t>3.2</w:t>
      </w:r>
      <w:r w:rsidRPr="00165C0D">
        <w:tab/>
        <w:t>Bisherige Aufgabenwahrnehmung</w:t>
      </w:r>
    </w:p>
    <w:p w:rsidR="003D7B0B" w:rsidRDefault="003D7B0B" w:rsidP="00884D6C"/>
    <w:p w:rsidR="003D7B0B" w:rsidRDefault="00021042" w:rsidP="00884D6C">
      <w:pPr>
        <w:rPr>
          <w:rFonts w:cs="Arial"/>
        </w:rPr>
      </w:pPr>
      <w:r w:rsidRPr="001F5C6A">
        <w:rPr>
          <w:rFonts w:cs="Arial"/>
        </w:rPr>
        <w:t xml:space="preserve">Im Stellenplan 2018 </w:t>
      </w:r>
      <w:r w:rsidR="008513EE">
        <w:rPr>
          <w:rFonts w:cs="Arial"/>
        </w:rPr>
        <w:t>sind für das Sachgebiet Betreuungsbehörde</w:t>
      </w:r>
      <w:r w:rsidRPr="001F5C6A">
        <w:rPr>
          <w:rFonts w:cs="Arial"/>
        </w:rPr>
        <w:t xml:space="preserve"> in der Abteilung Sozialarbe</w:t>
      </w:r>
      <w:r>
        <w:rPr>
          <w:rFonts w:cs="Arial"/>
        </w:rPr>
        <w:t>it und Betreuungsbehörde</w:t>
      </w:r>
      <w:r w:rsidRPr="001F5C6A">
        <w:rPr>
          <w:rFonts w:cs="Arial"/>
        </w:rPr>
        <w:t xml:space="preserve"> aktuell 11,90 Sachbearbeiter-Stellen ausgewiesen</w:t>
      </w:r>
      <w:r>
        <w:rPr>
          <w:rFonts w:cs="Arial"/>
        </w:rPr>
        <w:t>.</w:t>
      </w:r>
    </w:p>
    <w:p w:rsidR="00021042" w:rsidRDefault="00021042" w:rsidP="00884D6C"/>
    <w:p w:rsidR="00021042" w:rsidRPr="001F5C6A" w:rsidRDefault="00021042" w:rsidP="00021042">
      <w:pPr>
        <w:rPr>
          <w:rFonts w:cs="Arial"/>
        </w:rPr>
      </w:pPr>
      <w:r>
        <w:rPr>
          <w:rFonts w:cs="Arial"/>
        </w:rPr>
        <w:t>Seit 2015 bestehen</w:t>
      </w:r>
      <w:r w:rsidRPr="001F5C6A">
        <w:rPr>
          <w:rFonts w:cs="Arial"/>
        </w:rPr>
        <w:t xml:space="preserve"> Überlastungsanzeigen der </w:t>
      </w:r>
      <w:r w:rsidR="005E20D6" w:rsidRPr="001F5C6A">
        <w:rPr>
          <w:rFonts w:cs="Arial"/>
        </w:rPr>
        <w:t xml:space="preserve">Mitarbeiterinnen </w:t>
      </w:r>
      <w:r w:rsidR="005E20D6">
        <w:rPr>
          <w:rFonts w:cs="Arial"/>
        </w:rPr>
        <w:t xml:space="preserve">und </w:t>
      </w:r>
      <w:r w:rsidRPr="001F5C6A">
        <w:rPr>
          <w:rFonts w:cs="Arial"/>
        </w:rPr>
        <w:t>Mitarbeiter in der Betreuungsbehörde</w:t>
      </w:r>
      <w:r>
        <w:rPr>
          <w:rFonts w:cs="Arial"/>
        </w:rPr>
        <w:t xml:space="preserve">, die nach wie vor </w:t>
      </w:r>
      <w:r w:rsidRPr="001F5C6A">
        <w:rPr>
          <w:rFonts w:cs="Arial"/>
        </w:rPr>
        <w:t>unverändert aufrechterhalten werden</w:t>
      </w:r>
      <w:r w:rsidR="005E20D6">
        <w:rPr>
          <w:rFonts w:cs="Arial"/>
        </w:rPr>
        <w:t>.</w:t>
      </w:r>
    </w:p>
    <w:p w:rsidR="003D7B0B" w:rsidRDefault="006E0575" w:rsidP="00884D6C">
      <w:pPr>
        <w:pStyle w:val="berschrift2"/>
      </w:pPr>
      <w:r>
        <w:t>3.3</w:t>
      </w:r>
      <w:r w:rsidR="003D7B0B">
        <w:tab/>
        <w:t>Auswirkungen bei Ablehnung der Stellenschaffungen</w:t>
      </w:r>
    </w:p>
    <w:p w:rsidR="003D7B0B" w:rsidRDefault="003D7B0B" w:rsidP="00884D6C"/>
    <w:p w:rsidR="003F21D6" w:rsidRDefault="003F21D6" w:rsidP="003F21D6">
      <w:pPr>
        <w:rPr>
          <w:rFonts w:eastAsiaTheme="minorHAnsi" w:cs="Arial"/>
          <w:lang w:eastAsia="en-US"/>
        </w:rPr>
      </w:pPr>
      <w:r>
        <w:t xml:space="preserve">Die Betreuungsbehörde kann </w:t>
      </w:r>
      <w:r w:rsidRPr="001F5C6A">
        <w:rPr>
          <w:rFonts w:eastAsiaTheme="minorHAnsi" w:cs="Arial"/>
          <w:lang w:eastAsia="en-US"/>
        </w:rPr>
        <w:t>ihre gesetzlichen Pflichtaufgaben nicht mehr im notwendigen Umfang wahrnehmen. Das hat weitreichende Folgen:</w:t>
      </w:r>
    </w:p>
    <w:p w:rsidR="003F21D6" w:rsidRDefault="003F21D6" w:rsidP="003F21D6">
      <w:pPr>
        <w:rPr>
          <w:rFonts w:eastAsiaTheme="minorHAnsi" w:cs="Arial"/>
          <w:lang w:eastAsia="en-US"/>
        </w:rPr>
      </w:pPr>
    </w:p>
    <w:p w:rsidR="003F21D6" w:rsidRPr="001F5C6A" w:rsidRDefault="003F21D6" w:rsidP="003F21D6">
      <w:pPr>
        <w:numPr>
          <w:ilvl w:val="0"/>
          <w:numId w:val="7"/>
        </w:numPr>
        <w:ind w:left="426" w:hanging="426"/>
        <w:contextualSpacing/>
        <w:rPr>
          <w:rFonts w:cs="Arial"/>
        </w:rPr>
      </w:pPr>
      <w:r w:rsidRPr="001F5C6A">
        <w:rPr>
          <w:rFonts w:cs="Arial"/>
        </w:rPr>
        <w:t>Aufgrund hoher Fallzahlen ist zu befürchten, dass gerade in Eilfällen die Behörde nicht mit der bisher praktizierten Sorgfalt ermitteln</w:t>
      </w:r>
      <w:r w:rsidR="005E20D6">
        <w:rPr>
          <w:rFonts w:cs="Arial"/>
        </w:rPr>
        <w:t xml:space="preserve"> kann</w:t>
      </w:r>
      <w:r w:rsidRPr="001F5C6A">
        <w:rPr>
          <w:rFonts w:cs="Arial"/>
        </w:rPr>
        <w:t xml:space="preserve">, die Prüfung der Erforderlichkeit einer Betreuung nicht ausreichend erfolgt und somit u. U. das Selbstbestimmungsrecht </w:t>
      </w:r>
      <w:r>
        <w:rPr>
          <w:rFonts w:cs="Arial"/>
        </w:rPr>
        <w:t>von b</w:t>
      </w:r>
      <w:r w:rsidRPr="001F5C6A">
        <w:rPr>
          <w:rFonts w:cs="Arial"/>
        </w:rPr>
        <w:t xml:space="preserve">etroffenen </w:t>
      </w:r>
      <w:r>
        <w:rPr>
          <w:rFonts w:cs="Arial"/>
        </w:rPr>
        <w:t xml:space="preserve">Bürgerinnen und Bürgern </w:t>
      </w:r>
      <w:r w:rsidRPr="001F5C6A">
        <w:rPr>
          <w:rFonts w:cs="Arial"/>
        </w:rPr>
        <w:t>beschnitten wird.</w:t>
      </w:r>
    </w:p>
    <w:p w:rsidR="003F21D6" w:rsidRPr="003A2D8C" w:rsidRDefault="003F21D6" w:rsidP="003F21D6">
      <w:pPr>
        <w:numPr>
          <w:ilvl w:val="0"/>
          <w:numId w:val="7"/>
        </w:numPr>
        <w:ind w:left="426" w:hanging="426"/>
        <w:contextualSpacing/>
        <w:rPr>
          <w:rFonts w:cs="Arial"/>
        </w:rPr>
      </w:pPr>
      <w:r w:rsidRPr="003A2D8C">
        <w:rPr>
          <w:rFonts w:cs="Arial"/>
        </w:rPr>
        <w:lastRenderedPageBreak/>
        <w:t>Andere betreuungsvermeidende Hilfen, wie die Einbindung der sozialpsychiatrischen und pflegerischen Dienste, können aus Zeitgründen nur unzureichend einbezogen und vermittelt werden.</w:t>
      </w:r>
    </w:p>
    <w:p w:rsidR="003F21D6" w:rsidRPr="001F5C6A" w:rsidRDefault="003F21D6" w:rsidP="003F21D6">
      <w:pPr>
        <w:numPr>
          <w:ilvl w:val="0"/>
          <w:numId w:val="7"/>
        </w:numPr>
        <w:ind w:left="426" w:hanging="426"/>
        <w:contextualSpacing/>
        <w:rPr>
          <w:rFonts w:cs="Arial"/>
        </w:rPr>
      </w:pPr>
      <w:r w:rsidRPr="001F5C6A">
        <w:rPr>
          <w:rFonts w:cs="Arial"/>
        </w:rPr>
        <w:t xml:space="preserve">Die durch hohe Fallzahlen bedingten langen Bearbeitungszeiten führen dazu, dass sich die Verfahren bei den Gerichten nicht zeitnah und bedarfsgerecht abschließen lassen. Das geht zu Lasten derjenigen, die zur Vertretung ihrer Interessen schnell auf eine gesetzliche Vertretung angewiesen sind. </w:t>
      </w:r>
    </w:p>
    <w:p w:rsidR="003F21D6" w:rsidRDefault="003F21D6" w:rsidP="003F21D6">
      <w:pPr>
        <w:numPr>
          <w:ilvl w:val="0"/>
          <w:numId w:val="7"/>
        </w:numPr>
        <w:ind w:left="426" w:hanging="426"/>
        <w:contextualSpacing/>
        <w:rPr>
          <w:rFonts w:cs="Arial"/>
        </w:rPr>
      </w:pPr>
      <w:r w:rsidRPr="001F5C6A">
        <w:rPr>
          <w:rFonts w:cs="Arial"/>
        </w:rPr>
        <w:t>Einschränkungen und Reduzierungen bei den anderen Pflichtaufgaben der Behörde werden</w:t>
      </w:r>
      <w:r w:rsidR="005E20D6">
        <w:rPr>
          <w:rFonts w:cs="Arial"/>
        </w:rPr>
        <w:t xml:space="preserve"> zwangsläufig notwendig, wie z.</w:t>
      </w:r>
      <w:r w:rsidR="000934B2">
        <w:rPr>
          <w:rFonts w:cs="Arial"/>
        </w:rPr>
        <w:t xml:space="preserve"> </w:t>
      </w:r>
      <w:r w:rsidRPr="001F5C6A">
        <w:rPr>
          <w:rFonts w:cs="Arial"/>
        </w:rPr>
        <w:t>B. bei der Gewinnung, Beratung und Begleitung ehrenamtlicher Betreuer/-innen, bei der Beratung von Bevollmächtigten, bei den Informationsveranstaltungen zur rechtlichen Betreuung und den Vorsorgemöglichkeiten, in der Zusammenarbeit und der Unterstützung der Betreuungsvereine.</w:t>
      </w:r>
    </w:p>
    <w:p w:rsidR="003F21D6" w:rsidRPr="00F14217" w:rsidRDefault="003F21D6" w:rsidP="003F21D6">
      <w:pPr>
        <w:numPr>
          <w:ilvl w:val="0"/>
          <w:numId w:val="7"/>
        </w:numPr>
        <w:ind w:left="426" w:hanging="426"/>
        <w:contextualSpacing/>
        <w:rPr>
          <w:rFonts w:cs="Arial"/>
        </w:rPr>
      </w:pPr>
      <w:r w:rsidRPr="003A2D8C">
        <w:rPr>
          <w:rFonts w:cs="Arial"/>
        </w:rPr>
        <w:t>Eilanregungen bei Notfällen in Krankenhäusern können nicht sach- und fristgerecht bearbeitet werden.</w:t>
      </w:r>
      <w:r w:rsidR="00861398">
        <w:rPr>
          <w:rFonts w:cs="Arial"/>
        </w:rPr>
        <w:t xml:space="preserve"> </w:t>
      </w:r>
      <w:r w:rsidR="00B56FF2" w:rsidRPr="00F14217">
        <w:rPr>
          <w:rFonts w:cs="Arial"/>
        </w:rPr>
        <w:t>D</w:t>
      </w:r>
      <w:r w:rsidR="00124E93" w:rsidRPr="00F14217">
        <w:rPr>
          <w:rFonts w:cs="Arial"/>
        </w:rPr>
        <w:t>ringend not</w:t>
      </w:r>
      <w:r w:rsidR="00757B95" w:rsidRPr="00F14217">
        <w:rPr>
          <w:rFonts w:cs="Arial"/>
        </w:rPr>
        <w:t>w</w:t>
      </w:r>
      <w:r w:rsidR="00124E93" w:rsidRPr="00F14217">
        <w:rPr>
          <w:rFonts w:cs="Arial"/>
        </w:rPr>
        <w:t xml:space="preserve">endige </w:t>
      </w:r>
      <w:r w:rsidR="00757B95" w:rsidRPr="00F14217">
        <w:rPr>
          <w:rFonts w:cs="Arial"/>
        </w:rPr>
        <w:t xml:space="preserve">Bestellungen von gesetzlichen Betreuerinnen und Betreuern </w:t>
      </w:r>
      <w:r w:rsidR="00B56FF2" w:rsidRPr="00F14217">
        <w:rPr>
          <w:rFonts w:cs="Arial"/>
        </w:rPr>
        <w:t>verzögern</w:t>
      </w:r>
      <w:r w:rsidR="00124E93" w:rsidRPr="00F14217">
        <w:rPr>
          <w:rFonts w:cs="Arial"/>
        </w:rPr>
        <w:t xml:space="preserve"> sich, wodurch sich die Verweildauer </w:t>
      </w:r>
      <w:r w:rsidR="00757B95" w:rsidRPr="00F14217">
        <w:rPr>
          <w:rFonts w:cs="Arial"/>
        </w:rPr>
        <w:t xml:space="preserve">von </w:t>
      </w:r>
      <w:r w:rsidR="00124E93" w:rsidRPr="00F14217">
        <w:rPr>
          <w:rFonts w:cs="Arial"/>
        </w:rPr>
        <w:t xml:space="preserve">nicht mehr </w:t>
      </w:r>
      <w:proofErr w:type="spellStart"/>
      <w:r w:rsidR="00124E93" w:rsidRPr="00F14217">
        <w:rPr>
          <w:rFonts w:cs="Arial"/>
        </w:rPr>
        <w:t>behandlungsbedürftige</w:t>
      </w:r>
      <w:r w:rsidR="00757B95" w:rsidRPr="00F14217">
        <w:rPr>
          <w:rFonts w:cs="Arial"/>
        </w:rPr>
        <w:t>n</w:t>
      </w:r>
      <w:proofErr w:type="spellEnd"/>
      <w:r w:rsidR="00124E93" w:rsidRPr="00F14217">
        <w:rPr>
          <w:rFonts w:cs="Arial"/>
        </w:rPr>
        <w:t xml:space="preserve"> und </w:t>
      </w:r>
      <w:r w:rsidR="00757B95" w:rsidRPr="00F14217">
        <w:rPr>
          <w:rFonts w:cs="Arial"/>
        </w:rPr>
        <w:t xml:space="preserve">daher </w:t>
      </w:r>
      <w:r w:rsidR="00124E93" w:rsidRPr="00F14217">
        <w:rPr>
          <w:rFonts w:cs="Arial"/>
        </w:rPr>
        <w:t>entlass</w:t>
      </w:r>
      <w:r w:rsidR="00887094">
        <w:rPr>
          <w:rFonts w:cs="Arial"/>
        </w:rPr>
        <w:t>ungs</w:t>
      </w:r>
      <w:r w:rsidR="00124E93" w:rsidRPr="00F14217">
        <w:rPr>
          <w:rFonts w:cs="Arial"/>
        </w:rPr>
        <w:t>fähige</w:t>
      </w:r>
      <w:r w:rsidR="00887094">
        <w:rPr>
          <w:rFonts w:cs="Arial"/>
        </w:rPr>
        <w:t>n</w:t>
      </w:r>
      <w:r w:rsidR="00757B95" w:rsidRPr="00F14217">
        <w:rPr>
          <w:rFonts w:cs="Arial"/>
        </w:rPr>
        <w:t xml:space="preserve"> Patientinnen und Patienten verlängert und für die Krankenhäuser </w:t>
      </w:r>
      <w:r w:rsidR="00124E93" w:rsidRPr="00F14217">
        <w:rPr>
          <w:rFonts w:cs="Arial"/>
        </w:rPr>
        <w:t xml:space="preserve">nicht erstattungsfähige Kosten </w:t>
      </w:r>
      <w:r w:rsidR="00757B95" w:rsidRPr="00F14217">
        <w:rPr>
          <w:rFonts w:cs="Arial"/>
        </w:rPr>
        <w:t>entstehen.</w:t>
      </w:r>
    </w:p>
    <w:p w:rsidR="003D7B0B" w:rsidRDefault="003F21D6" w:rsidP="00884D6C">
      <w:pPr>
        <w:numPr>
          <w:ilvl w:val="0"/>
          <w:numId w:val="7"/>
        </w:numPr>
        <w:ind w:left="426" w:hanging="426"/>
        <w:contextualSpacing/>
        <w:rPr>
          <w:rFonts w:cs="Arial"/>
        </w:rPr>
      </w:pPr>
      <w:r w:rsidRPr="001F5C6A">
        <w:rPr>
          <w:rFonts w:cs="Arial"/>
        </w:rPr>
        <w:t xml:space="preserve">Das </w:t>
      </w:r>
      <w:r>
        <w:rPr>
          <w:rFonts w:cs="Arial"/>
        </w:rPr>
        <w:t xml:space="preserve">gesetzgeberische </w:t>
      </w:r>
      <w:r w:rsidRPr="001F5C6A">
        <w:rPr>
          <w:rFonts w:cs="Arial"/>
        </w:rPr>
        <w:t>Ziel, die Selbstbestimmungsrechte von Menschen im Betreuungsfall weitestgehend zu wahren, kann nicht im vorges</w:t>
      </w:r>
      <w:r w:rsidR="005E20D6">
        <w:rPr>
          <w:rFonts w:cs="Arial"/>
        </w:rPr>
        <w:t>ehenen Rahmen umgesetzt werden.</w:t>
      </w:r>
    </w:p>
    <w:p w:rsidR="003D7B0B" w:rsidRDefault="00884D6C" w:rsidP="00CA0C5A">
      <w:pPr>
        <w:pStyle w:val="berschrift1"/>
      </w:pPr>
      <w:r>
        <w:t>4</w:t>
      </w:r>
      <w:r>
        <w:tab/>
      </w:r>
      <w:r w:rsidR="003D7B0B">
        <w:t>Stellenvermerke</w:t>
      </w:r>
    </w:p>
    <w:p w:rsidR="00E3378D" w:rsidRDefault="00E3378D" w:rsidP="00884D6C"/>
    <w:p w:rsidR="00655425" w:rsidRPr="00AB1DE7" w:rsidRDefault="00655425" w:rsidP="00884D6C">
      <w:r>
        <w:t>keine</w:t>
      </w:r>
      <w:bookmarkStart w:id="0" w:name="_GoBack"/>
      <w:bookmarkEnd w:id="0"/>
    </w:p>
    <w:sectPr w:rsidR="00655425" w:rsidRPr="00AB1DE7"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BE3" w:rsidRDefault="00667BE3">
      <w:r>
        <w:separator/>
      </w:r>
    </w:p>
  </w:endnote>
  <w:endnote w:type="continuationSeparator" w:id="0">
    <w:p w:rsidR="00667BE3" w:rsidRDefault="0066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BE3" w:rsidRDefault="00667BE3">
      <w:r>
        <w:separator/>
      </w:r>
    </w:p>
  </w:footnote>
  <w:footnote w:type="continuationSeparator" w:id="0">
    <w:p w:rsidR="00667BE3" w:rsidRDefault="00667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655425">
      <w:rPr>
        <w:rStyle w:val="Seitenzahl"/>
        <w:noProof/>
      </w:rPr>
      <w:t>3</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0153354"/>
    <w:multiLevelType w:val="hybridMultilevel"/>
    <w:tmpl w:val="404C10E6"/>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4E54B9F"/>
    <w:multiLevelType w:val="hybridMultilevel"/>
    <w:tmpl w:val="72301FCC"/>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6"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7" w15:restartNumberingAfterBreak="0">
    <w:nsid w:val="7ED33A81"/>
    <w:multiLevelType w:val="hybridMultilevel"/>
    <w:tmpl w:val="382422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5"/>
  </w:num>
  <w:num w:numId="5">
    <w:abstractNumId w:val="6"/>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9C"/>
    <w:rsid w:val="00021042"/>
    <w:rsid w:val="00055758"/>
    <w:rsid w:val="0007454D"/>
    <w:rsid w:val="0008765A"/>
    <w:rsid w:val="000934B2"/>
    <w:rsid w:val="000A1146"/>
    <w:rsid w:val="000C2E9C"/>
    <w:rsid w:val="000E63C4"/>
    <w:rsid w:val="001034AF"/>
    <w:rsid w:val="0011112B"/>
    <w:rsid w:val="00124E93"/>
    <w:rsid w:val="0014415D"/>
    <w:rsid w:val="00151488"/>
    <w:rsid w:val="00163034"/>
    <w:rsid w:val="00164678"/>
    <w:rsid w:val="00165C0D"/>
    <w:rsid w:val="00181857"/>
    <w:rsid w:val="00184EDC"/>
    <w:rsid w:val="001907FF"/>
    <w:rsid w:val="00194770"/>
    <w:rsid w:val="001A5F9B"/>
    <w:rsid w:val="001F7237"/>
    <w:rsid w:val="00201397"/>
    <w:rsid w:val="002924CB"/>
    <w:rsid w:val="002A20D1"/>
    <w:rsid w:val="002A4DE3"/>
    <w:rsid w:val="002B5955"/>
    <w:rsid w:val="0030686C"/>
    <w:rsid w:val="00380937"/>
    <w:rsid w:val="00397717"/>
    <w:rsid w:val="003B66F3"/>
    <w:rsid w:val="003D7B0B"/>
    <w:rsid w:val="003F0FAA"/>
    <w:rsid w:val="003F21D6"/>
    <w:rsid w:val="00454FBF"/>
    <w:rsid w:val="0046195E"/>
    <w:rsid w:val="00470135"/>
    <w:rsid w:val="0047606A"/>
    <w:rsid w:val="004908B5"/>
    <w:rsid w:val="0049121B"/>
    <w:rsid w:val="004A1688"/>
    <w:rsid w:val="004B6796"/>
    <w:rsid w:val="004E243C"/>
    <w:rsid w:val="005A0A9D"/>
    <w:rsid w:val="005A56AA"/>
    <w:rsid w:val="005E19C6"/>
    <w:rsid w:val="005E20D6"/>
    <w:rsid w:val="005F5B3D"/>
    <w:rsid w:val="005F65D2"/>
    <w:rsid w:val="00606F80"/>
    <w:rsid w:val="00622CC7"/>
    <w:rsid w:val="00634D04"/>
    <w:rsid w:val="00655425"/>
    <w:rsid w:val="00667BE3"/>
    <w:rsid w:val="006A1C0B"/>
    <w:rsid w:val="006A406B"/>
    <w:rsid w:val="006B6D50"/>
    <w:rsid w:val="006D39C8"/>
    <w:rsid w:val="006E0575"/>
    <w:rsid w:val="0072799A"/>
    <w:rsid w:val="00754659"/>
    <w:rsid w:val="00757B95"/>
    <w:rsid w:val="007A4CF1"/>
    <w:rsid w:val="007E3B79"/>
    <w:rsid w:val="008066EE"/>
    <w:rsid w:val="00817BB6"/>
    <w:rsid w:val="008221AB"/>
    <w:rsid w:val="008513EE"/>
    <w:rsid w:val="00861398"/>
    <w:rsid w:val="00884D6C"/>
    <w:rsid w:val="00887094"/>
    <w:rsid w:val="008E6414"/>
    <w:rsid w:val="009061F4"/>
    <w:rsid w:val="00920F00"/>
    <w:rsid w:val="00935387"/>
    <w:rsid w:val="009373F6"/>
    <w:rsid w:val="00971431"/>
    <w:rsid w:val="00976588"/>
    <w:rsid w:val="00985ABE"/>
    <w:rsid w:val="00993413"/>
    <w:rsid w:val="009A162E"/>
    <w:rsid w:val="009B28AA"/>
    <w:rsid w:val="009E4CDB"/>
    <w:rsid w:val="009E7782"/>
    <w:rsid w:val="009F0C18"/>
    <w:rsid w:val="009F3DB2"/>
    <w:rsid w:val="00A04FC0"/>
    <w:rsid w:val="00A27CA7"/>
    <w:rsid w:val="00A67FEA"/>
    <w:rsid w:val="00A71D0A"/>
    <w:rsid w:val="00A77F1E"/>
    <w:rsid w:val="00A847C4"/>
    <w:rsid w:val="00A84BCD"/>
    <w:rsid w:val="00AB1DE7"/>
    <w:rsid w:val="00AB389D"/>
    <w:rsid w:val="00AF0DEA"/>
    <w:rsid w:val="00AF25E0"/>
    <w:rsid w:val="00B04290"/>
    <w:rsid w:val="00B21A9C"/>
    <w:rsid w:val="00B22686"/>
    <w:rsid w:val="00B56FF2"/>
    <w:rsid w:val="00B80DEF"/>
    <w:rsid w:val="00B86BB5"/>
    <w:rsid w:val="00B91903"/>
    <w:rsid w:val="00BC4669"/>
    <w:rsid w:val="00C068C5"/>
    <w:rsid w:val="00C159CD"/>
    <w:rsid w:val="00C16EF1"/>
    <w:rsid w:val="00C25328"/>
    <w:rsid w:val="00C34997"/>
    <w:rsid w:val="00C448D3"/>
    <w:rsid w:val="00C462A5"/>
    <w:rsid w:val="00C805C7"/>
    <w:rsid w:val="00C9492D"/>
    <w:rsid w:val="00C97CA5"/>
    <w:rsid w:val="00CA0C5A"/>
    <w:rsid w:val="00CA4783"/>
    <w:rsid w:val="00CB424E"/>
    <w:rsid w:val="00CD1ED1"/>
    <w:rsid w:val="00CF62E5"/>
    <w:rsid w:val="00D00770"/>
    <w:rsid w:val="00D54F0C"/>
    <w:rsid w:val="00D65169"/>
    <w:rsid w:val="00D66D3A"/>
    <w:rsid w:val="00D743D4"/>
    <w:rsid w:val="00D962D4"/>
    <w:rsid w:val="00DB3D6C"/>
    <w:rsid w:val="00DD1D45"/>
    <w:rsid w:val="00DE362D"/>
    <w:rsid w:val="00E014B6"/>
    <w:rsid w:val="00E1162F"/>
    <w:rsid w:val="00E11D5F"/>
    <w:rsid w:val="00E15A4B"/>
    <w:rsid w:val="00E20E1F"/>
    <w:rsid w:val="00E3378D"/>
    <w:rsid w:val="00E42F96"/>
    <w:rsid w:val="00E51FA1"/>
    <w:rsid w:val="00E70A78"/>
    <w:rsid w:val="00E70FB6"/>
    <w:rsid w:val="00E7118F"/>
    <w:rsid w:val="00E91508"/>
    <w:rsid w:val="00EA6F91"/>
    <w:rsid w:val="00EA784C"/>
    <w:rsid w:val="00EB0952"/>
    <w:rsid w:val="00EC36D1"/>
    <w:rsid w:val="00F14217"/>
    <w:rsid w:val="00F27657"/>
    <w:rsid w:val="00F342DC"/>
    <w:rsid w:val="00F56F93"/>
    <w:rsid w:val="00F63041"/>
    <w:rsid w:val="00F76452"/>
    <w:rsid w:val="00F857EA"/>
    <w:rsid w:val="00FA45F1"/>
    <w:rsid w:val="00FD4B45"/>
    <w:rsid w:val="00FD676C"/>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4D5869"/>
  <w15:docId w15:val="{E3632FC6-561D-4A1C-BC76-2BD750377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D65169"/>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18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5FC9D968.dotm</Template>
  <TotalTime>0</TotalTime>
  <Pages>3</Pages>
  <Words>685</Words>
  <Characters>5035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u500345</dc:creator>
  <cp:lastModifiedBy>Hauser, Petra</cp:lastModifiedBy>
  <cp:revision>4</cp:revision>
  <cp:lastPrinted>2019-09-27T11:55:00Z</cp:lastPrinted>
  <dcterms:created xsi:type="dcterms:W3CDTF">2019-09-24T12:37:00Z</dcterms:created>
  <dcterms:modified xsi:type="dcterms:W3CDTF">2019-09-27T11:55:00Z</dcterms:modified>
</cp:coreProperties>
</file>