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57199">
        <w:t>6</w:t>
      </w:r>
      <w:r w:rsidRPr="006E0575">
        <w:t xml:space="preserve"> zur </w:t>
      </w:r>
      <w:proofErr w:type="spellStart"/>
      <w:r w:rsidRPr="006E0575">
        <w:t>GRDrs</w:t>
      </w:r>
      <w:proofErr w:type="spellEnd"/>
      <w:r w:rsidRPr="006E0575">
        <w:t xml:space="preserve"> </w:t>
      </w:r>
      <w:r w:rsidR="00257199">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0155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0155E" w:rsidP="0030686C">
            <w:pPr>
              <w:rPr>
                <w:sz w:val="20"/>
              </w:rPr>
            </w:pPr>
            <w:r>
              <w:rPr>
                <w:sz w:val="20"/>
              </w:rPr>
              <w:t>320.03.01.xxx</w:t>
            </w:r>
          </w:p>
          <w:p w:rsidR="0011112B" w:rsidRDefault="0011112B" w:rsidP="0030686C">
            <w:pPr>
              <w:rPr>
                <w:sz w:val="20"/>
              </w:rPr>
            </w:pPr>
          </w:p>
          <w:p w:rsidR="0011112B" w:rsidRDefault="00F0155E" w:rsidP="0030686C">
            <w:pPr>
              <w:rPr>
                <w:sz w:val="20"/>
              </w:rPr>
            </w:pPr>
            <w:r>
              <w:rPr>
                <w:sz w:val="20"/>
              </w:rPr>
              <w:t>32315313</w:t>
            </w:r>
          </w:p>
          <w:p w:rsidR="005F5B3D" w:rsidRPr="006E0575" w:rsidRDefault="005F5B3D" w:rsidP="0030686C">
            <w:pPr>
              <w:rPr>
                <w:sz w:val="20"/>
              </w:rPr>
            </w:pPr>
          </w:p>
        </w:tc>
        <w:tc>
          <w:tcPr>
            <w:tcW w:w="1701" w:type="dxa"/>
          </w:tcPr>
          <w:p w:rsidR="005F5B3D" w:rsidRDefault="005F5B3D" w:rsidP="0030686C">
            <w:pPr>
              <w:rPr>
                <w:sz w:val="20"/>
              </w:rPr>
            </w:pPr>
          </w:p>
          <w:p w:rsidR="00F0155E" w:rsidRDefault="004411CB" w:rsidP="00F0155E">
            <w:pPr>
              <w:rPr>
                <w:sz w:val="20"/>
              </w:rPr>
            </w:pPr>
            <w:r>
              <w:rPr>
                <w:sz w:val="20"/>
              </w:rPr>
              <w:t>Amt für</w:t>
            </w:r>
          </w:p>
          <w:p w:rsidR="00F0155E" w:rsidRDefault="00F0155E" w:rsidP="00F0155E">
            <w:pPr>
              <w:rPr>
                <w:sz w:val="20"/>
              </w:rPr>
            </w:pPr>
            <w:r>
              <w:rPr>
                <w:sz w:val="20"/>
              </w:rPr>
              <w:t>öffentliche</w:t>
            </w:r>
          </w:p>
          <w:p w:rsidR="005F5B3D" w:rsidRPr="006E0575" w:rsidRDefault="004411CB" w:rsidP="00F0155E">
            <w:pPr>
              <w:rPr>
                <w:sz w:val="20"/>
              </w:rPr>
            </w:pPr>
            <w:r>
              <w:rPr>
                <w:sz w:val="20"/>
              </w:rPr>
              <w:t>Ordnung</w:t>
            </w:r>
          </w:p>
        </w:tc>
        <w:tc>
          <w:tcPr>
            <w:tcW w:w="794" w:type="dxa"/>
          </w:tcPr>
          <w:p w:rsidR="005F5B3D" w:rsidRDefault="005F5B3D" w:rsidP="0030686C">
            <w:pPr>
              <w:rPr>
                <w:sz w:val="20"/>
              </w:rPr>
            </w:pPr>
          </w:p>
          <w:p w:rsidR="005F5B3D" w:rsidRPr="006E0575" w:rsidRDefault="004411CB" w:rsidP="00057E62">
            <w:pPr>
              <w:rPr>
                <w:sz w:val="20"/>
              </w:rPr>
            </w:pPr>
            <w:r>
              <w:rPr>
                <w:sz w:val="20"/>
              </w:rPr>
              <w:t>A</w:t>
            </w:r>
            <w:r w:rsidR="00F0155E">
              <w:rPr>
                <w:sz w:val="20"/>
              </w:rPr>
              <w:t xml:space="preserve"> </w:t>
            </w:r>
            <w:r>
              <w:rPr>
                <w:sz w:val="20"/>
              </w:rPr>
              <w:t>1</w:t>
            </w:r>
            <w:r w:rsidR="00057E62">
              <w:rPr>
                <w:sz w:val="20"/>
              </w:rPr>
              <w:t>1</w:t>
            </w:r>
          </w:p>
        </w:tc>
        <w:tc>
          <w:tcPr>
            <w:tcW w:w="1928" w:type="dxa"/>
          </w:tcPr>
          <w:p w:rsidR="005F5B3D" w:rsidRDefault="005F5B3D" w:rsidP="0030686C">
            <w:pPr>
              <w:rPr>
                <w:sz w:val="20"/>
              </w:rPr>
            </w:pPr>
          </w:p>
          <w:p w:rsidR="00F0155E" w:rsidRPr="006E0575" w:rsidRDefault="004411CB" w:rsidP="0030686C">
            <w:pPr>
              <w:rPr>
                <w:sz w:val="20"/>
              </w:rPr>
            </w:pPr>
            <w:r>
              <w:rPr>
                <w:sz w:val="20"/>
              </w:rPr>
              <w:t>Sachbearbeiter/in Straßenrecht</w:t>
            </w:r>
          </w:p>
        </w:tc>
        <w:tc>
          <w:tcPr>
            <w:tcW w:w="737" w:type="dxa"/>
            <w:shd w:val="pct12" w:color="auto" w:fill="FFFFFF"/>
          </w:tcPr>
          <w:p w:rsidR="005F5B3D" w:rsidRDefault="005F5B3D" w:rsidP="0030686C">
            <w:pPr>
              <w:rPr>
                <w:sz w:val="20"/>
              </w:rPr>
            </w:pPr>
          </w:p>
          <w:p w:rsidR="005F5B3D" w:rsidRPr="006E0575" w:rsidRDefault="007D6BBE" w:rsidP="0030686C">
            <w:pPr>
              <w:rPr>
                <w:sz w:val="20"/>
              </w:rPr>
            </w:pPr>
            <w:r>
              <w:rPr>
                <w:sz w:val="20"/>
              </w:rPr>
              <w:t>1,5</w:t>
            </w:r>
          </w:p>
        </w:tc>
        <w:tc>
          <w:tcPr>
            <w:tcW w:w="1134" w:type="dxa"/>
          </w:tcPr>
          <w:p w:rsidR="005F5B3D" w:rsidRDefault="005F5B3D" w:rsidP="0030686C">
            <w:pPr>
              <w:rPr>
                <w:sz w:val="20"/>
              </w:rPr>
            </w:pPr>
          </w:p>
          <w:p w:rsidR="005F5B3D" w:rsidRPr="006E0575" w:rsidRDefault="00257199" w:rsidP="0030686C">
            <w:pPr>
              <w:rPr>
                <w:sz w:val="20"/>
              </w:rPr>
            </w:pPr>
            <w:r>
              <w:rPr>
                <w:sz w:val="20"/>
              </w:rPr>
              <w:t>--</w:t>
            </w:r>
          </w:p>
        </w:tc>
        <w:tc>
          <w:tcPr>
            <w:tcW w:w="1417" w:type="dxa"/>
          </w:tcPr>
          <w:p w:rsidR="005F5B3D" w:rsidRDefault="005F5B3D" w:rsidP="0030686C">
            <w:pPr>
              <w:rPr>
                <w:sz w:val="20"/>
              </w:rPr>
            </w:pPr>
          </w:p>
          <w:p w:rsidR="005F5B3D" w:rsidRPr="006E0575" w:rsidRDefault="00257199" w:rsidP="00257199">
            <w:pPr>
              <w:jc w:val="right"/>
              <w:rPr>
                <w:sz w:val="20"/>
              </w:rPr>
            </w:pPr>
            <w:r>
              <w:rPr>
                <w:sz w:val="20"/>
              </w:rPr>
              <w:t>141.450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4411CB" w:rsidP="00884D6C">
      <w:r w:rsidRPr="00BF2B67">
        <w:t>Bean</w:t>
      </w:r>
      <w:r w:rsidR="007D6BBE">
        <w:t>tragt wird die Schaffung von 1,5</w:t>
      </w:r>
      <w:r w:rsidR="00057E62">
        <w:t xml:space="preserve"> Stellen in A 11</w:t>
      </w:r>
      <w:r w:rsidRPr="00BF2B67">
        <w:t xml:space="preserve"> für die Sachbearbeitung </w:t>
      </w:r>
      <w:r w:rsidR="00805A55">
        <w:t>„</w:t>
      </w:r>
      <w:r>
        <w:t>Urbanisierung und kreative Nutzung öffentlicher Räume</w:t>
      </w:r>
      <w:r w:rsidR="00805A55">
        <w:t>“ im Straßenrecht</w:t>
      </w:r>
      <w:r>
        <w:t xml:space="preserve"> </w:t>
      </w:r>
      <w:r w:rsidRPr="00BF2B67">
        <w:t>bei der Straßenverkehrsbehörde.</w:t>
      </w:r>
    </w:p>
    <w:p w:rsidR="003D7B0B" w:rsidRDefault="003D7B0B" w:rsidP="00884D6C">
      <w:pPr>
        <w:pStyle w:val="berschrift1"/>
      </w:pPr>
      <w:r>
        <w:t>2</w:t>
      </w:r>
      <w:r>
        <w:tab/>
        <w:t>Schaffun</w:t>
      </w:r>
      <w:r w:rsidRPr="00884D6C">
        <w:rPr>
          <w:u w:val="none"/>
        </w:rPr>
        <w:t>g</w:t>
      </w:r>
      <w:r>
        <w:t>skriterien</w:t>
      </w:r>
    </w:p>
    <w:p w:rsidR="003D7B0B" w:rsidRDefault="003D7B0B" w:rsidP="00884D6C"/>
    <w:p w:rsidR="004C31C8" w:rsidRDefault="004C31C8" w:rsidP="004C31C8">
      <w:r>
        <w:t>Die Schaffung der 1,5 Stellen ist in der „Grünen Liste“ zum Haushalt 2020 enthalten. Die Stellen sind Teil des Pakets „Nachhaltig mobil in Stuttgart“.</w:t>
      </w:r>
    </w:p>
    <w:p w:rsidR="004C31C8" w:rsidRDefault="004C31C8" w:rsidP="00884D6C"/>
    <w:p w:rsidR="00805A55" w:rsidRDefault="004411CB" w:rsidP="00884D6C">
      <w:r w:rsidRPr="001E6242">
        <w:rPr>
          <w:noProof/>
          <w:szCs w:val="22"/>
        </w:rPr>
        <w:t xml:space="preserve">Im Rahmen </w:t>
      </w:r>
      <w:r>
        <w:rPr>
          <w:noProof/>
          <w:szCs w:val="22"/>
        </w:rPr>
        <w:t>der zunehmenden Urbanisierung öffentlicher Räume</w:t>
      </w:r>
      <w:r w:rsidR="004B61B8">
        <w:rPr>
          <w:noProof/>
          <w:szCs w:val="22"/>
        </w:rPr>
        <w:t xml:space="preserve"> und der dadurch entstehenden neuen Initiativen und </w:t>
      </w:r>
      <w:r w:rsidR="00257199">
        <w:rPr>
          <w:noProof/>
          <w:szCs w:val="22"/>
        </w:rPr>
        <w:t>Sondernutzungen</w:t>
      </w:r>
      <w:r w:rsidR="004B61B8">
        <w:rPr>
          <w:noProof/>
          <w:szCs w:val="22"/>
        </w:rPr>
        <w:t xml:space="preserve"> entstand in den letzten 2 Jahren bei </w:t>
      </w:r>
      <w:r>
        <w:rPr>
          <w:noProof/>
          <w:szCs w:val="22"/>
        </w:rPr>
        <w:t>der Straßenverkehrsbehörde eine erhebliche Arbeitsvermehrung, die nicht durch andere Maßnahmen aufgefangen werden kann</w:t>
      </w:r>
      <w:r w:rsidRPr="001E6242">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53656E" w:rsidRDefault="00B80303" w:rsidP="00B80303">
      <w:r>
        <w:t xml:space="preserve">In den letzten Jahren hat eine intensive Diskussion über temporäre Nutzungen des öffentlichen Straßenraums eingesetzt. Der Wunsch der Bürger </w:t>
      </w:r>
      <w:r w:rsidR="009D73DE">
        <w:t xml:space="preserve">nach </w:t>
      </w:r>
      <w:r>
        <w:t>kreative</w:t>
      </w:r>
      <w:r w:rsidR="009D73DE">
        <w:t>n</w:t>
      </w:r>
      <w:r>
        <w:t xml:space="preserve"> Einrichtungen ist in den Kontext der Revitalisierung des Straßenraums einzuordnen. Seitens der Privatwirtschaft wird ebenfalls der öffentliche Raum für temporäre Nutzungen, so z.</w:t>
      </w:r>
      <w:r w:rsidR="004C31C8">
        <w:t xml:space="preserve"> </w:t>
      </w:r>
      <w:r>
        <w:t xml:space="preserve">B. für Werbeaktionen sowie im Kontext der Citylogistik, entdeckt. </w:t>
      </w:r>
      <w:r w:rsidRPr="00ED4E59">
        <w:t>Diese Nutzungen sind nach Straßengesetz als Sondernutzungen zu prüfen.</w:t>
      </w:r>
      <w:r>
        <w:t xml:space="preserve"> </w:t>
      </w:r>
      <w:r w:rsidRPr="00ED4E59">
        <w:t xml:space="preserve">Für die Verwaltung </w:t>
      </w:r>
      <w:r w:rsidR="004C31C8">
        <w:t>entstand und entsteht</w:t>
      </w:r>
      <w:r w:rsidR="004C31C8" w:rsidRPr="00ED4E59">
        <w:t xml:space="preserve"> </w:t>
      </w:r>
      <w:r w:rsidRPr="00ED4E59">
        <w:t>durch</w:t>
      </w:r>
      <w:r w:rsidR="004C31C8">
        <w:t xml:space="preserve"> die neuen Nutzungsarten</w:t>
      </w:r>
      <w:r w:rsidRPr="00ED4E59">
        <w:t xml:space="preserve"> ein erhöhter </w:t>
      </w:r>
      <w:r w:rsidR="009D73DE">
        <w:t>Arbeitsauf</w:t>
      </w:r>
      <w:r w:rsidRPr="00ED4E59">
        <w:t>wand</w:t>
      </w:r>
      <w:r w:rsidR="004C31C8">
        <w:t>.</w:t>
      </w:r>
      <w:r w:rsidRPr="00ED4E59">
        <w:t xml:space="preserve"> </w:t>
      </w:r>
      <w:r w:rsidR="004C31C8">
        <w:t>Die neuen</w:t>
      </w:r>
      <w:r w:rsidRPr="00ED4E59">
        <w:t xml:space="preserve"> Nutzungen </w:t>
      </w:r>
      <w:r w:rsidR="004C31C8">
        <w:t xml:space="preserve">müssen </w:t>
      </w:r>
      <w:r w:rsidRPr="00ED4E59">
        <w:t xml:space="preserve">erst bewertet und in die bestehenden Strukturen eingefügt werden. </w:t>
      </w:r>
      <w:r w:rsidR="004C31C8">
        <w:t>D</w:t>
      </w:r>
      <w:r w:rsidRPr="00ED4E59">
        <w:t>a die Antragsteller keineswegs mit dem Straßenrecht oder mit</w:t>
      </w:r>
      <w:r w:rsidR="00805A55">
        <w:t xml:space="preserve"> </w:t>
      </w:r>
      <w:r w:rsidRPr="00ED4E59">
        <w:t>zu</w:t>
      </w:r>
      <w:r w:rsidR="00805A55">
        <w:t xml:space="preserve"> </w:t>
      </w:r>
      <w:r w:rsidRPr="00ED4E59">
        <w:t>prüfenden Rechtsgebie</w:t>
      </w:r>
      <w:r w:rsidRPr="00ED4E59">
        <w:lastRenderedPageBreak/>
        <w:t>ten vertraut sind</w:t>
      </w:r>
      <w:r w:rsidR="004C31C8">
        <w:t>, ist der Beratungsbedarf enorm hoch</w:t>
      </w:r>
      <w:r w:rsidRPr="00ED4E59">
        <w:t xml:space="preserve">. Es </w:t>
      </w:r>
      <w:r w:rsidR="008B4681">
        <w:t>sind</w:t>
      </w:r>
      <w:r w:rsidRPr="00ED4E59">
        <w:t xml:space="preserve"> eine aufwändige Begleitung bei der Projektkonkretisierung, </w:t>
      </w:r>
      <w:r w:rsidR="00257199">
        <w:t xml:space="preserve">bei der </w:t>
      </w:r>
      <w:r w:rsidRPr="00ED4E59">
        <w:t xml:space="preserve">Nachforderung </w:t>
      </w:r>
      <w:r w:rsidR="00257199">
        <w:t>von Unterlagen</w:t>
      </w:r>
      <w:r w:rsidRPr="00ED4E59">
        <w:t>, eine verstärkte Kontrolle der Aufbauten vor und während des Betriebs sowie eine Nachkontrolle beim Abbau erforderlich.</w:t>
      </w:r>
      <w:r>
        <w:rPr>
          <w:color w:val="ED7D31"/>
        </w:rPr>
        <w:t xml:space="preserve"> </w:t>
      </w:r>
      <w:r>
        <w:t xml:space="preserve">Als Beispiele sind das Reallabor mit seinen zahlreichen Nutzungsmöglichkeiten des öffentlichen Straßenraums, wie </w:t>
      </w:r>
      <w:proofErr w:type="spellStart"/>
      <w:r>
        <w:t>Parklets</w:t>
      </w:r>
      <w:proofErr w:type="spellEnd"/>
      <w:r>
        <w:t xml:space="preserve">, </w:t>
      </w:r>
      <w:proofErr w:type="spellStart"/>
      <w:r>
        <w:t>Stäffele</w:t>
      </w:r>
      <w:proofErr w:type="spellEnd"/>
      <w:r>
        <w:t>, Parkraumwunder</w:t>
      </w:r>
      <w:r w:rsidR="009D73DE">
        <w:t xml:space="preserve"> und</w:t>
      </w:r>
      <w:r w:rsidRPr="00ED4E59">
        <w:t xml:space="preserve"> Lichtraumfestival zu nennen. Ebenso führten Projekte im Kontext von Werbemaßnahmen und Citylogistik zu Mehrarbeit (z.</w:t>
      </w:r>
      <w:r w:rsidR="009D73DE">
        <w:t xml:space="preserve"> </w:t>
      </w:r>
      <w:r w:rsidRPr="00ED4E59">
        <w:t xml:space="preserve">B. </w:t>
      </w:r>
      <w:proofErr w:type="spellStart"/>
      <w:r w:rsidRPr="00ED4E59">
        <w:t>LogSPAZE</w:t>
      </w:r>
      <w:proofErr w:type="spellEnd"/>
      <w:r w:rsidRPr="00ED4E59">
        <w:t xml:space="preserve">, Mr. Brings, „Der Maulwurf“, Regelungen </w:t>
      </w:r>
      <w:proofErr w:type="spellStart"/>
      <w:r w:rsidRPr="00ED4E59">
        <w:t>Segways</w:t>
      </w:r>
      <w:proofErr w:type="spellEnd"/>
      <w:r w:rsidRPr="00ED4E59">
        <w:t xml:space="preserve">, </w:t>
      </w:r>
      <w:proofErr w:type="spellStart"/>
      <w:r w:rsidRPr="00ED4E59">
        <w:t>Segwayrouten</w:t>
      </w:r>
      <w:proofErr w:type="spellEnd"/>
      <w:r w:rsidRPr="00ED4E59">
        <w:t>, Fahrradtaxi)</w:t>
      </w:r>
      <w:r w:rsidR="009D73DE">
        <w:t>.</w:t>
      </w:r>
      <w:r w:rsidRPr="00ED4E59">
        <w:t xml:space="preserve"> </w:t>
      </w:r>
      <w:r w:rsidR="009D73DE">
        <w:t>G</w:t>
      </w:r>
      <w:r w:rsidRPr="00ED4E59">
        <w:t>erade in Innenstadtstrukturen</w:t>
      </w:r>
      <w:r w:rsidR="009D73DE">
        <w:t xml:space="preserve"> sind</w:t>
      </w:r>
      <w:r w:rsidRPr="00ED4E59">
        <w:t xml:space="preserve"> solche Modelle – schon allein aufgrund örtlicher Gegebenheiten – nur mit hohem Abstimmungsbedarf zu realisieren.</w:t>
      </w:r>
      <w:r>
        <w:t xml:space="preserve"> </w:t>
      </w:r>
    </w:p>
    <w:p w:rsidR="00894B78" w:rsidRPr="002A0262" w:rsidRDefault="00894B78" w:rsidP="00E85050">
      <w:pPr>
        <w:autoSpaceDE w:val="0"/>
        <w:autoSpaceDN w:val="0"/>
        <w:adjustRightInd w:val="0"/>
        <w:rPr>
          <w:rFonts w:cs="Arial"/>
          <w:color w:val="000000"/>
        </w:rPr>
      </w:pPr>
    </w:p>
    <w:p w:rsidR="00E85050" w:rsidRPr="002A0262" w:rsidRDefault="00894B78" w:rsidP="00E85050">
      <w:pPr>
        <w:autoSpaceDE w:val="0"/>
        <w:autoSpaceDN w:val="0"/>
        <w:adjustRightInd w:val="0"/>
        <w:rPr>
          <w:rFonts w:cs="Arial"/>
          <w:color w:val="000000"/>
        </w:rPr>
      </w:pPr>
      <w:r w:rsidRPr="002A0262">
        <w:rPr>
          <w:rFonts w:cs="Arial"/>
          <w:color w:val="000000"/>
        </w:rPr>
        <w:t xml:space="preserve">Zusätzlich kommen </w:t>
      </w:r>
      <w:r w:rsidR="00E85050" w:rsidRPr="002A0262">
        <w:rPr>
          <w:rFonts w:cs="Arial"/>
          <w:color w:val="000000"/>
        </w:rPr>
        <w:t>Anfragen und Anträge zu Nutzungskonzepten von neu geschaffenen Flächen, wie z.</w:t>
      </w:r>
      <w:r w:rsidR="00965BD9">
        <w:rPr>
          <w:rFonts w:cs="Arial"/>
          <w:color w:val="000000"/>
        </w:rPr>
        <w:t xml:space="preserve"> </w:t>
      </w:r>
      <w:r w:rsidR="00E85050" w:rsidRPr="002A0262">
        <w:rPr>
          <w:rFonts w:cs="Arial"/>
          <w:color w:val="000000"/>
        </w:rPr>
        <w:t xml:space="preserve">B. Pariser Platz, Europaplatz, Feuerseeplatz etc., sowie zahlreiche Anträge auf </w:t>
      </w:r>
      <w:proofErr w:type="spellStart"/>
      <w:r w:rsidR="00E85050" w:rsidRPr="002A0262">
        <w:rPr>
          <w:rFonts w:cs="Arial"/>
          <w:color w:val="000000"/>
        </w:rPr>
        <w:t>Parklets</w:t>
      </w:r>
      <w:proofErr w:type="spellEnd"/>
      <w:r w:rsidR="00E85050" w:rsidRPr="002A0262">
        <w:rPr>
          <w:rFonts w:cs="Arial"/>
          <w:color w:val="000000"/>
        </w:rPr>
        <w:t xml:space="preserve"> und andere kreative neue Nutzungen zur Urbanisierung des öffentlichen Raums, wie </w:t>
      </w:r>
      <w:proofErr w:type="spellStart"/>
      <w:r w:rsidR="00E85050" w:rsidRPr="002A0262">
        <w:rPr>
          <w:rFonts w:cs="Arial"/>
          <w:color w:val="000000"/>
        </w:rPr>
        <w:t>Signspinners</w:t>
      </w:r>
      <w:proofErr w:type="spellEnd"/>
      <w:r w:rsidR="00E85050" w:rsidRPr="002A0262">
        <w:rPr>
          <w:rFonts w:cs="Arial"/>
          <w:color w:val="000000"/>
        </w:rPr>
        <w:t>, künstlerische Überbauung von Bauwichen (Grenzabstän</w:t>
      </w:r>
      <w:r w:rsidRPr="002A0262">
        <w:rPr>
          <w:rFonts w:cs="Arial"/>
          <w:color w:val="000000"/>
        </w:rPr>
        <w:t xml:space="preserve">de zwischen Gebäuden) etc. als </w:t>
      </w:r>
      <w:r w:rsidR="00E85050" w:rsidRPr="002A0262">
        <w:rPr>
          <w:rFonts w:cs="Arial"/>
          <w:color w:val="000000"/>
        </w:rPr>
        <w:t>neue Inhalte</w:t>
      </w:r>
      <w:r w:rsidRPr="002A0262">
        <w:rPr>
          <w:rFonts w:cs="Arial"/>
          <w:color w:val="000000"/>
        </w:rPr>
        <w:t xml:space="preserve"> hinzu</w:t>
      </w:r>
      <w:r w:rsidR="00E85050" w:rsidRPr="002A0262">
        <w:rPr>
          <w:rFonts w:cs="Arial"/>
          <w:color w:val="000000"/>
        </w:rPr>
        <w:t>, die aufgrund von Personalmangel bzw. fehlender Grundstrukturen bisher meis</w:t>
      </w:r>
      <w:r w:rsidR="00E950D7">
        <w:rPr>
          <w:rFonts w:cs="Arial"/>
          <w:color w:val="000000"/>
        </w:rPr>
        <w:t xml:space="preserve">t zurückgestellt werden </w:t>
      </w:r>
      <w:r w:rsidR="00965BD9">
        <w:rPr>
          <w:rFonts w:cs="Arial"/>
          <w:color w:val="000000"/>
        </w:rPr>
        <w:t>mussten</w:t>
      </w:r>
      <w:r w:rsidR="00E950D7">
        <w:rPr>
          <w:rFonts w:cs="Arial"/>
          <w:color w:val="000000"/>
        </w:rPr>
        <w:t>.</w:t>
      </w:r>
      <w:r w:rsidR="00E950D7" w:rsidRPr="002A0262">
        <w:rPr>
          <w:rFonts w:cs="Arial"/>
          <w:color w:val="000000"/>
        </w:rPr>
        <w:t xml:space="preserve"> </w:t>
      </w:r>
      <w:r w:rsidR="00965BD9">
        <w:rPr>
          <w:rFonts w:cs="Arial"/>
          <w:color w:val="000000"/>
        </w:rPr>
        <w:t>Es</w:t>
      </w:r>
      <w:r w:rsidR="00E950D7">
        <w:rPr>
          <w:rFonts w:cs="Arial"/>
          <w:color w:val="000000"/>
        </w:rPr>
        <w:t xml:space="preserve"> </w:t>
      </w:r>
      <w:r w:rsidR="00E85050" w:rsidRPr="002A0262">
        <w:rPr>
          <w:rFonts w:cs="Arial"/>
          <w:color w:val="000000"/>
        </w:rPr>
        <w:t xml:space="preserve">müssen immer mehr Sicherheitskonzepte und Aufstellflächen bei werbewirksamen Aktionen von Einzelhändlern (Einführung Designerlabels, Eröffnung </w:t>
      </w:r>
      <w:proofErr w:type="spellStart"/>
      <w:r w:rsidR="00E85050" w:rsidRPr="002A0262">
        <w:rPr>
          <w:rFonts w:cs="Arial"/>
          <w:color w:val="000000"/>
        </w:rPr>
        <w:t>Primark</w:t>
      </w:r>
      <w:proofErr w:type="spellEnd"/>
      <w:r w:rsidR="00E85050" w:rsidRPr="002A0262">
        <w:rPr>
          <w:rFonts w:cs="Arial"/>
          <w:color w:val="000000"/>
        </w:rPr>
        <w:t xml:space="preserve"> etc.) mit betrachtet werden. Diese Nutzungen sind neu und benötigen die Entwicklung von grundsätzliche</w:t>
      </w:r>
      <w:r w:rsidR="007F7E9C">
        <w:rPr>
          <w:rFonts w:cs="Arial"/>
          <w:color w:val="000000"/>
        </w:rPr>
        <w:t>n</w:t>
      </w:r>
      <w:r w:rsidR="00E85050" w:rsidRPr="002A0262">
        <w:rPr>
          <w:rFonts w:cs="Arial"/>
          <w:color w:val="000000"/>
        </w:rPr>
        <w:t xml:space="preserve"> Regelungen und Verfahrensweisen, </w:t>
      </w:r>
      <w:r w:rsidR="007F7E9C">
        <w:rPr>
          <w:rFonts w:cs="Arial"/>
          <w:color w:val="000000"/>
        </w:rPr>
        <w:t xml:space="preserve">die </w:t>
      </w:r>
      <w:r w:rsidR="00E85050" w:rsidRPr="002A0262">
        <w:rPr>
          <w:rFonts w:cs="Arial"/>
          <w:color w:val="000000"/>
        </w:rPr>
        <w:t>die Genehmigung der verschiedenen straßenrechtlichen Nutzungsarten definieren</w:t>
      </w:r>
      <w:r w:rsidR="007F7E9C">
        <w:rPr>
          <w:rFonts w:cs="Arial"/>
          <w:color w:val="000000"/>
        </w:rPr>
        <w:t>.</w:t>
      </w:r>
    </w:p>
    <w:p w:rsidR="00E85050" w:rsidRDefault="00E85050" w:rsidP="00E85050">
      <w:pPr>
        <w:autoSpaceDE w:val="0"/>
        <w:autoSpaceDN w:val="0"/>
        <w:adjustRightInd w:val="0"/>
        <w:rPr>
          <w:rFonts w:cs="Arial"/>
          <w:color w:val="000000"/>
        </w:rPr>
      </w:pPr>
    </w:p>
    <w:p w:rsidR="0053656E" w:rsidRDefault="0053656E" w:rsidP="00E216C2">
      <w:pPr>
        <w:autoSpaceDE w:val="0"/>
        <w:autoSpaceDN w:val="0"/>
        <w:adjustRightInd w:val="0"/>
        <w:rPr>
          <w:color w:val="000000"/>
        </w:rPr>
      </w:pPr>
      <w:r>
        <w:rPr>
          <w:rFonts w:cs="Arial"/>
          <w:color w:val="000000"/>
        </w:rPr>
        <w:t>Die Erweiterung der temporären Spielstraßen nimmt die Straßenverkehrsbehörde darüber hinaus in Anspruch</w:t>
      </w:r>
      <w:r w:rsidR="002F276A">
        <w:rPr>
          <w:rFonts w:cs="Arial"/>
          <w:color w:val="000000"/>
        </w:rPr>
        <w:t xml:space="preserve"> (vgl. </w:t>
      </w:r>
      <w:proofErr w:type="spellStart"/>
      <w:r w:rsidR="002F276A">
        <w:rPr>
          <w:rFonts w:cs="Arial"/>
          <w:color w:val="000000"/>
        </w:rPr>
        <w:t>GRDrs</w:t>
      </w:r>
      <w:proofErr w:type="spellEnd"/>
      <w:r w:rsidR="002F276A">
        <w:rPr>
          <w:rFonts w:cs="Arial"/>
          <w:color w:val="000000"/>
        </w:rPr>
        <w:t xml:space="preserve"> 104/2019)</w:t>
      </w:r>
      <w:r>
        <w:rPr>
          <w:rFonts w:cs="Arial"/>
          <w:color w:val="000000"/>
        </w:rPr>
        <w:t>.</w:t>
      </w:r>
      <w:r w:rsidR="00DF5CEB">
        <w:rPr>
          <w:rFonts w:cs="Arial"/>
          <w:color w:val="000000"/>
        </w:rPr>
        <w:t xml:space="preserve"> </w:t>
      </w:r>
      <w:r>
        <w:rPr>
          <w:color w:val="000000"/>
        </w:rPr>
        <w:t>Es sind die Grundlagen der eingereichten Unterlagen und die geplante</w:t>
      </w:r>
      <w:r w:rsidR="00965BD9">
        <w:rPr>
          <w:color w:val="000000"/>
        </w:rPr>
        <w:t>n</w:t>
      </w:r>
      <w:r>
        <w:rPr>
          <w:color w:val="000000"/>
        </w:rPr>
        <w:t xml:space="preserve"> Streckensperrung</w:t>
      </w:r>
      <w:r w:rsidR="00965BD9">
        <w:rPr>
          <w:color w:val="000000"/>
        </w:rPr>
        <w:t>en</w:t>
      </w:r>
      <w:r>
        <w:rPr>
          <w:color w:val="000000"/>
        </w:rPr>
        <w:t xml:space="preserve"> im Detail zu prüfen. Dabei sind Konflikte mit Baustellen, Zufahrtsmöglichkeiten für Anlieger, Rettungsgassen, erforderliche Umleitungen etc. zu beachten. Nach Erstellung des Verkehrszeichenplans und der erfolgten Anhörung können die Genehmigung und die verkehrsrechtliche Anordnung erteilt werden. </w:t>
      </w:r>
    </w:p>
    <w:p w:rsidR="003D7B0B" w:rsidRPr="002A0262" w:rsidRDefault="003D7B0B" w:rsidP="00165C0D">
      <w:pPr>
        <w:pStyle w:val="berschrift2"/>
        <w:rPr>
          <w:rFonts w:cs="Arial"/>
        </w:rPr>
      </w:pPr>
      <w:r w:rsidRPr="002A0262">
        <w:rPr>
          <w:rFonts w:cs="Arial"/>
        </w:rPr>
        <w:t>3.2</w:t>
      </w:r>
      <w:r w:rsidRPr="002A0262">
        <w:rPr>
          <w:rFonts w:cs="Arial"/>
        </w:rPr>
        <w:tab/>
        <w:t>Bisherige Aufgabenwahrnehmung</w:t>
      </w:r>
    </w:p>
    <w:p w:rsidR="00B80303" w:rsidRPr="002A0262" w:rsidRDefault="00B80303" w:rsidP="00B80303">
      <w:pPr>
        <w:rPr>
          <w:rFonts w:cs="Arial"/>
        </w:rPr>
      </w:pPr>
    </w:p>
    <w:p w:rsidR="00B80303" w:rsidRPr="002A0262" w:rsidRDefault="00B80303" w:rsidP="00B80303">
      <w:pPr>
        <w:rPr>
          <w:rFonts w:cs="Arial"/>
        </w:rPr>
      </w:pPr>
      <w:r w:rsidRPr="002A0262">
        <w:rPr>
          <w:rFonts w:cs="Arial"/>
        </w:rPr>
        <w:t>Die Inanspruchnahme öffentlicher Straßenräume nahm und nimmt immer mehr an Dynamik zu und wird sich in den nächsten Jahren insgesamt noch verstärken. Hieraus ergibt sich ein zunehmender Aufwand im Bereich Straßenrecht</w:t>
      </w:r>
    </w:p>
    <w:p w:rsidR="003D7B0B" w:rsidRPr="002A0262" w:rsidRDefault="003D7B0B" w:rsidP="00884D6C">
      <w:pPr>
        <w:rPr>
          <w:rFonts w:cs="Arial"/>
        </w:rPr>
      </w:pPr>
    </w:p>
    <w:p w:rsidR="003D7B0B" w:rsidRPr="002A0262" w:rsidRDefault="006E0575" w:rsidP="00884D6C">
      <w:pPr>
        <w:pStyle w:val="berschrift2"/>
        <w:rPr>
          <w:rFonts w:cs="Arial"/>
        </w:rPr>
      </w:pPr>
      <w:r w:rsidRPr="002A0262">
        <w:rPr>
          <w:rFonts w:cs="Arial"/>
        </w:rPr>
        <w:t>3.3</w:t>
      </w:r>
      <w:r w:rsidR="003D7B0B" w:rsidRPr="002A0262">
        <w:rPr>
          <w:rFonts w:cs="Arial"/>
        </w:rPr>
        <w:tab/>
        <w:t>Auswirkungen bei Ablehnung der Stellenschaffungen</w:t>
      </w:r>
    </w:p>
    <w:p w:rsidR="00B80303" w:rsidRPr="002A0262" w:rsidRDefault="00B80303" w:rsidP="00B80303">
      <w:pPr>
        <w:rPr>
          <w:rFonts w:cs="Arial"/>
        </w:rPr>
      </w:pPr>
    </w:p>
    <w:p w:rsidR="003D7B0B" w:rsidRPr="002A0262" w:rsidRDefault="00B80303" w:rsidP="00884D6C">
      <w:pPr>
        <w:rPr>
          <w:rFonts w:cs="Arial"/>
        </w:rPr>
      </w:pPr>
      <w:r w:rsidRPr="002A0262">
        <w:rPr>
          <w:rFonts w:cs="Arial"/>
        </w:rPr>
        <w:t>Bei fehlender Stellenschaffung könnten die eingehenden Anträge und Anfragen zu den o.</w:t>
      </w:r>
      <w:r w:rsidR="004C31C8">
        <w:rPr>
          <w:rFonts w:cs="Arial"/>
        </w:rPr>
        <w:t xml:space="preserve"> </w:t>
      </w:r>
      <w:r w:rsidRPr="002A0262">
        <w:rPr>
          <w:rFonts w:cs="Arial"/>
        </w:rPr>
        <w:t xml:space="preserve">g. Themen nicht mehr bearbeitet werden. </w:t>
      </w:r>
    </w:p>
    <w:p w:rsidR="00DE362D" w:rsidRDefault="00884D6C" w:rsidP="007F7E9C">
      <w:pPr>
        <w:pStyle w:val="berschrift1"/>
        <w:rPr>
          <w:rFonts w:cs="Arial"/>
        </w:rPr>
      </w:pPr>
      <w:r w:rsidRPr="002A0262">
        <w:rPr>
          <w:rFonts w:cs="Arial"/>
        </w:rPr>
        <w:t>4</w:t>
      </w:r>
      <w:r w:rsidRPr="002A0262">
        <w:rPr>
          <w:rFonts w:cs="Arial"/>
        </w:rPr>
        <w:tab/>
      </w:r>
      <w:r w:rsidR="003D7B0B" w:rsidRPr="002A0262">
        <w:rPr>
          <w:rFonts w:cs="Arial"/>
        </w:rPr>
        <w:t>Stellenvermerke</w:t>
      </w:r>
    </w:p>
    <w:p w:rsidR="00257199" w:rsidRDefault="00257199" w:rsidP="00E216C2">
      <w:bookmarkStart w:id="0" w:name="_GoBack"/>
      <w:bookmarkEnd w:id="0"/>
    </w:p>
    <w:p w:rsidR="004C31C8" w:rsidRPr="002F276A" w:rsidRDefault="00257199" w:rsidP="00E216C2">
      <w:r>
        <w:t>keine</w:t>
      </w:r>
    </w:p>
    <w:sectPr w:rsidR="004C31C8" w:rsidRPr="002F276A"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AE" w:rsidRDefault="00A744AE">
      <w:r>
        <w:separator/>
      </w:r>
    </w:p>
  </w:endnote>
  <w:endnote w:type="continuationSeparator" w:id="0">
    <w:p w:rsidR="00A744AE" w:rsidRDefault="00A7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AE" w:rsidRDefault="00A744AE">
      <w:r>
        <w:separator/>
      </w:r>
    </w:p>
  </w:footnote>
  <w:footnote w:type="continuationSeparator" w:id="0">
    <w:p w:rsidR="00A744AE" w:rsidRDefault="00A7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5719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B063A"/>
    <w:multiLevelType w:val="hybridMultilevel"/>
    <w:tmpl w:val="0E38E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5123BF8"/>
    <w:multiLevelType w:val="hybridMultilevel"/>
    <w:tmpl w:val="A9BAE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AD16712"/>
    <w:multiLevelType w:val="hybridMultilevel"/>
    <w:tmpl w:val="C584C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A3761"/>
    <w:multiLevelType w:val="hybridMultilevel"/>
    <w:tmpl w:val="66B2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8"/>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24"/>
    <w:rsid w:val="00055758"/>
    <w:rsid w:val="00057E62"/>
    <w:rsid w:val="000A1146"/>
    <w:rsid w:val="001034AF"/>
    <w:rsid w:val="0011112B"/>
    <w:rsid w:val="0014415D"/>
    <w:rsid w:val="00151488"/>
    <w:rsid w:val="00163034"/>
    <w:rsid w:val="00164678"/>
    <w:rsid w:val="00165C0D"/>
    <w:rsid w:val="00181857"/>
    <w:rsid w:val="00184EDC"/>
    <w:rsid w:val="00194770"/>
    <w:rsid w:val="001A5F9B"/>
    <w:rsid w:val="001F7237"/>
    <w:rsid w:val="00257199"/>
    <w:rsid w:val="002924CB"/>
    <w:rsid w:val="002A0262"/>
    <w:rsid w:val="002A20D1"/>
    <w:rsid w:val="002A4DE3"/>
    <w:rsid w:val="002B5955"/>
    <w:rsid w:val="002F276A"/>
    <w:rsid w:val="0030686C"/>
    <w:rsid w:val="00375EAB"/>
    <w:rsid w:val="00380937"/>
    <w:rsid w:val="00397717"/>
    <w:rsid w:val="003D7B0B"/>
    <w:rsid w:val="003F0FAA"/>
    <w:rsid w:val="004411CB"/>
    <w:rsid w:val="00470135"/>
    <w:rsid w:val="0047606A"/>
    <w:rsid w:val="004908B5"/>
    <w:rsid w:val="0049121B"/>
    <w:rsid w:val="004A1688"/>
    <w:rsid w:val="004B61B8"/>
    <w:rsid w:val="004B6796"/>
    <w:rsid w:val="004C31C8"/>
    <w:rsid w:val="0053656E"/>
    <w:rsid w:val="005A0A9D"/>
    <w:rsid w:val="005A56AA"/>
    <w:rsid w:val="005E19C6"/>
    <w:rsid w:val="005F5B3D"/>
    <w:rsid w:val="00606F80"/>
    <w:rsid w:val="00622CC7"/>
    <w:rsid w:val="00646F12"/>
    <w:rsid w:val="006779AB"/>
    <w:rsid w:val="006A406B"/>
    <w:rsid w:val="006B6D50"/>
    <w:rsid w:val="006E0575"/>
    <w:rsid w:val="0072799A"/>
    <w:rsid w:val="00754659"/>
    <w:rsid w:val="007D6BBE"/>
    <w:rsid w:val="007E3B79"/>
    <w:rsid w:val="007F7E9C"/>
    <w:rsid w:val="00805A55"/>
    <w:rsid w:val="008066EE"/>
    <w:rsid w:val="00817BB6"/>
    <w:rsid w:val="00884D6C"/>
    <w:rsid w:val="00894B78"/>
    <w:rsid w:val="008952D1"/>
    <w:rsid w:val="008B4681"/>
    <w:rsid w:val="00920F00"/>
    <w:rsid w:val="009373F6"/>
    <w:rsid w:val="00965BD9"/>
    <w:rsid w:val="00976588"/>
    <w:rsid w:val="009B30A3"/>
    <w:rsid w:val="009D73DE"/>
    <w:rsid w:val="00A27CA7"/>
    <w:rsid w:val="00A71D0A"/>
    <w:rsid w:val="00A744AE"/>
    <w:rsid w:val="00A77F1E"/>
    <w:rsid w:val="00A847C4"/>
    <w:rsid w:val="00AB389D"/>
    <w:rsid w:val="00AF0DEA"/>
    <w:rsid w:val="00AF25E0"/>
    <w:rsid w:val="00B04290"/>
    <w:rsid w:val="00B61B8D"/>
    <w:rsid w:val="00B80303"/>
    <w:rsid w:val="00B80DEF"/>
    <w:rsid w:val="00B86BB5"/>
    <w:rsid w:val="00B91903"/>
    <w:rsid w:val="00BC4669"/>
    <w:rsid w:val="00C16EF1"/>
    <w:rsid w:val="00C448D3"/>
    <w:rsid w:val="00CF62E5"/>
    <w:rsid w:val="00D66D3A"/>
    <w:rsid w:val="00D743D4"/>
    <w:rsid w:val="00DB3D6C"/>
    <w:rsid w:val="00DE362D"/>
    <w:rsid w:val="00DF5CEB"/>
    <w:rsid w:val="00E014B6"/>
    <w:rsid w:val="00E1162F"/>
    <w:rsid w:val="00E11D5F"/>
    <w:rsid w:val="00E20E1F"/>
    <w:rsid w:val="00E216C2"/>
    <w:rsid w:val="00E42F96"/>
    <w:rsid w:val="00E7118F"/>
    <w:rsid w:val="00E85050"/>
    <w:rsid w:val="00E87378"/>
    <w:rsid w:val="00E950D7"/>
    <w:rsid w:val="00F0155E"/>
    <w:rsid w:val="00F02224"/>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600F2"/>
  <w15:docId w15:val="{05AA90FD-9916-42AB-B514-00CCB04D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E8505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h025\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552</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u32h025</dc:creator>
  <cp:lastModifiedBy>Hauser, Petra</cp:lastModifiedBy>
  <cp:revision>4</cp:revision>
  <cp:lastPrinted>2019-09-30T10:12:00Z</cp:lastPrinted>
  <dcterms:created xsi:type="dcterms:W3CDTF">2019-09-17T07:47:00Z</dcterms:created>
  <dcterms:modified xsi:type="dcterms:W3CDTF">2019-09-30T10:12:00Z</dcterms:modified>
</cp:coreProperties>
</file>