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5B2EE5">
        <w:rPr>
          <w:szCs w:val="24"/>
        </w:rPr>
        <w:t>7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5B2EE5">
        <w:rPr>
          <w:szCs w:val="24"/>
        </w:rPr>
        <w:t>832</w:t>
      </w:r>
      <w:r w:rsidRPr="006E0575">
        <w:rPr>
          <w:szCs w:val="24"/>
        </w:rPr>
        <w:t>/20</w:t>
      </w:r>
      <w:r w:rsidR="002E442C">
        <w:rPr>
          <w:szCs w:val="24"/>
        </w:rPr>
        <w:t>1</w:t>
      </w:r>
      <w:r w:rsidR="00FF472B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B220DD" w:rsidRPr="007C3409" w:rsidRDefault="00B220DD" w:rsidP="00B220DD">
      <w:pPr>
        <w:pStyle w:val="berschrift1"/>
        <w:jc w:val="center"/>
        <w:rPr>
          <w:sz w:val="36"/>
          <w:szCs w:val="36"/>
        </w:rPr>
      </w:pPr>
      <w:r>
        <w:rPr>
          <w:sz w:val="36"/>
          <w:szCs w:val="36"/>
        </w:rPr>
        <w:t>Wegfall von</w:t>
      </w:r>
      <w:r w:rsidRPr="007C3409">
        <w:rPr>
          <w:sz w:val="36"/>
          <w:szCs w:val="36"/>
        </w:rPr>
        <w:t xml:space="preserve"> Stellenvermerk</w:t>
      </w:r>
      <w:r>
        <w:rPr>
          <w:sz w:val="36"/>
          <w:szCs w:val="36"/>
        </w:rPr>
        <w:t>en</w:t>
      </w:r>
      <w:r w:rsidRPr="007C3409">
        <w:rPr>
          <w:sz w:val="36"/>
          <w:szCs w:val="36"/>
        </w:rPr>
        <w:t xml:space="preserve"> </w:t>
      </w:r>
      <w:r w:rsidRPr="007C3409">
        <w:rPr>
          <w:sz w:val="36"/>
          <w:szCs w:val="36"/>
        </w:rPr>
        <w:br/>
        <w:t>zum Stellenplan 2018</w:t>
      </w:r>
    </w:p>
    <w:p w:rsidR="003D7B0B" w:rsidRDefault="003D7B0B" w:rsidP="006E0575"/>
    <w:p w:rsidR="005B2EE5" w:rsidRDefault="005B2EE5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B2EE5" w:rsidRPr="006E0575" w:rsidTr="005B2EE5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B2EE5" w:rsidRDefault="00892FBA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B2EE5">
              <w:rPr>
                <w:sz w:val="16"/>
                <w:szCs w:val="16"/>
              </w:rPr>
              <w:t>Stellennummer</w:t>
            </w:r>
          </w:p>
          <w:p w:rsidR="005B2EE5" w:rsidRPr="006E0575" w:rsidRDefault="005B2EE5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B2EE5" w:rsidRPr="006E0575" w:rsidRDefault="005B2EE5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B2EE5" w:rsidRDefault="005B2EE5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B2EE5" w:rsidRDefault="005B2EE5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5B2EE5" w:rsidRPr="006E0575" w:rsidRDefault="005B2EE5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B2EE5" w:rsidRPr="006E0575" w:rsidRDefault="005B2EE5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B2EE5" w:rsidRPr="006E0575" w:rsidRDefault="005B2EE5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B2EE5" w:rsidRPr="006E0575" w:rsidRDefault="005B2EE5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bisheriger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B2EE5" w:rsidRPr="006E0575" w:rsidRDefault="005B2EE5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5B2EE5" w:rsidRPr="006E0575" w:rsidTr="005B2EE5">
        <w:tc>
          <w:tcPr>
            <w:tcW w:w="1814" w:type="dxa"/>
          </w:tcPr>
          <w:p w:rsidR="005B2EE5" w:rsidRDefault="005B2EE5" w:rsidP="005B2EE5">
            <w:pPr>
              <w:jc w:val="center"/>
              <w:rPr>
                <w:sz w:val="20"/>
              </w:rPr>
            </w:pPr>
          </w:p>
          <w:p w:rsidR="005B2EE5" w:rsidRDefault="005B2EE5" w:rsidP="005B2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400.32.00.025</w:t>
            </w:r>
          </w:p>
          <w:p w:rsidR="005B2EE5" w:rsidRDefault="005B2EE5" w:rsidP="005B2EE5">
            <w:pPr>
              <w:jc w:val="center"/>
              <w:rPr>
                <w:sz w:val="20"/>
              </w:rPr>
            </w:pPr>
          </w:p>
          <w:p w:rsidR="005B2EE5" w:rsidRPr="006E0575" w:rsidRDefault="005B2EE5" w:rsidP="005B2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40326000</w:t>
            </w:r>
          </w:p>
        </w:tc>
        <w:tc>
          <w:tcPr>
            <w:tcW w:w="1701" w:type="dxa"/>
          </w:tcPr>
          <w:p w:rsidR="005B2EE5" w:rsidRDefault="005B2EE5" w:rsidP="005B2EE5">
            <w:pPr>
              <w:jc w:val="both"/>
              <w:rPr>
                <w:sz w:val="20"/>
              </w:rPr>
            </w:pPr>
          </w:p>
          <w:p w:rsidR="005B2EE5" w:rsidRPr="006E0575" w:rsidRDefault="005B2EE5" w:rsidP="005B2EE5">
            <w:pPr>
              <w:jc w:val="both"/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5B2EE5" w:rsidRDefault="005B2EE5" w:rsidP="005B2EE5">
            <w:pPr>
              <w:rPr>
                <w:sz w:val="20"/>
              </w:rPr>
            </w:pPr>
          </w:p>
          <w:p w:rsidR="005B2EE5" w:rsidRPr="006E0575" w:rsidRDefault="005B2EE5" w:rsidP="005B2EE5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5B2EE5" w:rsidRDefault="005B2EE5" w:rsidP="005B2EE5">
            <w:pPr>
              <w:rPr>
                <w:sz w:val="20"/>
              </w:rPr>
            </w:pPr>
          </w:p>
          <w:p w:rsidR="005B2EE5" w:rsidRPr="006E0575" w:rsidRDefault="005B2EE5" w:rsidP="005B2EE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B2EE5" w:rsidRDefault="005B2EE5" w:rsidP="005B2EE5">
            <w:pPr>
              <w:rPr>
                <w:sz w:val="20"/>
              </w:rPr>
            </w:pPr>
          </w:p>
          <w:p w:rsidR="005B2EE5" w:rsidRPr="006E0575" w:rsidRDefault="005B2EE5" w:rsidP="005B2EE5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B2EE5" w:rsidRDefault="005B2EE5" w:rsidP="005B2EE5">
            <w:pPr>
              <w:rPr>
                <w:sz w:val="20"/>
              </w:rPr>
            </w:pPr>
          </w:p>
          <w:p w:rsidR="005B2EE5" w:rsidRPr="006E0575" w:rsidRDefault="005B2EE5" w:rsidP="005B2EE5">
            <w:pPr>
              <w:rPr>
                <w:sz w:val="20"/>
              </w:rPr>
            </w:pPr>
            <w:r>
              <w:rPr>
                <w:sz w:val="20"/>
              </w:rPr>
              <w:t>KW 01/2020</w:t>
            </w:r>
          </w:p>
        </w:tc>
        <w:tc>
          <w:tcPr>
            <w:tcW w:w="1417" w:type="dxa"/>
          </w:tcPr>
          <w:p w:rsidR="005B2EE5" w:rsidRDefault="005B2EE5" w:rsidP="005B2EE5">
            <w:pPr>
              <w:rPr>
                <w:sz w:val="20"/>
              </w:rPr>
            </w:pPr>
          </w:p>
          <w:p w:rsidR="005B2EE5" w:rsidRPr="006E0575" w:rsidRDefault="005B2EE5" w:rsidP="005B2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5B2EE5" w:rsidRPr="006E0575" w:rsidTr="009A753F">
        <w:tc>
          <w:tcPr>
            <w:tcW w:w="1814" w:type="dxa"/>
          </w:tcPr>
          <w:p w:rsidR="005B2EE5" w:rsidRDefault="005B2EE5" w:rsidP="009A753F">
            <w:pPr>
              <w:jc w:val="center"/>
              <w:rPr>
                <w:sz w:val="20"/>
              </w:rPr>
            </w:pPr>
          </w:p>
          <w:p w:rsidR="005B2EE5" w:rsidRDefault="005B2EE5" w:rsidP="009A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400.32.00.031</w:t>
            </w:r>
          </w:p>
          <w:p w:rsidR="005B2EE5" w:rsidRDefault="005B2EE5" w:rsidP="009A753F">
            <w:pPr>
              <w:jc w:val="center"/>
              <w:rPr>
                <w:sz w:val="20"/>
              </w:rPr>
            </w:pPr>
          </w:p>
          <w:p w:rsidR="005B2EE5" w:rsidRPr="006E0575" w:rsidRDefault="005B2EE5" w:rsidP="009A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40326000</w:t>
            </w:r>
          </w:p>
        </w:tc>
        <w:tc>
          <w:tcPr>
            <w:tcW w:w="1701" w:type="dxa"/>
          </w:tcPr>
          <w:p w:rsidR="005B2EE5" w:rsidRDefault="005B2EE5" w:rsidP="009A753F">
            <w:pPr>
              <w:jc w:val="both"/>
              <w:rPr>
                <w:sz w:val="20"/>
              </w:rPr>
            </w:pPr>
          </w:p>
          <w:p w:rsidR="005B2EE5" w:rsidRPr="006E0575" w:rsidRDefault="005B2EE5" w:rsidP="009A753F">
            <w:pPr>
              <w:jc w:val="both"/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rPr>
                <w:sz w:val="20"/>
              </w:rPr>
            </w:pPr>
            <w:r>
              <w:rPr>
                <w:sz w:val="20"/>
              </w:rPr>
              <w:t>KW 01/2020</w:t>
            </w:r>
          </w:p>
        </w:tc>
        <w:tc>
          <w:tcPr>
            <w:tcW w:w="1417" w:type="dxa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5B2EE5" w:rsidRPr="006E0575" w:rsidTr="009A753F">
        <w:tc>
          <w:tcPr>
            <w:tcW w:w="1814" w:type="dxa"/>
          </w:tcPr>
          <w:p w:rsidR="005B2EE5" w:rsidRDefault="005B2EE5" w:rsidP="009A753F">
            <w:pPr>
              <w:jc w:val="center"/>
              <w:rPr>
                <w:sz w:val="20"/>
              </w:rPr>
            </w:pPr>
          </w:p>
          <w:p w:rsidR="005B2EE5" w:rsidRDefault="005B2EE5" w:rsidP="009A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400.32.00.032</w:t>
            </w:r>
          </w:p>
          <w:p w:rsidR="005B2EE5" w:rsidRDefault="005B2EE5" w:rsidP="009A753F">
            <w:pPr>
              <w:jc w:val="center"/>
              <w:rPr>
                <w:sz w:val="20"/>
              </w:rPr>
            </w:pPr>
          </w:p>
          <w:p w:rsidR="005B2EE5" w:rsidRPr="006E0575" w:rsidRDefault="005B2EE5" w:rsidP="009A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40326000</w:t>
            </w:r>
          </w:p>
        </w:tc>
        <w:tc>
          <w:tcPr>
            <w:tcW w:w="1701" w:type="dxa"/>
          </w:tcPr>
          <w:p w:rsidR="005B2EE5" w:rsidRDefault="005B2EE5" w:rsidP="009A753F">
            <w:pPr>
              <w:jc w:val="both"/>
              <w:rPr>
                <w:sz w:val="20"/>
              </w:rPr>
            </w:pPr>
          </w:p>
          <w:p w:rsidR="005B2EE5" w:rsidRPr="006E0575" w:rsidRDefault="005B2EE5" w:rsidP="009A753F">
            <w:pPr>
              <w:jc w:val="both"/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rPr>
                <w:sz w:val="20"/>
              </w:rPr>
            </w:pPr>
            <w:r>
              <w:rPr>
                <w:sz w:val="20"/>
              </w:rPr>
              <w:t>KW 01/2020</w:t>
            </w:r>
          </w:p>
        </w:tc>
        <w:tc>
          <w:tcPr>
            <w:tcW w:w="1417" w:type="dxa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5B2EE5" w:rsidRPr="006E0575" w:rsidTr="009A753F">
        <w:tc>
          <w:tcPr>
            <w:tcW w:w="1814" w:type="dxa"/>
          </w:tcPr>
          <w:p w:rsidR="005B2EE5" w:rsidRDefault="005B2EE5" w:rsidP="009A753F">
            <w:pPr>
              <w:jc w:val="center"/>
              <w:rPr>
                <w:sz w:val="20"/>
              </w:rPr>
            </w:pPr>
          </w:p>
          <w:p w:rsidR="005B2EE5" w:rsidRDefault="005B2EE5" w:rsidP="009A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400.32.00.034</w:t>
            </w:r>
          </w:p>
          <w:p w:rsidR="005B2EE5" w:rsidRDefault="005B2EE5" w:rsidP="009A753F">
            <w:pPr>
              <w:jc w:val="center"/>
              <w:rPr>
                <w:sz w:val="20"/>
              </w:rPr>
            </w:pPr>
          </w:p>
          <w:p w:rsidR="005B2EE5" w:rsidRPr="006E0575" w:rsidRDefault="005B2EE5" w:rsidP="009A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40326000</w:t>
            </w:r>
          </w:p>
        </w:tc>
        <w:tc>
          <w:tcPr>
            <w:tcW w:w="1701" w:type="dxa"/>
          </w:tcPr>
          <w:p w:rsidR="005B2EE5" w:rsidRDefault="005B2EE5" w:rsidP="009A753F">
            <w:pPr>
              <w:jc w:val="both"/>
              <w:rPr>
                <w:sz w:val="20"/>
              </w:rPr>
            </w:pPr>
          </w:p>
          <w:p w:rsidR="005B2EE5" w:rsidRPr="006E0575" w:rsidRDefault="005B2EE5" w:rsidP="009A753F">
            <w:pPr>
              <w:jc w:val="both"/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rPr>
                <w:sz w:val="20"/>
              </w:rPr>
            </w:pPr>
            <w:r>
              <w:rPr>
                <w:sz w:val="20"/>
              </w:rPr>
              <w:t>KW 01/2020</w:t>
            </w:r>
          </w:p>
        </w:tc>
        <w:tc>
          <w:tcPr>
            <w:tcW w:w="1417" w:type="dxa"/>
          </w:tcPr>
          <w:p w:rsidR="005B2EE5" w:rsidRDefault="005B2EE5" w:rsidP="009A753F">
            <w:pPr>
              <w:rPr>
                <w:sz w:val="20"/>
              </w:rPr>
            </w:pPr>
          </w:p>
          <w:p w:rsidR="005B2EE5" w:rsidRPr="006E0575" w:rsidRDefault="005B2EE5" w:rsidP="009A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5B2EE5" w:rsidRDefault="005B2EE5" w:rsidP="005B2EE5"/>
    <w:p w:rsidR="007F3E27" w:rsidRPr="00694161" w:rsidRDefault="007F3E27" w:rsidP="007F3E27"/>
    <w:p w:rsidR="007F3E27" w:rsidRPr="00666CE4" w:rsidRDefault="007F3E27" w:rsidP="007F3E27">
      <w:pPr>
        <w:pStyle w:val="berschrift2"/>
      </w:pPr>
      <w:r w:rsidRPr="00666CE4">
        <w:t>Begründung:</w:t>
      </w:r>
    </w:p>
    <w:p w:rsidR="007F3E27" w:rsidRDefault="007F3E27" w:rsidP="007F3E27"/>
    <w:p w:rsidR="007F3E27" w:rsidRDefault="007F3E27" w:rsidP="007F3E27">
      <w:r>
        <w:t>Der Gemeinderat hat in den Jahren 2010/2011 ein umfassendes, nachhaltiges Schulsanierungsprogramm beschlossen, um dem dringenden Sanierungsbedarf und der angespannten Situation der Unterhaltung und Verbesserung</w:t>
      </w:r>
      <w:r w:rsidR="00097887">
        <w:t xml:space="preserve"> der Schulgebäude und Schulspor</w:t>
      </w:r>
      <w:r>
        <w:t xml:space="preserve">tstätten einschließlich der Außenanlagen gerecht zu werden. </w:t>
      </w:r>
    </w:p>
    <w:p w:rsidR="007F3E27" w:rsidRDefault="007F3E27" w:rsidP="007F3E27"/>
    <w:p w:rsidR="005E640B" w:rsidRDefault="00097887" w:rsidP="005E640B">
      <w:r>
        <w:t xml:space="preserve">Grundlage hierfür </w:t>
      </w:r>
      <w:r w:rsidR="005B2EE5">
        <w:t>war</w:t>
      </w:r>
      <w:r>
        <w:t xml:space="preserve"> die umfassende Bestands- und Bedarfsanalyse, welche die Beratungsfirma Dress &amp; So</w:t>
      </w:r>
      <w:r w:rsidR="00C82941">
        <w:t xml:space="preserve">mmer in Zusammenarbeit mit der Verwaltung </w:t>
      </w:r>
      <w:r w:rsidR="005B2EE5">
        <w:t>erstellt</w:t>
      </w:r>
      <w:r w:rsidR="00C82941">
        <w:t xml:space="preserve"> hat</w:t>
      </w:r>
      <w:r>
        <w:t xml:space="preserve"> (s</w:t>
      </w:r>
      <w:r w:rsidR="00C82941">
        <w:t>iehe</w:t>
      </w:r>
      <w:r>
        <w:t xml:space="preserve"> hierzu auch </w:t>
      </w:r>
      <w:proofErr w:type="spellStart"/>
      <w:r>
        <w:t>GRDrs</w:t>
      </w:r>
      <w:proofErr w:type="spellEnd"/>
      <w:r>
        <w:t xml:space="preserve"> 841/2011). Danach sind auf der Basis dieser Vorarbeit rd. 1.600 Sanierungsvorhaben/-</w:t>
      </w:r>
      <w:proofErr w:type="spellStart"/>
      <w:r>
        <w:t>sachverhalte</w:t>
      </w:r>
      <w:proofErr w:type="spellEnd"/>
      <w:r>
        <w:t xml:space="preserve"> im Volumen von 446 Mio</w:t>
      </w:r>
      <w:r w:rsidR="00EB5962">
        <w:t>.</w:t>
      </w:r>
      <w:r>
        <w:t xml:space="preserve"> Euro in einem längerfristigen Prozess abzuarbeiten.</w:t>
      </w:r>
      <w:r w:rsidR="00763E01">
        <w:t xml:space="preserve"> </w:t>
      </w:r>
      <w:r w:rsidR="005E640B">
        <w:t xml:space="preserve">Die intensive Projektarbeit seit Beginn des Schulsanierungsprogrammes hat weitere neue Erkenntnisse und Sachverhalte ergeben, die den festgestellten Sanierungsumfang erweitern. Das bedeutet, </w:t>
      </w:r>
      <w:proofErr w:type="gramStart"/>
      <w:r w:rsidR="0080610F">
        <w:t>sich</w:t>
      </w:r>
      <w:proofErr w:type="gramEnd"/>
      <w:r w:rsidR="0080610F">
        <w:t xml:space="preserve"> </w:t>
      </w:r>
      <w:bookmarkStart w:id="0" w:name="_GoBack"/>
      <w:bookmarkEnd w:id="0"/>
      <w:r w:rsidR="005E640B">
        <w:t>dass 339 neue Erkenntnisse, Mehraufwendungen und größere Sanierungsprojekte als Einzelmaßnahmen mit einem zusätzlichen Finanzierungsbedarf von 120 Mio. Euro ergeben haben (zum Stand März 2017)</w:t>
      </w:r>
      <w:r w:rsidR="005B2EE5">
        <w:t xml:space="preserve"> und</w:t>
      </w:r>
      <w:r w:rsidR="005E640B">
        <w:t xml:space="preserve"> in das Programm aufgenommen wurden. Das Maßna</w:t>
      </w:r>
      <w:r w:rsidR="00F52D29">
        <w:t xml:space="preserve">hmenvolumen umfasst gegenwärtig </w:t>
      </w:r>
      <w:r w:rsidR="005E640B">
        <w:t xml:space="preserve">ca. 565 Mio. Euro gemäß </w:t>
      </w:r>
      <w:proofErr w:type="spellStart"/>
      <w:r w:rsidR="005E640B">
        <w:t>GRDrs</w:t>
      </w:r>
      <w:proofErr w:type="spellEnd"/>
      <w:r w:rsidR="005E640B">
        <w:t>. 83/2016, hiervon sind in der Finanzplanung bis 2022 485 Mio. Euro berücksichtigt.</w:t>
      </w:r>
    </w:p>
    <w:p w:rsidR="004423D0" w:rsidRDefault="004423D0" w:rsidP="007F3E27"/>
    <w:p w:rsidR="005B2EE5" w:rsidRDefault="004423D0" w:rsidP="004423D0">
      <w:r>
        <w:lastRenderedPageBreak/>
        <w:t>Die 4 Stellen, die für die Umsetzung des Schulsanierungsprogramms beim Schulverwaltungsamt geschaffen w</w:t>
      </w:r>
      <w:r w:rsidR="005B2EE5">
        <w:t>urden, sind zeitlich auf den 31.12.2019 befristet.</w:t>
      </w:r>
    </w:p>
    <w:p w:rsidR="005B2EE5" w:rsidRDefault="005B2EE5" w:rsidP="004423D0"/>
    <w:p w:rsidR="00892FBA" w:rsidRDefault="004423D0" w:rsidP="00892FBA">
      <w:r>
        <w:t>Aufgrund der bestehenden Konjunktur ist zu befürchten, dass die Stelleninhaber/-innen ohne Perspektive auf einen dauerhaften Arbeitsplatz einen Wechsel anstreben und aufwändige neue Auswahlverfahren und längere Einarbeitungszeiten erforderlich werden. Dies steht einer weiteren ununterbrochenen Abarbeitung des Sanierungsstaus entgegen.</w:t>
      </w:r>
      <w:r w:rsidR="00892FBA">
        <w:t xml:space="preserve"> Nur mit einem stabilen Team im baulichen Gebäudemanagement des Schulverwaltungsamtes kann verhindert werden, dass es erneut zu einem Sanierungsstau an unseren Schulen kommt.</w:t>
      </w:r>
    </w:p>
    <w:p w:rsidR="004423D0" w:rsidRDefault="004423D0" w:rsidP="004423D0"/>
    <w:p w:rsidR="005B2EE5" w:rsidRDefault="004423D0" w:rsidP="004423D0">
      <w:r>
        <w:t>Bereits zum gegenwärtigen Stand ist absehbar, dass die vorhandenen Stellen (einschließlich der mit KW Vermerken versehenen Stellen) für die Bewältigung eines neuen, den Erfordernissen angepassten Grundbudget</w:t>
      </w:r>
      <w:r w:rsidR="005B2EE5">
        <w:t>s dauerhaft unverzichtbar sind.</w:t>
      </w:r>
    </w:p>
    <w:p w:rsidR="005B2EE5" w:rsidRDefault="005B2EE5" w:rsidP="004423D0"/>
    <w:p w:rsidR="004423D0" w:rsidRDefault="004423D0" w:rsidP="007F3E27">
      <w:r>
        <w:t xml:space="preserve">Aus diesem Grund wird der Wegfall der Stellenplanvermerke </w:t>
      </w:r>
      <w:r w:rsidR="005B2EE5">
        <w:t>beantragt.</w:t>
      </w:r>
    </w:p>
    <w:sectPr w:rsidR="004423D0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87" w:rsidRDefault="00097887">
      <w:r>
        <w:separator/>
      </w:r>
    </w:p>
  </w:endnote>
  <w:endnote w:type="continuationSeparator" w:id="0">
    <w:p w:rsidR="00097887" w:rsidRDefault="0009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87" w:rsidRDefault="00097887">
      <w:r>
        <w:separator/>
      </w:r>
    </w:p>
  </w:footnote>
  <w:footnote w:type="continuationSeparator" w:id="0">
    <w:p w:rsidR="00097887" w:rsidRDefault="0009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87" w:rsidRDefault="0009788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C61BB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C61BB9">
      <w:rPr>
        <w:rStyle w:val="Seitenzahl"/>
      </w:rPr>
      <w:fldChar w:fldCharType="separate"/>
    </w:r>
    <w:r w:rsidR="0080610F">
      <w:rPr>
        <w:rStyle w:val="Seitenzahl"/>
        <w:noProof/>
      </w:rPr>
      <w:t>2</w:t>
    </w:r>
    <w:r w:rsidR="00C61BB9">
      <w:rPr>
        <w:rStyle w:val="Seitenzahl"/>
      </w:rPr>
      <w:fldChar w:fldCharType="end"/>
    </w:r>
    <w:r>
      <w:rPr>
        <w:rStyle w:val="Seitenzahl"/>
      </w:rPr>
      <w:t xml:space="preserve"> -</w:t>
    </w:r>
  </w:p>
  <w:p w:rsidR="00097887" w:rsidRDefault="000978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97887"/>
    <w:rsid w:val="000A1146"/>
    <w:rsid w:val="000D6946"/>
    <w:rsid w:val="000E4C4B"/>
    <w:rsid w:val="000E7852"/>
    <w:rsid w:val="00153F44"/>
    <w:rsid w:val="00165C0D"/>
    <w:rsid w:val="00181578"/>
    <w:rsid w:val="00181857"/>
    <w:rsid w:val="00193A16"/>
    <w:rsid w:val="001D2FD2"/>
    <w:rsid w:val="001F78AC"/>
    <w:rsid w:val="00213C7A"/>
    <w:rsid w:val="00215971"/>
    <w:rsid w:val="0023637A"/>
    <w:rsid w:val="002402DD"/>
    <w:rsid w:val="002812E4"/>
    <w:rsid w:val="002924CB"/>
    <w:rsid w:val="002A5E16"/>
    <w:rsid w:val="002C03BA"/>
    <w:rsid w:val="002C2ECA"/>
    <w:rsid w:val="002C4E42"/>
    <w:rsid w:val="002E14E4"/>
    <w:rsid w:val="002E442C"/>
    <w:rsid w:val="00316B24"/>
    <w:rsid w:val="00394BB8"/>
    <w:rsid w:val="003B4312"/>
    <w:rsid w:val="003D7B0B"/>
    <w:rsid w:val="004054DF"/>
    <w:rsid w:val="00436B6D"/>
    <w:rsid w:val="004423D0"/>
    <w:rsid w:val="004526E7"/>
    <w:rsid w:val="004B6796"/>
    <w:rsid w:val="004B7959"/>
    <w:rsid w:val="005B2EE5"/>
    <w:rsid w:val="005B2F18"/>
    <w:rsid w:val="005E640B"/>
    <w:rsid w:val="00694161"/>
    <w:rsid w:val="006A553D"/>
    <w:rsid w:val="006E0575"/>
    <w:rsid w:val="00723653"/>
    <w:rsid w:val="00763E01"/>
    <w:rsid w:val="007764A8"/>
    <w:rsid w:val="007B57B1"/>
    <w:rsid w:val="007F3E27"/>
    <w:rsid w:val="0080610F"/>
    <w:rsid w:val="00884D6C"/>
    <w:rsid w:val="00890208"/>
    <w:rsid w:val="00892FBA"/>
    <w:rsid w:val="00945956"/>
    <w:rsid w:val="009E2282"/>
    <w:rsid w:val="00A34898"/>
    <w:rsid w:val="00A509C5"/>
    <w:rsid w:val="00A77F1E"/>
    <w:rsid w:val="00A833A7"/>
    <w:rsid w:val="00AE10D7"/>
    <w:rsid w:val="00B04290"/>
    <w:rsid w:val="00B220DD"/>
    <w:rsid w:val="00B66C18"/>
    <w:rsid w:val="00B80DEF"/>
    <w:rsid w:val="00BA718F"/>
    <w:rsid w:val="00BB7D0A"/>
    <w:rsid w:val="00C074C7"/>
    <w:rsid w:val="00C448D3"/>
    <w:rsid w:val="00C61BB9"/>
    <w:rsid w:val="00C6569F"/>
    <w:rsid w:val="00C82941"/>
    <w:rsid w:val="00C91E57"/>
    <w:rsid w:val="00CB58AF"/>
    <w:rsid w:val="00D24277"/>
    <w:rsid w:val="00D46290"/>
    <w:rsid w:val="00D7701B"/>
    <w:rsid w:val="00D85EA0"/>
    <w:rsid w:val="00E1162F"/>
    <w:rsid w:val="00E11D5F"/>
    <w:rsid w:val="00EB5962"/>
    <w:rsid w:val="00EC78CB"/>
    <w:rsid w:val="00EF4BCB"/>
    <w:rsid w:val="00F27657"/>
    <w:rsid w:val="00F3775A"/>
    <w:rsid w:val="00F52D29"/>
    <w:rsid w:val="00F54C60"/>
    <w:rsid w:val="00FC24F0"/>
    <w:rsid w:val="00FE4615"/>
    <w:rsid w:val="00FF472B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08743"/>
  <w15:docId w15:val="{C2817377-D336-40DB-83D8-1D8BC80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23637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3637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23637A"/>
    <w:rPr>
      <w:sz w:val="16"/>
    </w:rPr>
  </w:style>
  <w:style w:type="paragraph" w:styleId="Kommentartext">
    <w:name w:val="annotation text"/>
    <w:basedOn w:val="Standard"/>
    <w:semiHidden/>
    <w:rsid w:val="0023637A"/>
    <w:rPr>
      <w:sz w:val="20"/>
    </w:rPr>
  </w:style>
  <w:style w:type="paragraph" w:styleId="Fuzeile">
    <w:name w:val="footer"/>
    <w:basedOn w:val="Standard"/>
    <w:rsid w:val="0023637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3637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E31669F.dotm</Template>
  <TotalTime>0</TotalTime>
  <Pages>2</Pages>
  <Words>346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 eines Stellenvermerks zum Stellenplan</vt:lpstr>
    </vt:vector>
  </TitlesOfParts>
  <Company>LHS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 eines Stellenvermerks zum Stellenplan</dc:title>
  <dc:subject>Musterformular für das Stellenplanverfahren 2012/2013</dc:subject>
  <dc:creator>10-3</dc:creator>
  <cp:lastModifiedBy>U103007</cp:lastModifiedBy>
  <cp:revision>4</cp:revision>
  <cp:lastPrinted>2017-09-15T15:35:00Z</cp:lastPrinted>
  <dcterms:created xsi:type="dcterms:W3CDTF">2017-09-08T08:35:00Z</dcterms:created>
  <dcterms:modified xsi:type="dcterms:W3CDTF">2017-09-15T15:36:00Z</dcterms:modified>
</cp:coreProperties>
</file>