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4514D">
        <w:t>3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4514D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D78A2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4D78A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8E54B5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4D78A2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JB-BIP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80405200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D78A2" w:rsidRDefault="004D78A2" w:rsidP="0030686C">
            <w:pPr>
              <w:rPr>
                <w:sz w:val="20"/>
              </w:rPr>
            </w:pPr>
          </w:p>
          <w:p w:rsidR="005F5B3D" w:rsidRPr="006E0575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JB-BIP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4D78A2" w:rsidRDefault="004D78A2" w:rsidP="0030686C">
            <w:pPr>
              <w:rPr>
                <w:sz w:val="20"/>
              </w:rPr>
            </w:pPr>
          </w:p>
          <w:p w:rsidR="005F5B3D" w:rsidRPr="006E0575" w:rsidRDefault="00B64B05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D78A2" w:rsidP="004D7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1360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D78A2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4514D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4514D" w:rsidP="0074514D">
            <w:pPr>
              <w:jc w:val="right"/>
              <w:rPr>
                <w:sz w:val="20"/>
              </w:rPr>
            </w:pPr>
            <w:r>
              <w:rPr>
                <w:sz w:val="20"/>
              </w:rPr>
              <w:t>(85.800)</w:t>
            </w:r>
          </w:p>
          <w:p w:rsidR="0074514D" w:rsidRPr="006E0575" w:rsidRDefault="0074514D" w:rsidP="0074514D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4D78A2" w:rsidRDefault="004D78A2" w:rsidP="004D78A2">
      <w:pPr>
        <w:autoSpaceDE w:val="0"/>
        <w:autoSpaceDN w:val="0"/>
        <w:adjustRightInd w:val="0"/>
        <w:rPr>
          <w:rFonts w:cs="Arial"/>
          <w:color w:val="000000"/>
        </w:rPr>
      </w:pPr>
    </w:p>
    <w:p w:rsidR="004D78A2" w:rsidRPr="004D78A2" w:rsidRDefault="004D78A2" w:rsidP="004D78A2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4D78A2">
        <w:rPr>
          <w:rFonts w:cs="Arial"/>
          <w:b/>
          <w:bCs/>
          <w:color w:val="000000"/>
          <w:sz w:val="23"/>
          <w:szCs w:val="23"/>
        </w:rPr>
        <w:t xml:space="preserve"> </w:t>
      </w:r>
    </w:p>
    <w:p w:rsidR="003D7B0B" w:rsidRPr="00884D6C" w:rsidRDefault="00677718" w:rsidP="00884D6C">
      <w:pPr>
        <w:pStyle w:val="berschrift1"/>
      </w:pPr>
      <w:r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D78A2" w:rsidRPr="004D78A2" w:rsidRDefault="004D78A2" w:rsidP="004D78A2">
      <w:pPr>
        <w:autoSpaceDE w:val="0"/>
        <w:autoSpaceDN w:val="0"/>
        <w:adjustRightInd w:val="0"/>
        <w:rPr>
          <w:rFonts w:cs="Arial"/>
          <w:color w:val="000000"/>
        </w:rPr>
      </w:pPr>
      <w:r w:rsidRPr="004D78A2">
        <w:rPr>
          <w:rFonts w:cs="Arial"/>
          <w:color w:val="000000"/>
        </w:rPr>
        <w:t xml:space="preserve">Beantragt wird die unbefristete Schaffung </w:t>
      </w:r>
      <w:r w:rsidR="008E54B5">
        <w:rPr>
          <w:rFonts w:cs="Arial"/>
          <w:color w:val="000000"/>
        </w:rPr>
        <w:t>einer</w:t>
      </w:r>
      <w:r w:rsidRPr="004D78A2">
        <w:rPr>
          <w:rFonts w:cs="Arial"/>
          <w:color w:val="000000"/>
        </w:rPr>
        <w:t xml:space="preserve"> 1,0 Stelle für die Abteilung Stuttgarter Bildungspartnerschaft (JB-</w:t>
      </w:r>
      <w:proofErr w:type="spellStart"/>
      <w:r w:rsidRPr="004D78A2">
        <w:rPr>
          <w:rFonts w:cs="Arial"/>
          <w:color w:val="000000"/>
        </w:rPr>
        <w:t>BiP</w:t>
      </w:r>
      <w:proofErr w:type="spellEnd"/>
      <w:r w:rsidRPr="004D78A2">
        <w:rPr>
          <w:rFonts w:cs="Arial"/>
          <w:color w:val="000000"/>
        </w:rPr>
        <w:t xml:space="preserve">) mit der Aufgabe des kommunalen Bildungsmanagements. </w:t>
      </w:r>
    </w:p>
    <w:p w:rsidR="003D7B0B" w:rsidRDefault="003D7B0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4D78A2" w:rsidRPr="004D78A2" w:rsidRDefault="004D78A2" w:rsidP="004D78A2">
      <w:pPr>
        <w:rPr>
          <w:szCs w:val="20"/>
        </w:rPr>
      </w:pPr>
      <w:r w:rsidRPr="004D78A2">
        <w:rPr>
          <w:szCs w:val="20"/>
        </w:rPr>
        <w:t xml:space="preserve">Die Stellenschaffung ist haushaltsneutral. Im Gegenzug können </w:t>
      </w:r>
      <w:r>
        <w:rPr>
          <w:szCs w:val="20"/>
        </w:rPr>
        <w:t xml:space="preserve">entsprechende Sachmittel aus dem allgemeinen Budget der Abteilung JB-BIP im Umfang von 84.300 € </w:t>
      </w:r>
      <w:r w:rsidRPr="004D78A2">
        <w:rPr>
          <w:szCs w:val="20"/>
        </w:rPr>
        <w:t xml:space="preserve">gekürzt werden. </w:t>
      </w:r>
    </w:p>
    <w:p w:rsidR="003D7B0B" w:rsidRDefault="003D7B0B" w:rsidP="00884D6C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77718" w:rsidRDefault="004D78A2" w:rsidP="004D78A2">
      <w:pPr>
        <w:autoSpaceDE w:val="0"/>
        <w:autoSpaceDN w:val="0"/>
        <w:adjustRightInd w:val="0"/>
        <w:rPr>
          <w:rFonts w:cs="Arial"/>
          <w:color w:val="000000"/>
        </w:rPr>
      </w:pPr>
      <w:r w:rsidRPr="004D78A2">
        <w:rPr>
          <w:rFonts w:cs="Arial"/>
          <w:color w:val="000000"/>
        </w:rPr>
        <w:t xml:space="preserve">Seit der Umsetzung der Neugliederung der Geschäftskreise zum 1.8.2016 sind </w:t>
      </w:r>
      <w:r w:rsidR="008E54B5" w:rsidRPr="004D78A2">
        <w:rPr>
          <w:rFonts w:cs="Arial"/>
          <w:color w:val="000000"/>
        </w:rPr>
        <w:t>sukzessive</w:t>
      </w:r>
      <w:r w:rsidR="0074514D">
        <w:rPr>
          <w:rFonts w:cs="Arial"/>
          <w:color w:val="000000"/>
        </w:rPr>
        <w:t xml:space="preserve"> immer mehr, aufwä</w:t>
      </w:r>
      <w:r w:rsidRPr="004D78A2">
        <w:rPr>
          <w:rFonts w:cs="Arial"/>
          <w:color w:val="000000"/>
        </w:rPr>
        <w:t>ndigere und komplexere Aufgaben auf die Abteilung Stuttgarter Bildungspartnerschaft (JB-</w:t>
      </w:r>
      <w:proofErr w:type="spellStart"/>
      <w:r w:rsidRPr="004D78A2">
        <w:rPr>
          <w:rFonts w:cs="Arial"/>
          <w:color w:val="000000"/>
        </w:rPr>
        <w:t>BiP</w:t>
      </w:r>
      <w:proofErr w:type="spellEnd"/>
      <w:r w:rsidRPr="004D78A2">
        <w:rPr>
          <w:rFonts w:cs="Arial"/>
          <w:color w:val="000000"/>
        </w:rPr>
        <w:t xml:space="preserve">) zugekommen, ohne dass dadurch Aufgaben in anderen Bereichen weggefallen sind. Die bessere Vernetzung und Koordination der zuständigen Stellen durch das Referat JB führt dazu, dass notwendige und wichtige Themen im </w:t>
      </w:r>
      <w:r w:rsidR="00677718">
        <w:rPr>
          <w:rFonts w:cs="Arial"/>
          <w:color w:val="000000"/>
        </w:rPr>
        <w:t xml:space="preserve">Bereich </w:t>
      </w:r>
      <w:r w:rsidRPr="004D78A2">
        <w:rPr>
          <w:rFonts w:cs="Arial"/>
          <w:color w:val="000000"/>
        </w:rPr>
        <w:t xml:space="preserve">der Bildung aufgegriffen und kooperativ umgesetzt werden. </w:t>
      </w:r>
    </w:p>
    <w:p w:rsidR="00677718" w:rsidRDefault="00677718" w:rsidP="004D78A2">
      <w:pPr>
        <w:autoSpaceDE w:val="0"/>
        <w:autoSpaceDN w:val="0"/>
        <w:adjustRightInd w:val="0"/>
        <w:rPr>
          <w:rFonts w:cs="Arial"/>
          <w:color w:val="000000"/>
        </w:rPr>
      </w:pPr>
    </w:p>
    <w:p w:rsidR="004D78A2" w:rsidRPr="004D78A2" w:rsidRDefault="004D78A2" w:rsidP="004D78A2">
      <w:pPr>
        <w:autoSpaceDE w:val="0"/>
        <w:autoSpaceDN w:val="0"/>
        <w:adjustRightInd w:val="0"/>
        <w:rPr>
          <w:rFonts w:cs="Arial"/>
          <w:color w:val="000000"/>
        </w:rPr>
      </w:pPr>
      <w:r w:rsidRPr="004D78A2">
        <w:rPr>
          <w:rFonts w:cs="Arial"/>
          <w:color w:val="000000"/>
        </w:rPr>
        <w:t>Diese Aufgaben entsprechen dem grundsätzlichen Auftrag der Abteilung (</w:t>
      </w:r>
      <w:proofErr w:type="spellStart"/>
      <w:r w:rsidRPr="004D78A2">
        <w:rPr>
          <w:rFonts w:cs="Arial"/>
          <w:color w:val="000000"/>
        </w:rPr>
        <w:t>GRDrs</w:t>
      </w:r>
      <w:proofErr w:type="spellEnd"/>
      <w:r w:rsidRPr="004D78A2">
        <w:rPr>
          <w:rFonts w:cs="Arial"/>
          <w:color w:val="000000"/>
        </w:rPr>
        <w:t xml:space="preserve"> 870/2007, 1388/2007, 328/2008, 545/2010, 6/2017).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74514D" w:rsidRPr="004D78A2" w:rsidRDefault="00677718" w:rsidP="0074514D">
      <w:pPr>
        <w:autoSpaceDE w:val="0"/>
        <w:autoSpaceDN w:val="0"/>
        <w:adjustRightInd w:val="0"/>
        <w:rPr>
          <w:rFonts w:cs="Arial"/>
          <w:color w:val="000000"/>
        </w:rPr>
      </w:pPr>
      <w:r w:rsidRPr="004D78A2">
        <w:rPr>
          <w:rFonts w:cs="Arial"/>
          <w:color w:val="000000"/>
        </w:rPr>
        <w:t>Die zusätzlichen Aufträge sind durch die verbesserte</w:t>
      </w:r>
      <w:r w:rsidR="0074514D">
        <w:rPr>
          <w:rFonts w:cs="Arial"/>
          <w:color w:val="000000"/>
        </w:rPr>
        <w:t>n</w:t>
      </w:r>
      <w:r w:rsidRPr="004D78A2">
        <w:rPr>
          <w:rFonts w:cs="Arial"/>
          <w:color w:val="000000"/>
        </w:rPr>
        <w:t xml:space="preserve"> Kooperation</w:t>
      </w:r>
      <w:r w:rsidR="0074514D">
        <w:rPr>
          <w:rFonts w:cs="Arial"/>
          <w:color w:val="000000"/>
        </w:rPr>
        <w:t>en</w:t>
      </w:r>
      <w:r w:rsidRPr="004D78A2">
        <w:rPr>
          <w:rFonts w:cs="Arial"/>
          <w:color w:val="000000"/>
        </w:rPr>
        <w:t xml:space="preserve"> im Bereich des Bildungsma</w:t>
      </w:r>
      <w:r w:rsidR="0074514D">
        <w:rPr>
          <w:rFonts w:cs="Arial"/>
          <w:color w:val="000000"/>
        </w:rPr>
        <w:t>nagements entstanden.</w:t>
      </w:r>
    </w:p>
    <w:p w:rsidR="00677718" w:rsidRPr="004D78A2" w:rsidRDefault="00677718" w:rsidP="00677718">
      <w:pPr>
        <w:autoSpaceDE w:val="0"/>
        <w:autoSpaceDN w:val="0"/>
        <w:adjustRightInd w:val="0"/>
        <w:rPr>
          <w:rFonts w:cs="Arial"/>
          <w:color w:val="000000"/>
        </w:rPr>
      </w:pP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677718" w:rsidRPr="004D78A2" w:rsidRDefault="00677718" w:rsidP="00677718">
      <w:pPr>
        <w:autoSpaceDE w:val="0"/>
        <w:autoSpaceDN w:val="0"/>
        <w:adjustRightInd w:val="0"/>
        <w:rPr>
          <w:rFonts w:cs="Arial"/>
          <w:color w:val="000000"/>
        </w:rPr>
      </w:pPr>
      <w:r w:rsidRPr="004D78A2">
        <w:rPr>
          <w:rFonts w:cs="Arial"/>
          <w:color w:val="000000"/>
        </w:rPr>
        <w:t xml:space="preserve">Ohne die Stelle müssen die Arbeitsaufträge abgewiesen werden, was zur </w:t>
      </w:r>
      <w:r w:rsidR="0074514D" w:rsidRPr="004D78A2">
        <w:rPr>
          <w:rFonts w:cs="Arial"/>
          <w:color w:val="000000"/>
        </w:rPr>
        <w:t>Verlangsamung</w:t>
      </w:r>
      <w:r w:rsidRPr="004D78A2">
        <w:rPr>
          <w:rFonts w:cs="Arial"/>
          <w:color w:val="000000"/>
        </w:rPr>
        <w:t xml:space="preserve"> von erforderlichen Anpassungsprozessen, ger</w:t>
      </w:r>
      <w:r w:rsidR="0074514D">
        <w:rPr>
          <w:rFonts w:cs="Arial"/>
          <w:color w:val="000000"/>
        </w:rPr>
        <w:t>ingerer Innovationskraft im Bil</w:t>
      </w:r>
      <w:r w:rsidRPr="004D78A2">
        <w:rPr>
          <w:rFonts w:cs="Arial"/>
          <w:color w:val="000000"/>
        </w:rPr>
        <w:t>dungs</w:t>
      </w:r>
      <w:bookmarkStart w:id="0" w:name="_GoBack"/>
      <w:bookmarkEnd w:id="0"/>
      <w:r w:rsidRPr="004D78A2">
        <w:rPr>
          <w:rFonts w:cs="Arial"/>
          <w:color w:val="000000"/>
        </w:rPr>
        <w:t xml:space="preserve">bereich und zur Verhinderung von Synergien in der Praxis führen kann.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677718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A2" w:rsidRDefault="004D78A2">
      <w:r>
        <w:separator/>
      </w:r>
    </w:p>
  </w:endnote>
  <w:endnote w:type="continuationSeparator" w:id="0">
    <w:p w:rsidR="004D78A2" w:rsidRDefault="004D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A2" w:rsidRDefault="004D78A2">
      <w:r>
        <w:separator/>
      </w:r>
    </w:p>
  </w:footnote>
  <w:footnote w:type="continuationSeparator" w:id="0">
    <w:p w:rsidR="004D78A2" w:rsidRDefault="004D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4514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A2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4D78A2"/>
    <w:rsid w:val="005A0A9D"/>
    <w:rsid w:val="005A56AA"/>
    <w:rsid w:val="005E19C6"/>
    <w:rsid w:val="005F5B3D"/>
    <w:rsid w:val="00606F80"/>
    <w:rsid w:val="00622CC7"/>
    <w:rsid w:val="00677718"/>
    <w:rsid w:val="006A406B"/>
    <w:rsid w:val="006B6D50"/>
    <w:rsid w:val="006E0575"/>
    <w:rsid w:val="0072799A"/>
    <w:rsid w:val="0074514D"/>
    <w:rsid w:val="00754659"/>
    <w:rsid w:val="007C1360"/>
    <w:rsid w:val="007E3B79"/>
    <w:rsid w:val="008066EE"/>
    <w:rsid w:val="00817BB6"/>
    <w:rsid w:val="00884D6C"/>
    <w:rsid w:val="008E54B5"/>
    <w:rsid w:val="00920F00"/>
    <w:rsid w:val="009373F6"/>
    <w:rsid w:val="00976588"/>
    <w:rsid w:val="00A27CA7"/>
    <w:rsid w:val="00A71D0A"/>
    <w:rsid w:val="00A77F1E"/>
    <w:rsid w:val="00A847C4"/>
    <w:rsid w:val="00AB389D"/>
    <w:rsid w:val="00AF0DEA"/>
    <w:rsid w:val="00AF25E0"/>
    <w:rsid w:val="00B04290"/>
    <w:rsid w:val="00B64B05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56CCD"/>
  <w15:docId w15:val="{FEB53C44-9A8D-4E7F-B8A9-AA0CB13F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42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218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Knaisch, Frank</dc:creator>
  <cp:lastModifiedBy>Hauser, Petra</cp:lastModifiedBy>
  <cp:revision>5</cp:revision>
  <cp:lastPrinted>2019-09-23T14:14:00Z</cp:lastPrinted>
  <dcterms:created xsi:type="dcterms:W3CDTF">2019-09-04T09:02:00Z</dcterms:created>
  <dcterms:modified xsi:type="dcterms:W3CDTF">2019-09-23T14:15:00Z</dcterms:modified>
</cp:coreProperties>
</file>