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50D36">
        <w:t>10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B50D36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2721E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653E9" w:rsidP="0030686C">
            <w:pPr>
              <w:rPr>
                <w:sz w:val="20"/>
              </w:rPr>
            </w:pPr>
            <w:r>
              <w:rPr>
                <w:sz w:val="20"/>
              </w:rPr>
              <w:t>4002400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9653E9" w:rsidP="0030686C">
            <w:pPr>
              <w:rPr>
                <w:sz w:val="20"/>
              </w:rPr>
            </w:pPr>
            <w:r>
              <w:rPr>
                <w:sz w:val="20"/>
              </w:rPr>
              <w:t>40246000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03AFB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03AFB" w:rsidRPr="006E0575" w:rsidRDefault="00176187" w:rsidP="0030686C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03AFB" w:rsidP="0030686C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76187" w:rsidP="0030686C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03AFB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B50D36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9653E9" w:rsidRDefault="009653E9" w:rsidP="0030686C">
            <w:pPr>
              <w:rPr>
                <w:sz w:val="20"/>
              </w:rPr>
            </w:pPr>
          </w:p>
          <w:p w:rsidR="005F5B3D" w:rsidRPr="006E0575" w:rsidRDefault="00B50D36" w:rsidP="00B50D3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21.450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06640" w:rsidRDefault="0060788B" w:rsidP="00AA026B">
      <w:r>
        <w:t xml:space="preserve">Beantragt </w:t>
      </w:r>
      <w:r w:rsidR="00176187">
        <w:t>wird eine</w:t>
      </w:r>
      <w:r w:rsidR="00F51D2C">
        <w:t xml:space="preserve"> 0,</w:t>
      </w:r>
      <w:r w:rsidR="00176187">
        <w:t xml:space="preserve">25 Stelle in </w:t>
      </w:r>
      <w:r w:rsidR="00F51D2C">
        <w:t>A 1</w:t>
      </w:r>
      <w:r w:rsidR="00176187">
        <w:t xml:space="preserve">0 </w:t>
      </w:r>
      <w:r w:rsidR="006639B9">
        <w:t xml:space="preserve">für die </w:t>
      </w:r>
      <w:r w:rsidR="00F51D2C">
        <w:t>Prüfung von Verwendungsnachweisen, welche die freien Träger in Ganztagsgrundschulen und Schülerhä</w:t>
      </w:r>
      <w:r w:rsidR="00EA7194">
        <w:t>usern jährlich erstellen müssen</w:t>
      </w:r>
      <w:r w:rsidR="00176187">
        <w:t xml:space="preserve">, </w:t>
      </w:r>
      <w:r w:rsidR="00D03AFB">
        <w:t>f</w:t>
      </w:r>
      <w:r w:rsidR="007B6179">
        <w:t xml:space="preserve">ür die Abwicklung der Landeszuschüsse für die Mittagspausenbetreuung </w:t>
      </w:r>
      <w:r w:rsidR="00176187">
        <w:t xml:space="preserve">sowie </w:t>
      </w:r>
      <w:r w:rsidR="00EA7194">
        <w:t>für Grundsatzangelegenheiten einschließlich der</w:t>
      </w:r>
      <w:r w:rsidR="007B6179">
        <w:t xml:space="preserve"> Auszahlung der (bisher im Schulbudget enthaltenen) </w:t>
      </w:r>
      <w:proofErr w:type="spellStart"/>
      <w:r w:rsidR="007B6179">
        <w:t>kindbezogenen</w:t>
      </w:r>
      <w:proofErr w:type="spellEnd"/>
      <w:r w:rsidR="007B6179">
        <w:t xml:space="preserve"> Sachkosten direkt an die pädagogischen Träger und die entsprechende Prüfung der Verwendung.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6D5935" w:rsidRDefault="00176187" w:rsidP="00884D6C">
      <w:r>
        <w:t>Durch gestiegene Fallzahlen erfüllt d</w:t>
      </w:r>
      <w:r w:rsidR="00EA7194">
        <w:t xml:space="preserve">ie Stellenschaffung für die Prüfung der Verwendungsnachweise </w:t>
      </w:r>
      <w:r w:rsidR="006639B9">
        <w:t>das Kriterium der Arbeitsvermehrung</w:t>
      </w:r>
      <w:r w:rsidR="00286323"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8431DD" w:rsidRPr="00AA026B" w:rsidRDefault="008431DD" w:rsidP="00AA026B"/>
    <w:p w:rsidR="003D7B0B" w:rsidRDefault="007B6179" w:rsidP="00884D6C">
      <w:pPr>
        <w:rPr>
          <w:u w:val="single"/>
        </w:rPr>
      </w:pPr>
      <w:r w:rsidRPr="007B6179">
        <w:rPr>
          <w:u w:val="single"/>
        </w:rPr>
        <w:t>Prüfung Verwendungsnachweise der freien Träger:</w:t>
      </w:r>
    </w:p>
    <w:p w:rsidR="0040626D" w:rsidRPr="007B6179" w:rsidRDefault="0040626D" w:rsidP="00884D6C">
      <w:pPr>
        <w:rPr>
          <w:u w:val="single"/>
        </w:rPr>
      </w:pPr>
    </w:p>
    <w:p w:rsidR="00D03AFB" w:rsidRDefault="00CF5F28" w:rsidP="00884D6C">
      <w:r>
        <w:t>Die mit GRD</w:t>
      </w:r>
      <w:r w:rsidR="00D03AFB">
        <w:t>r</w:t>
      </w:r>
      <w:r>
        <w:t xml:space="preserve">s. 753/2014 geschaffene </w:t>
      </w:r>
      <w:r w:rsidR="0040626D">
        <w:t xml:space="preserve">0,5 </w:t>
      </w:r>
      <w:r>
        <w:t>Stelle war zu</w:t>
      </w:r>
      <w:r w:rsidR="0040626D">
        <w:t>m</w:t>
      </w:r>
      <w:r>
        <w:t xml:space="preserve"> </w:t>
      </w:r>
      <w:r w:rsidR="0040626D">
        <w:t xml:space="preserve">damaligen </w:t>
      </w:r>
      <w:r>
        <w:t xml:space="preserve">Zeitpunkt für </w:t>
      </w:r>
      <w:r w:rsidR="00286323">
        <w:t>22</w:t>
      </w:r>
      <w:r>
        <w:t xml:space="preserve"> Ganztagsgrundschulen</w:t>
      </w:r>
      <w:r w:rsidR="00286323">
        <w:t xml:space="preserve"> (GRDrs. 590/2014)</w:t>
      </w:r>
      <w:r w:rsidR="007B6179">
        <w:t xml:space="preserve"> </w:t>
      </w:r>
      <w:r>
        <w:t xml:space="preserve">vorgesehen. </w:t>
      </w:r>
      <w:r w:rsidR="0040626D">
        <w:t xml:space="preserve">Seit dem </w:t>
      </w:r>
      <w:r>
        <w:t xml:space="preserve">Schuljahr 2018/2019 </w:t>
      </w:r>
      <w:r w:rsidR="00286323">
        <w:t>existieren</w:t>
      </w:r>
      <w:r w:rsidR="00F51D2C">
        <w:t xml:space="preserve"> </w:t>
      </w:r>
      <w:r w:rsidR="00286323">
        <w:t xml:space="preserve">42 Ganztagsgrundschulen. </w:t>
      </w:r>
      <w:r w:rsidR="0054785D">
        <w:t>Daneben werden noch Verwendungsnachweise</w:t>
      </w:r>
      <w:r w:rsidR="00286323">
        <w:t xml:space="preserve"> für die Finanzierung der Schülerhäuser</w:t>
      </w:r>
      <w:r w:rsidR="0054785D">
        <w:t xml:space="preserve"> geprüft (derzeit noch 12 reine Schülerhäuser und 11 im Übergang zur Ganztagsgrundschule). D</w:t>
      </w:r>
      <w:r w:rsidR="00286323">
        <w:t>ie</w:t>
      </w:r>
      <w:r w:rsidR="0054785D">
        <w:t xml:space="preserve">se </w:t>
      </w:r>
      <w:r w:rsidR="00D50B4E">
        <w:t xml:space="preserve">müssen </w:t>
      </w:r>
      <w:r w:rsidR="00286323">
        <w:t>im Übergang zur Ganztagesschule neben dem GTS-Verwendungsnachweis geprüft werden</w:t>
      </w:r>
      <w:r w:rsidR="0054785D">
        <w:t xml:space="preserve">. </w:t>
      </w:r>
      <w:r>
        <w:t xml:space="preserve">Aufgrund der Komplexität der Aufgabe und Personalwechsel </w:t>
      </w:r>
      <w:r w:rsidR="00F51D2C">
        <w:t>befindet sich die Prüfung</w:t>
      </w:r>
      <w:r>
        <w:t xml:space="preserve"> noch immer </w:t>
      </w:r>
      <w:r w:rsidR="00F51D2C">
        <w:t xml:space="preserve">im Jahr 2014. </w:t>
      </w:r>
    </w:p>
    <w:p w:rsidR="008431DD" w:rsidRDefault="008431DD" w:rsidP="00884D6C"/>
    <w:p w:rsidR="008431DD" w:rsidRDefault="008431DD" w:rsidP="00884D6C"/>
    <w:p w:rsidR="00286323" w:rsidRDefault="00EA7194" w:rsidP="00884D6C">
      <w:pPr>
        <w:rPr>
          <w:u w:val="single"/>
        </w:rPr>
      </w:pPr>
      <w:r w:rsidRPr="00EA7194">
        <w:rPr>
          <w:u w:val="single"/>
        </w:rPr>
        <w:lastRenderedPageBreak/>
        <w:t>Abwicklung der Landeszuschüsse für die Mittagspausenbetreuung</w:t>
      </w:r>
    </w:p>
    <w:p w:rsidR="0040626D" w:rsidRPr="00EA7194" w:rsidRDefault="0040626D" w:rsidP="00884D6C">
      <w:pPr>
        <w:rPr>
          <w:u w:val="single"/>
        </w:rPr>
      </w:pPr>
    </w:p>
    <w:p w:rsidR="00286323" w:rsidRDefault="00286323" w:rsidP="00884D6C">
      <w:r>
        <w:t xml:space="preserve">Mit der Aufnahme der Ganztagsgrundschulen ins Schulgesetz ab dem Schuljahr 2014/2015 </w:t>
      </w:r>
      <w:r w:rsidR="00EA7194">
        <w:t>wurde die neue Zuschussart eingeführt, für die neben der Beantragung</w:t>
      </w:r>
      <w:r>
        <w:t xml:space="preserve"> </w:t>
      </w:r>
      <w:r w:rsidR="008431DD">
        <w:t xml:space="preserve">weitere </w:t>
      </w:r>
      <w:r w:rsidR="00EA7194">
        <w:t>Aufgaben hinzugekommen</w:t>
      </w:r>
      <w:r w:rsidR="00B67356">
        <w:t xml:space="preserve"> sind</w:t>
      </w:r>
      <w:bookmarkStart w:id="0" w:name="_GoBack"/>
      <w:bookmarkEnd w:id="0"/>
      <w:r w:rsidR="00EA7194">
        <w:t>, z.</w:t>
      </w:r>
      <w:r w:rsidR="008431DD">
        <w:t xml:space="preserve"> </w:t>
      </w:r>
      <w:r w:rsidR="00EA7194">
        <w:t>B. jährlicher Abschluss von Kooperationsverträgen mit jeder Schule, Erstellung von Unterlagen für die Belegprüfung, Steuerung und Überwachung der Zahlungseingänge.</w:t>
      </w:r>
    </w:p>
    <w:p w:rsidR="00EA7194" w:rsidRDefault="00EA7194" w:rsidP="00884D6C"/>
    <w:p w:rsidR="00EA7194" w:rsidRDefault="00EA7194" w:rsidP="00884D6C">
      <w:pPr>
        <w:rPr>
          <w:u w:val="single"/>
        </w:rPr>
      </w:pPr>
      <w:r w:rsidRPr="00EA7194">
        <w:rPr>
          <w:u w:val="single"/>
        </w:rPr>
        <w:t xml:space="preserve">Grundsatzangelegenheiten einschließlich der Auszahlung der </w:t>
      </w:r>
      <w:proofErr w:type="spellStart"/>
      <w:r w:rsidRPr="00EA7194">
        <w:rPr>
          <w:u w:val="single"/>
        </w:rPr>
        <w:t>kindbezogenen</w:t>
      </w:r>
      <w:proofErr w:type="spellEnd"/>
      <w:r w:rsidRPr="00EA7194">
        <w:rPr>
          <w:u w:val="single"/>
        </w:rPr>
        <w:t xml:space="preserve"> Sachkosten</w:t>
      </w:r>
    </w:p>
    <w:p w:rsidR="0040626D" w:rsidRDefault="0040626D" w:rsidP="00884D6C">
      <w:pPr>
        <w:rPr>
          <w:u w:val="single"/>
        </w:rPr>
      </w:pPr>
    </w:p>
    <w:p w:rsidR="007B6179" w:rsidRDefault="0010698D" w:rsidP="00884D6C">
      <w:r>
        <w:t>Die Standards, mit den</w:t>
      </w:r>
      <w:r w:rsidR="00B50D36">
        <w:t>en</w:t>
      </w:r>
      <w:r>
        <w:t xml:space="preserve"> </w:t>
      </w:r>
      <w:r w:rsidR="008431DD">
        <w:t xml:space="preserve">die </w:t>
      </w:r>
      <w:r>
        <w:t xml:space="preserve">Träger in Ganztagesschulen arbeiten, </w:t>
      </w:r>
      <w:r w:rsidR="0047378C">
        <w:t>werden kontinuierlich ausgehandelt. Derzeit existiert hierfür ein formeller Finanzierungsprozess.</w:t>
      </w:r>
      <w:r w:rsidR="008431DD">
        <w:t xml:space="preserve"> </w:t>
      </w:r>
      <w:r w:rsidR="0047378C">
        <w:t xml:space="preserve">In diesem </w:t>
      </w:r>
      <w:r>
        <w:t xml:space="preserve">Zusammenhang </w:t>
      </w:r>
      <w:r w:rsidR="0047378C">
        <w:t xml:space="preserve">bilden </w:t>
      </w:r>
      <w:r>
        <w:t>Form und Inhalt der Verwendungsnachweise</w:t>
      </w:r>
      <w:r w:rsidR="0047378C">
        <w:t xml:space="preserve"> einen Schwerpunkt.</w:t>
      </w:r>
      <w:r w:rsidR="008431DD">
        <w:t xml:space="preserve"> </w:t>
      </w:r>
      <w:r>
        <w:t>Seit 2016 erhalten Träger einen Teil des Budgets für Sachmittel vor Ort am Kind, die bisher über das</w:t>
      </w:r>
      <w:r w:rsidR="00B50D36">
        <w:t xml:space="preserve"> Schulbudget abgewickelt wurden</w:t>
      </w:r>
      <w:r>
        <w:t xml:space="preserve">. Die sachgemäße Verwendung dieser Mittel ist zu prüfen. Die Verhandlungen </w:t>
      </w:r>
      <w:r w:rsidR="008431DD">
        <w:t xml:space="preserve">bezüglich der </w:t>
      </w:r>
      <w:r>
        <w:t>Form und</w:t>
      </w:r>
      <w:r w:rsidR="008431DD">
        <w:t xml:space="preserve"> des</w:t>
      </w:r>
      <w:r>
        <w:t xml:space="preserve"> Inhalt</w:t>
      </w:r>
      <w:r w:rsidR="008431DD">
        <w:t>s der Verwendungsnachweise</w:t>
      </w:r>
      <w:r>
        <w:t xml:space="preserve"> mit den Trägern </w:t>
      </w:r>
      <w:r w:rsidR="008431DD">
        <w:t>sind nach wie vor sehr zeitaufwändig.</w:t>
      </w: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F4CC5" w:rsidRPr="003F4CC5" w:rsidRDefault="003F4CC5" w:rsidP="003F4CC5"/>
    <w:p w:rsidR="003D7B0B" w:rsidRDefault="008431DD" w:rsidP="00884D6C">
      <w:r>
        <w:t>Bislang ist eine 0,5 Stelle für die Bearbeitung der Aufgaben vorhanden.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431DD" w:rsidRDefault="00286323" w:rsidP="008431DD">
      <w:r>
        <w:t xml:space="preserve">Der Arbeitsstau </w:t>
      </w:r>
      <w:r w:rsidR="0047378C">
        <w:t xml:space="preserve">bei den Verwendungsnachweisen </w:t>
      </w:r>
      <w:r w:rsidR="008431DD">
        <w:t xml:space="preserve">könnte </w:t>
      </w:r>
      <w:r>
        <w:t xml:space="preserve">nicht abgebaut </w:t>
      </w:r>
      <w:r w:rsidR="008431DD">
        <w:t xml:space="preserve">werden </w:t>
      </w:r>
      <w:r>
        <w:t xml:space="preserve">und </w:t>
      </w:r>
      <w:r w:rsidR="008431DD">
        <w:t>würde</w:t>
      </w:r>
      <w:r>
        <w:t xml:space="preserve"> möglicherweise weiter ansteigen.</w:t>
      </w:r>
      <w:r w:rsidR="0047378C" w:rsidRPr="0047378C">
        <w:t xml:space="preserve"> </w:t>
      </w:r>
      <w:r w:rsidR="008431DD">
        <w:t xml:space="preserve">Die Prüfung der Verwendung der Sachmittel vor Ort am Kind könnte nur stichprobenweise erfolgen.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286323" w:rsidRDefault="00286323" w:rsidP="00884D6C"/>
    <w:p w:rsidR="00286323" w:rsidRDefault="00B50D36" w:rsidP="00884D6C">
      <w:r>
        <w:t>keine</w:t>
      </w:r>
    </w:p>
    <w:sectPr w:rsidR="00286323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D8" w:rsidRDefault="005C5ED8">
      <w:r>
        <w:separator/>
      </w:r>
    </w:p>
  </w:endnote>
  <w:endnote w:type="continuationSeparator" w:id="0">
    <w:p w:rsidR="005C5ED8" w:rsidRDefault="005C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D8" w:rsidRDefault="005C5ED8">
      <w:r>
        <w:separator/>
      </w:r>
    </w:p>
  </w:footnote>
  <w:footnote w:type="continuationSeparator" w:id="0">
    <w:p w:rsidR="005C5ED8" w:rsidRDefault="005C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6735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02BAB"/>
    <w:multiLevelType w:val="hybridMultilevel"/>
    <w:tmpl w:val="FACC2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1CC0931"/>
    <w:multiLevelType w:val="hybridMultilevel"/>
    <w:tmpl w:val="9C2CC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4B6F"/>
    <w:multiLevelType w:val="hybridMultilevel"/>
    <w:tmpl w:val="68726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4D33705A"/>
    <w:multiLevelType w:val="hybridMultilevel"/>
    <w:tmpl w:val="D5F46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D8"/>
    <w:rsid w:val="00055758"/>
    <w:rsid w:val="00075304"/>
    <w:rsid w:val="000A1146"/>
    <w:rsid w:val="001034AF"/>
    <w:rsid w:val="0010698D"/>
    <w:rsid w:val="0011112B"/>
    <w:rsid w:val="00120BE8"/>
    <w:rsid w:val="0014415D"/>
    <w:rsid w:val="00151488"/>
    <w:rsid w:val="00163034"/>
    <w:rsid w:val="00164678"/>
    <w:rsid w:val="00165C0D"/>
    <w:rsid w:val="00176187"/>
    <w:rsid w:val="00181857"/>
    <w:rsid w:val="00184EDC"/>
    <w:rsid w:val="00194770"/>
    <w:rsid w:val="001A5F9B"/>
    <w:rsid w:val="001F7237"/>
    <w:rsid w:val="00286323"/>
    <w:rsid w:val="002924CB"/>
    <w:rsid w:val="002A20D1"/>
    <w:rsid w:val="002A4DE3"/>
    <w:rsid w:val="002B5955"/>
    <w:rsid w:val="002F2081"/>
    <w:rsid w:val="0030686C"/>
    <w:rsid w:val="0032721E"/>
    <w:rsid w:val="00374C28"/>
    <w:rsid w:val="00380937"/>
    <w:rsid w:val="00397717"/>
    <w:rsid w:val="003C38AE"/>
    <w:rsid w:val="003D7B0B"/>
    <w:rsid w:val="003F0FAA"/>
    <w:rsid w:val="003F4CC5"/>
    <w:rsid w:val="0040626D"/>
    <w:rsid w:val="00470135"/>
    <w:rsid w:val="0047378C"/>
    <w:rsid w:val="0047606A"/>
    <w:rsid w:val="004908B5"/>
    <w:rsid w:val="0049121B"/>
    <w:rsid w:val="004A1688"/>
    <w:rsid w:val="004B6796"/>
    <w:rsid w:val="0054785D"/>
    <w:rsid w:val="005A0A9D"/>
    <w:rsid w:val="005A56AA"/>
    <w:rsid w:val="005C5ED8"/>
    <w:rsid w:val="005E19C6"/>
    <w:rsid w:val="005F5B3D"/>
    <w:rsid w:val="00606F80"/>
    <w:rsid w:val="0060788B"/>
    <w:rsid w:val="00622CC7"/>
    <w:rsid w:val="006639B9"/>
    <w:rsid w:val="006A406B"/>
    <w:rsid w:val="006B6D50"/>
    <w:rsid w:val="006C191C"/>
    <w:rsid w:val="006D5935"/>
    <w:rsid w:val="006E0575"/>
    <w:rsid w:val="007063B6"/>
    <w:rsid w:val="0072799A"/>
    <w:rsid w:val="00754659"/>
    <w:rsid w:val="007B6179"/>
    <w:rsid w:val="007E3B79"/>
    <w:rsid w:val="00806640"/>
    <w:rsid w:val="008066EE"/>
    <w:rsid w:val="00817BB6"/>
    <w:rsid w:val="008431DD"/>
    <w:rsid w:val="0085513C"/>
    <w:rsid w:val="008629B9"/>
    <w:rsid w:val="00880788"/>
    <w:rsid w:val="00884D6C"/>
    <w:rsid w:val="008C5393"/>
    <w:rsid w:val="00920F00"/>
    <w:rsid w:val="009373F6"/>
    <w:rsid w:val="009653E9"/>
    <w:rsid w:val="00976588"/>
    <w:rsid w:val="0099426B"/>
    <w:rsid w:val="00A27CA7"/>
    <w:rsid w:val="00A71D0A"/>
    <w:rsid w:val="00A77F1E"/>
    <w:rsid w:val="00A847C4"/>
    <w:rsid w:val="00AA026B"/>
    <w:rsid w:val="00AB389D"/>
    <w:rsid w:val="00AF0DEA"/>
    <w:rsid w:val="00AF10CF"/>
    <w:rsid w:val="00AF25E0"/>
    <w:rsid w:val="00B04290"/>
    <w:rsid w:val="00B50D36"/>
    <w:rsid w:val="00B67356"/>
    <w:rsid w:val="00B80DEF"/>
    <w:rsid w:val="00B86BB5"/>
    <w:rsid w:val="00B91903"/>
    <w:rsid w:val="00BB0290"/>
    <w:rsid w:val="00BC4669"/>
    <w:rsid w:val="00C16EF1"/>
    <w:rsid w:val="00C448D3"/>
    <w:rsid w:val="00C623F0"/>
    <w:rsid w:val="00CA7825"/>
    <w:rsid w:val="00CD7722"/>
    <w:rsid w:val="00CF5F28"/>
    <w:rsid w:val="00CF62E5"/>
    <w:rsid w:val="00D03AFB"/>
    <w:rsid w:val="00D231B2"/>
    <w:rsid w:val="00D50B4E"/>
    <w:rsid w:val="00D66D3A"/>
    <w:rsid w:val="00D743D4"/>
    <w:rsid w:val="00DB3D6C"/>
    <w:rsid w:val="00DE362D"/>
    <w:rsid w:val="00E014B6"/>
    <w:rsid w:val="00E1162F"/>
    <w:rsid w:val="00E11D5F"/>
    <w:rsid w:val="00E16F86"/>
    <w:rsid w:val="00E20E1F"/>
    <w:rsid w:val="00E42F96"/>
    <w:rsid w:val="00E7118F"/>
    <w:rsid w:val="00EA34F3"/>
    <w:rsid w:val="00EA7194"/>
    <w:rsid w:val="00F27657"/>
    <w:rsid w:val="00F342DC"/>
    <w:rsid w:val="00F51D2C"/>
    <w:rsid w:val="00F56F93"/>
    <w:rsid w:val="00F63041"/>
    <w:rsid w:val="00F640F7"/>
    <w:rsid w:val="00F76452"/>
    <w:rsid w:val="00FA2795"/>
    <w:rsid w:val="00FA4EAA"/>
    <w:rsid w:val="00FD6B46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04950"/>
  <w15:docId w15:val="{77D330D2-C9A9-4D37-8B13-F727FCBC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B0290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9A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10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381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Steimer, Tabea</dc:creator>
  <cp:lastModifiedBy>Knaisch, Frank</cp:lastModifiedBy>
  <cp:revision>9</cp:revision>
  <cp:lastPrinted>2019-09-26T11:25:00Z</cp:lastPrinted>
  <dcterms:created xsi:type="dcterms:W3CDTF">2019-08-15T14:38:00Z</dcterms:created>
  <dcterms:modified xsi:type="dcterms:W3CDTF">2019-09-26T11:26:00Z</dcterms:modified>
</cp:coreProperties>
</file>