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9244C3">
        <w:t>12</w:t>
      </w:r>
      <w:r w:rsidRPr="006E0575">
        <w:t xml:space="preserve"> zur GRDrs</w:t>
      </w:r>
      <w:r w:rsidR="001F33B1">
        <w:t>.</w:t>
      </w:r>
      <w:r w:rsidRPr="006E0575">
        <w:t xml:space="preserve"> </w:t>
      </w:r>
      <w:r w:rsidR="001F33B1">
        <w:t>824</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4262D">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BC01EA" w:rsidP="0030686C">
            <w:pPr>
              <w:rPr>
                <w:sz w:val="20"/>
              </w:rPr>
            </w:pPr>
            <w:r>
              <w:rPr>
                <w:sz w:val="20"/>
              </w:rPr>
              <w:t>36-7</w:t>
            </w:r>
          </w:p>
          <w:p w:rsidR="0011112B" w:rsidRDefault="0011112B" w:rsidP="0030686C">
            <w:pPr>
              <w:rPr>
                <w:sz w:val="20"/>
              </w:rPr>
            </w:pPr>
          </w:p>
          <w:p w:rsidR="0011112B" w:rsidRDefault="00BC01EA" w:rsidP="0030686C">
            <w:pPr>
              <w:rPr>
                <w:sz w:val="20"/>
              </w:rPr>
            </w:pPr>
            <w:r>
              <w:rPr>
                <w:sz w:val="20"/>
              </w:rPr>
              <w:t>3660</w:t>
            </w:r>
            <w:r w:rsidR="001F33B1">
              <w:rPr>
                <w:sz w:val="20"/>
              </w:rPr>
              <w:t xml:space="preserve"> </w:t>
            </w:r>
            <w:r>
              <w:rPr>
                <w:sz w:val="20"/>
              </w:rPr>
              <w:t>1100</w:t>
            </w:r>
          </w:p>
          <w:p w:rsidR="005F5B3D" w:rsidRPr="006E0575" w:rsidRDefault="005F5B3D" w:rsidP="0030686C">
            <w:pPr>
              <w:rPr>
                <w:sz w:val="20"/>
              </w:rPr>
            </w:pPr>
          </w:p>
        </w:tc>
        <w:tc>
          <w:tcPr>
            <w:tcW w:w="1701" w:type="dxa"/>
          </w:tcPr>
          <w:p w:rsidR="00BC01EA" w:rsidRDefault="00BC01EA" w:rsidP="0030686C">
            <w:pPr>
              <w:rPr>
                <w:sz w:val="20"/>
              </w:rPr>
            </w:pPr>
          </w:p>
          <w:p w:rsidR="005F5B3D" w:rsidRPr="006E0575" w:rsidRDefault="0094262D" w:rsidP="0030686C">
            <w:pPr>
              <w:rPr>
                <w:sz w:val="20"/>
              </w:rPr>
            </w:pPr>
            <w:r>
              <w:rPr>
                <w:sz w:val="20"/>
              </w:rPr>
              <w:t>Amt für Umweltschutz</w:t>
            </w:r>
          </w:p>
        </w:tc>
        <w:tc>
          <w:tcPr>
            <w:tcW w:w="851" w:type="dxa"/>
          </w:tcPr>
          <w:p w:rsidR="00BC01EA" w:rsidRDefault="00BC01EA" w:rsidP="0030686C">
            <w:pPr>
              <w:rPr>
                <w:sz w:val="20"/>
              </w:rPr>
            </w:pPr>
          </w:p>
          <w:p w:rsidR="005F5B3D" w:rsidRPr="006E0575" w:rsidRDefault="00BC01EA" w:rsidP="0030686C">
            <w:pPr>
              <w:rPr>
                <w:sz w:val="20"/>
              </w:rPr>
            </w:pPr>
            <w:r>
              <w:rPr>
                <w:sz w:val="20"/>
              </w:rPr>
              <w:t>EG 5</w:t>
            </w:r>
          </w:p>
        </w:tc>
        <w:tc>
          <w:tcPr>
            <w:tcW w:w="1701" w:type="dxa"/>
          </w:tcPr>
          <w:p w:rsidR="005F5B3D" w:rsidRDefault="005F5B3D" w:rsidP="0030686C">
            <w:pPr>
              <w:rPr>
                <w:sz w:val="20"/>
              </w:rPr>
            </w:pPr>
          </w:p>
          <w:p w:rsidR="0094262D" w:rsidRPr="006E0575" w:rsidRDefault="0094262D" w:rsidP="0030686C">
            <w:pPr>
              <w:rPr>
                <w:sz w:val="20"/>
              </w:rPr>
            </w:pPr>
            <w:r>
              <w:rPr>
                <w:sz w:val="20"/>
              </w:rPr>
              <w:t>Sachbearbeiter/</w:t>
            </w:r>
            <w:r w:rsidR="001F33B1">
              <w:rPr>
                <w:sz w:val="20"/>
              </w:rPr>
              <w:t xml:space="preserve"> -</w:t>
            </w:r>
            <w:r>
              <w:rPr>
                <w:sz w:val="20"/>
              </w:rPr>
              <w:t>in</w:t>
            </w:r>
          </w:p>
        </w:tc>
        <w:tc>
          <w:tcPr>
            <w:tcW w:w="851" w:type="dxa"/>
            <w:shd w:val="pct12" w:color="auto" w:fill="FFFFFF"/>
          </w:tcPr>
          <w:p w:rsidR="00BC01EA" w:rsidRDefault="00BC01EA" w:rsidP="0030686C">
            <w:pPr>
              <w:rPr>
                <w:sz w:val="20"/>
              </w:rPr>
            </w:pPr>
          </w:p>
          <w:p w:rsidR="005F5B3D" w:rsidRPr="006E0575" w:rsidRDefault="00BC01EA" w:rsidP="0030686C">
            <w:pPr>
              <w:rPr>
                <w:sz w:val="20"/>
              </w:rPr>
            </w:pPr>
            <w:r>
              <w:rPr>
                <w:sz w:val="20"/>
              </w:rPr>
              <w:t>0,25</w:t>
            </w:r>
          </w:p>
        </w:tc>
        <w:tc>
          <w:tcPr>
            <w:tcW w:w="1134" w:type="dxa"/>
          </w:tcPr>
          <w:p w:rsidR="005F5B3D" w:rsidRDefault="005F5B3D" w:rsidP="0030686C">
            <w:pPr>
              <w:rPr>
                <w:sz w:val="20"/>
              </w:rPr>
            </w:pPr>
          </w:p>
          <w:p w:rsidR="005F5B3D" w:rsidRPr="006E0575" w:rsidRDefault="00BC01EA" w:rsidP="0030686C">
            <w:pPr>
              <w:rPr>
                <w:sz w:val="20"/>
              </w:rPr>
            </w:pPr>
            <w:r>
              <w:rPr>
                <w:sz w:val="20"/>
              </w:rPr>
              <w:t>--</w:t>
            </w:r>
          </w:p>
        </w:tc>
        <w:tc>
          <w:tcPr>
            <w:tcW w:w="1588" w:type="dxa"/>
          </w:tcPr>
          <w:p w:rsidR="005F5B3D" w:rsidRDefault="005F5B3D" w:rsidP="0030686C">
            <w:pPr>
              <w:rPr>
                <w:sz w:val="20"/>
              </w:rPr>
            </w:pPr>
          </w:p>
          <w:p w:rsidR="001F33B1" w:rsidRPr="006E0575" w:rsidRDefault="001F33B1" w:rsidP="0030686C">
            <w:pPr>
              <w:rPr>
                <w:sz w:val="20"/>
              </w:rPr>
            </w:pPr>
            <w:r>
              <w:rPr>
                <w:sz w:val="20"/>
              </w:rPr>
              <w:t>12.575</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115C20" w:rsidRDefault="00115C20" w:rsidP="00BC01EA">
      <w:pPr>
        <w:rPr>
          <w:szCs w:val="20"/>
        </w:rPr>
      </w:pPr>
      <w:r w:rsidRPr="00115C20">
        <w:rPr>
          <w:szCs w:val="20"/>
        </w:rPr>
        <w:t>Beantrag</w:t>
      </w:r>
      <w:r w:rsidR="001F33B1">
        <w:rPr>
          <w:szCs w:val="20"/>
        </w:rPr>
        <w:t>t wird die Schaffung einer 0,25-</w:t>
      </w:r>
      <w:r w:rsidRPr="00115C20">
        <w:rPr>
          <w:szCs w:val="20"/>
        </w:rPr>
        <w:t>Stelle in EG 5</w:t>
      </w:r>
      <w:r w:rsidR="00070DD8">
        <w:rPr>
          <w:szCs w:val="20"/>
        </w:rPr>
        <w:t xml:space="preserve"> TVöD</w:t>
      </w:r>
      <w:r w:rsidRPr="00115C20">
        <w:rPr>
          <w:szCs w:val="20"/>
        </w:rPr>
        <w:t xml:space="preserve"> für die</w:t>
      </w:r>
      <w:r w:rsidR="00070DD8">
        <w:rPr>
          <w:szCs w:val="20"/>
        </w:rPr>
        <w:t xml:space="preserve"> Registratur der Abteilung 36-7.</w:t>
      </w:r>
    </w:p>
    <w:p w:rsidR="003D7B0B" w:rsidRDefault="003D7B0B" w:rsidP="00884D6C">
      <w:pPr>
        <w:pStyle w:val="berschrift1"/>
      </w:pPr>
      <w:r>
        <w:t>2</w:t>
      </w:r>
      <w:r>
        <w:tab/>
        <w:t>Schaffun</w:t>
      </w:r>
      <w:r w:rsidRPr="00884D6C">
        <w:rPr>
          <w:u w:val="none"/>
        </w:rPr>
        <w:t>g</w:t>
      </w:r>
      <w:r>
        <w:t>skriterien</w:t>
      </w:r>
    </w:p>
    <w:p w:rsidR="003D7B0B" w:rsidRDefault="003D7B0B" w:rsidP="00884D6C"/>
    <w:p w:rsidR="00586B5E" w:rsidRDefault="00070DD8" w:rsidP="00BC01EA">
      <w:pPr>
        <w:rPr>
          <w:rFonts w:ascii="Helv" w:hAnsi="Helv" w:cs="Helv"/>
          <w:szCs w:val="20"/>
        </w:rPr>
      </w:pPr>
      <w:r>
        <w:t>Es ist eine Arbeitsvermehrung entstanden, die mit dem vorhanden Personal nicht aufgefangen werden kann.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070DD8" w:rsidRDefault="00070DD8" w:rsidP="00070DD8">
      <w:pPr>
        <w:rPr>
          <w:rFonts w:ascii="Helv" w:hAnsi="Helv" w:cs="Helv"/>
          <w:szCs w:val="20"/>
        </w:rPr>
      </w:pPr>
      <w:r w:rsidRPr="00BC01EA">
        <w:rPr>
          <w:rFonts w:ascii="Helv" w:hAnsi="Helv" w:cs="Helv"/>
          <w:szCs w:val="20"/>
        </w:rPr>
        <w:t>Die Abteilung Gewerbeaufsicht (36-7)</w:t>
      </w:r>
      <w:r w:rsidRPr="00BC01EA">
        <w:rPr>
          <w:rFonts w:ascii="Helv" w:hAnsi="Helv" w:cs="Helv"/>
          <w:color w:val="0070C0"/>
          <w:szCs w:val="20"/>
        </w:rPr>
        <w:t xml:space="preserve"> </w:t>
      </w:r>
      <w:r w:rsidRPr="00BC01EA">
        <w:rPr>
          <w:rFonts w:ascii="Helv" w:hAnsi="Helv" w:cs="Helv"/>
          <w:szCs w:val="20"/>
        </w:rPr>
        <w:t>beim Amt für Umweltschutz ist zuständige Stelle für die Überwachung der Einhaltung der Maßnahmen und Einrichtungen zum Arbeitsschutz und Umweltschutz in Betrieben und auf Baustellen. Im Rahmen der Tätigkeit als Arbeits</w:t>
      </w:r>
      <w:r>
        <w:rPr>
          <w:rFonts w:ascii="Helv" w:hAnsi="Helv" w:cs="Helv"/>
          <w:szCs w:val="20"/>
        </w:rPr>
        <w:t>- und Umwelt</w:t>
      </w:r>
      <w:r w:rsidRPr="00BC01EA">
        <w:rPr>
          <w:rFonts w:ascii="Helv" w:hAnsi="Helv" w:cs="Helv"/>
          <w:szCs w:val="20"/>
        </w:rPr>
        <w:t xml:space="preserve">schutzbehörde fallen auch Aufgaben an, die im Rahmen der Zuarbeit zur Entlastung der Ingenieure im Revisionsdienst vorgesehen sind. Hierzu gehört eine Registratur. </w:t>
      </w:r>
    </w:p>
    <w:p w:rsidR="00070DD8" w:rsidRDefault="00070DD8" w:rsidP="00070DD8">
      <w:pPr>
        <w:rPr>
          <w:rFonts w:ascii="Helv" w:hAnsi="Helv" w:cs="Helv"/>
          <w:szCs w:val="20"/>
        </w:rPr>
      </w:pPr>
    </w:p>
    <w:p w:rsidR="00070DD8" w:rsidRDefault="00070DD8" w:rsidP="00070DD8">
      <w:pPr>
        <w:rPr>
          <w:rFonts w:ascii="Helv" w:hAnsi="Helv" w:cs="Helv"/>
          <w:szCs w:val="20"/>
        </w:rPr>
      </w:pPr>
      <w:r w:rsidRPr="00BC01EA">
        <w:rPr>
          <w:rFonts w:ascii="Helv" w:hAnsi="Helv" w:cs="Helv"/>
          <w:szCs w:val="20"/>
        </w:rPr>
        <w:t xml:space="preserve">Die zentrale Registratur sorgt für eine kontinuierliche </w:t>
      </w:r>
      <w:r>
        <w:rPr>
          <w:rFonts w:ascii="Helv" w:hAnsi="Helv" w:cs="Helv"/>
          <w:szCs w:val="20"/>
        </w:rPr>
        <w:t xml:space="preserve">und einheitliche </w:t>
      </w:r>
      <w:r w:rsidRPr="00BC01EA">
        <w:rPr>
          <w:rFonts w:ascii="Helv" w:hAnsi="Helv" w:cs="Helv"/>
          <w:szCs w:val="20"/>
        </w:rPr>
        <w:t xml:space="preserve">Aktenverwaltung und gewährleistet auch im Krankheitsfall eines Sachbearbeiters eine schnelle Übernahme durch einen Vertreter. </w:t>
      </w:r>
      <w:r>
        <w:rPr>
          <w:rFonts w:ascii="Helv" w:hAnsi="Helv" w:cs="Helv"/>
        </w:rPr>
        <w:t>Hierfür ist eine 0,5-</w:t>
      </w:r>
      <w:r w:rsidRPr="00115C20">
        <w:rPr>
          <w:rFonts w:ascii="Helv" w:hAnsi="Helv" w:cs="Helv"/>
        </w:rPr>
        <w:t>Stelle in EG 5 vorhanden.</w:t>
      </w:r>
      <w:r w:rsidRPr="00115C20">
        <w:rPr>
          <w:rFonts w:ascii="Helv" w:hAnsi="Helv" w:cs="Helv"/>
          <w:szCs w:val="20"/>
        </w:rPr>
        <w:t xml:space="preserve"> </w:t>
      </w:r>
      <w:r>
        <w:rPr>
          <w:rFonts w:ascii="Helv" w:hAnsi="Helv" w:cs="Helv"/>
          <w:szCs w:val="20"/>
        </w:rPr>
        <w:t>Die</w:t>
      </w:r>
      <w:r w:rsidRPr="00115C20">
        <w:rPr>
          <w:rFonts w:ascii="Helv" w:hAnsi="Helv" w:cs="Helv"/>
          <w:szCs w:val="20"/>
        </w:rPr>
        <w:t xml:space="preserve"> </w:t>
      </w:r>
      <w:proofErr w:type="spellStart"/>
      <w:r w:rsidRPr="00115C20">
        <w:rPr>
          <w:rFonts w:ascii="Helv" w:hAnsi="Helv" w:cs="Helv"/>
          <w:szCs w:val="20"/>
        </w:rPr>
        <w:t>Regist</w:t>
      </w:r>
      <w:r w:rsidR="001F33B1">
        <w:rPr>
          <w:rFonts w:ascii="Helv" w:hAnsi="Helv" w:cs="Helv"/>
          <w:szCs w:val="20"/>
        </w:rPr>
        <w:t>r</w:t>
      </w:r>
      <w:r w:rsidRPr="00115C20">
        <w:rPr>
          <w:rFonts w:ascii="Helv" w:hAnsi="Helv" w:cs="Helv"/>
          <w:szCs w:val="20"/>
        </w:rPr>
        <w:t>atur</w:t>
      </w:r>
      <w:r>
        <w:rPr>
          <w:rFonts w:ascii="Helv" w:hAnsi="Helv" w:cs="Helv"/>
          <w:szCs w:val="20"/>
        </w:rPr>
        <w:t>mitarbeiter</w:t>
      </w:r>
      <w:proofErr w:type="spellEnd"/>
      <w:r>
        <w:rPr>
          <w:rFonts w:ascii="Helv" w:hAnsi="Helv" w:cs="Helv"/>
          <w:szCs w:val="20"/>
        </w:rPr>
        <w:t>/-in</w:t>
      </w:r>
      <w:r w:rsidRPr="00115C20">
        <w:rPr>
          <w:rFonts w:ascii="Helv" w:hAnsi="Helv" w:cs="Helv"/>
          <w:szCs w:val="20"/>
        </w:rPr>
        <w:t xml:space="preserve"> der </w:t>
      </w:r>
      <w:r>
        <w:rPr>
          <w:rFonts w:ascii="Helv" w:hAnsi="Helv" w:cs="Helv"/>
          <w:szCs w:val="20"/>
        </w:rPr>
        <w:t>Abteilung Gewerbeaufsicht ist zudem für die</w:t>
      </w:r>
      <w:r w:rsidRPr="00115C20">
        <w:rPr>
          <w:rFonts w:ascii="Helv" w:hAnsi="Helv" w:cs="Helv"/>
          <w:szCs w:val="20"/>
        </w:rPr>
        <w:t xml:space="preserve"> </w:t>
      </w:r>
      <w:proofErr w:type="spellStart"/>
      <w:r w:rsidRPr="00115C20">
        <w:rPr>
          <w:rFonts w:ascii="Helv" w:hAnsi="Helv" w:cs="Helv"/>
          <w:szCs w:val="20"/>
        </w:rPr>
        <w:t>Postein</w:t>
      </w:r>
      <w:proofErr w:type="spellEnd"/>
      <w:r>
        <w:rPr>
          <w:rFonts w:ascii="Helv" w:hAnsi="Helv" w:cs="Helv"/>
          <w:szCs w:val="20"/>
        </w:rPr>
        <w:t>- und aus</w:t>
      </w:r>
      <w:r w:rsidRPr="00115C20">
        <w:rPr>
          <w:rFonts w:ascii="Helv" w:hAnsi="Helv" w:cs="Helv"/>
          <w:szCs w:val="20"/>
        </w:rPr>
        <w:t>gang</w:t>
      </w:r>
      <w:r>
        <w:rPr>
          <w:rFonts w:ascii="Helv" w:hAnsi="Helv" w:cs="Helv"/>
          <w:szCs w:val="20"/>
        </w:rPr>
        <w:t>sstelle</w:t>
      </w:r>
      <w:r w:rsidRPr="00115C20">
        <w:rPr>
          <w:rFonts w:ascii="Helv" w:hAnsi="Helv" w:cs="Helv"/>
          <w:szCs w:val="20"/>
        </w:rPr>
        <w:t xml:space="preserve"> des </w:t>
      </w:r>
      <w:r>
        <w:rPr>
          <w:rFonts w:ascii="Helv" w:hAnsi="Helv" w:cs="Helv"/>
          <w:szCs w:val="20"/>
        </w:rPr>
        <w:t>Amtes zuständig</w:t>
      </w:r>
      <w:r w:rsidRPr="00115C20">
        <w:rPr>
          <w:rFonts w:ascii="Helv" w:hAnsi="Helv" w:cs="Helv"/>
          <w:szCs w:val="20"/>
        </w:rPr>
        <w:t>. Hierfür s</w:t>
      </w:r>
      <w:r w:rsidR="001F33B1">
        <w:rPr>
          <w:rFonts w:ascii="Helv" w:hAnsi="Helv" w:cs="Helv"/>
          <w:szCs w:val="20"/>
        </w:rPr>
        <w:t>teht ein Stellenanteil von 0,25</w:t>
      </w:r>
      <w:r w:rsidRPr="00115C20">
        <w:rPr>
          <w:rFonts w:ascii="Helv" w:hAnsi="Helv" w:cs="Helv"/>
          <w:szCs w:val="20"/>
        </w:rPr>
        <w:t xml:space="preserve"> in EG 5 zur Verfügung.</w:t>
      </w:r>
    </w:p>
    <w:p w:rsidR="00070DD8" w:rsidRPr="00115C20" w:rsidRDefault="00070DD8" w:rsidP="00070DD8">
      <w:pPr>
        <w:rPr>
          <w:rFonts w:ascii="Helv" w:hAnsi="Helv" w:cs="Helv"/>
          <w:szCs w:val="20"/>
        </w:rPr>
      </w:pPr>
    </w:p>
    <w:p w:rsidR="00070DD8" w:rsidRPr="00BC01EA" w:rsidRDefault="00070DD8" w:rsidP="00070DD8">
      <w:pPr>
        <w:rPr>
          <w:rFonts w:ascii="Helv" w:hAnsi="Helv" w:cs="Helv"/>
          <w:szCs w:val="20"/>
        </w:rPr>
      </w:pPr>
      <w:r w:rsidRPr="00BC01EA">
        <w:rPr>
          <w:rFonts w:ascii="Helv" w:hAnsi="Helv" w:cs="Helv"/>
          <w:szCs w:val="20"/>
        </w:rPr>
        <w:t>Der Personal</w:t>
      </w:r>
      <w:r w:rsidR="00960181">
        <w:rPr>
          <w:rFonts w:ascii="Helv" w:hAnsi="Helv" w:cs="Helv"/>
          <w:szCs w:val="20"/>
        </w:rPr>
        <w:t>-</w:t>
      </w:r>
      <w:bookmarkStart w:id="0" w:name="_GoBack"/>
      <w:bookmarkEnd w:id="0"/>
      <w:r w:rsidRPr="00BC01EA">
        <w:rPr>
          <w:rFonts w:ascii="Helv" w:hAnsi="Helv" w:cs="Helv"/>
          <w:szCs w:val="20"/>
        </w:rPr>
        <w:t xml:space="preserve"> und Aufgabenzuwachs </w:t>
      </w:r>
      <w:r>
        <w:rPr>
          <w:rFonts w:ascii="Helv" w:hAnsi="Helv" w:cs="Helv"/>
          <w:szCs w:val="20"/>
        </w:rPr>
        <w:t xml:space="preserve">der Abteilung Gewerbeaufsicht und </w:t>
      </w:r>
      <w:r w:rsidRPr="00BC01EA">
        <w:rPr>
          <w:rFonts w:ascii="Helv" w:hAnsi="Helv" w:cs="Helv"/>
          <w:szCs w:val="20"/>
        </w:rPr>
        <w:t>des A</w:t>
      </w:r>
      <w:r w:rsidR="001F33B1">
        <w:rPr>
          <w:rFonts w:ascii="Helv" w:hAnsi="Helv" w:cs="Helv"/>
          <w:szCs w:val="20"/>
        </w:rPr>
        <w:t>mtes ist so groß, dass die 0,75-</w:t>
      </w:r>
      <w:r w:rsidRPr="00BC01EA">
        <w:rPr>
          <w:rFonts w:ascii="Helv" w:hAnsi="Helv" w:cs="Helv"/>
          <w:szCs w:val="20"/>
        </w:rPr>
        <w:t xml:space="preserve">Stelle nicht mehr ausreicht. </w:t>
      </w:r>
    </w:p>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586B5E" w:rsidRDefault="00070DD8" w:rsidP="00884D6C">
      <w:r>
        <w:rPr>
          <w:szCs w:val="20"/>
        </w:rPr>
        <w:t>Bisher wurde die Arbeitsvermehrung</w:t>
      </w:r>
      <w:r w:rsidR="00BC01EA" w:rsidRPr="00BC01EA">
        <w:rPr>
          <w:szCs w:val="20"/>
        </w:rPr>
        <w:t xml:space="preserve"> durch Umverteilung auf die Vorzimmer der Abteilungen </w:t>
      </w:r>
      <w:r>
        <w:rPr>
          <w:szCs w:val="20"/>
        </w:rPr>
        <w:t>aufgefangen</w:t>
      </w:r>
      <w:r w:rsidR="00BC01EA" w:rsidRPr="00BC01EA">
        <w:rPr>
          <w:szCs w:val="20"/>
        </w:rPr>
        <w:t>.</w:t>
      </w:r>
    </w:p>
    <w:p w:rsidR="00586B5E" w:rsidRDefault="00586B5E" w:rsidP="00884D6C"/>
    <w:p w:rsidR="003D7B0B" w:rsidRDefault="006E0575" w:rsidP="00884D6C">
      <w:pPr>
        <w:pStyle w:val="berschrift2"/>
      </w:pPr>
      <w:r>
        <w:t>3.3</w:t>
      </w:r>
      <w:r w:rsidR="003D7B0B">
        <w:tab/>
        <w:t>Auswirkungen bei Ablehnung der Stellenschaffungen</w:t>
      </w:r>
    </w:p>
    <w:p w:rsidR="003D7B0B" w:rsidRDefault="003D7B0B" w:rsidP="00884D6C"/>
    <w:p w:rsidR="00BC01EA" w:rsidRPr="00BC01EA" w:rsidRDefault="00070DD8" w:rsidP="00BC01EA">
      <w:pPr>
        <w:rPr>
          <w:szCs w:val="20"/>
        </w:rPr>
      </w:pPr>
      <w:r>
        <w:t>Bei Ablehnung der Stellenschaffung ist die Aufgabenerledigung gefährdet. Eine dauerhafte Umverteilung der Aufgaben ist nicht möglich.</w:t>
      </w:r>
    </w:p>
    <w:p w:rsidR="003D7B0B" w:rsidRDefault="00884D6C" w:rsidP="00884D6C">
      <w:pPr>
        <w:pStyle w:val="berschrift1"/>
      </w:pPr>
      <w:r>
        <w:t>4</w:t>
      </w:r>
      <w:r>
        <w:tab/>
      </w:r>
      <w:r w:rsidR="003D7B0B">
        <w:t>Stellenvermerke</w:t>
      </w:r>
    </w:p>
    <w:p w:rsidR="003D7B0B" w:rsidRDefault="003D7B0B" w:rsidP="00884D6C"/>
    <w:p w:rsidR="00DE362D" w:rsidRDefault="00BC01EA"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EA" w:rsidRDefault="00BC01EA">
      <w:r>
        <w:separator/>
      </w:r>
    </w:p>
  </w:endnote>
  <w:endnote w:type="continuationSeparator" w:id="0">
    <w:p w:rsidR="00BC01EA" w:rsidRDefault="00BC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EA" w:rsidRDefault="00BC01EA">
      <w:r>
        <w:separator/>
      </w:r>
    </w:p>
  </w:footnote>
  <w:footnote w:type="continuationSeparator" w:id="0">
    <w:p w:rsidR="00BC01EA" w:rsidRDefault="00BC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6018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EA"/>
    <w:rsid w:val="00026253"/>
    <w:rsid w:val="00055758"/>
    <w:rsid w:val="00061F0B"/>
    <w:rsid w:val="00070DD8"/>
    <w:rsid w:val="000A1146"/>
    <w:rsid w:val="001034AF"/>
    <w:rsid w:val="0011112B"/>
    <w:rsid w:val="00115C20"/>
    <w:rsid w:val="0014415D"/>
    <w:rsid w:val="00151488"/>
    <w:rsid w:val="00163034"/>
    <w:rsid w:val="00164678"/>
    <w:rsid w:val="00165C0D"/>
    <w:rsid w:val="00181857"/>
    <w:rsid w:val="00184EDC"/>
    <w:rsid w:val="00194770"/>
    <w:rsid w:val="001A5F9B"/>
    <w:rsid w:val="001A6F0E"/>
    <w:rsid w:val="001F33B1"/>
    <w:rsid w:val="001F7237"/>
    <w:rsid w:val="002924CB"/>
    <w:rsid w:val="002A20D1"/>
    <w:rsid w:val="002A4DE3"/>
    <w:rsid w:val="002B5955"/>
    <w:rsid w:val="0030686C"/>
    <w:rsid w:val="00380937"/>
    <w:rsid w:val="00397717"/>
    <w:rsid w:val="003D7B0B"/>
    <w:rsid w:val="003E0F4B"/>
    <w:rsid w:val="003F0FAA"/>
    <w:rsid w:val="00400E62"/>
    <w:rsid w:val="00470135"/>
    <w:rsid w:val="0047606A"/>
    <w:rsid w:val="004908B5"/>
    <w:rsid w:val="0049121B"/>
    <w:rsid w:val="004A1688"/>
    <w:rsid w:val="004B6796"/>
    <w:rsid w:val="00586B5E"/>
    <w:rsid w:val="005A0A9D"/>
    <w:rsid w:val="005A56AA"/>
    <w:rsid w:val="005E19C6"/>
    <w:rsid w:val="005F5B3D"/>
    <w:rsid w:val="00606F80"/>
    <w:rsid w:val="00622CC7"/>
    <w:rsid w:val="006A406B"/>
    <w:rsid w:val="006B6D50"/>
    <w:rsid w:val="006E0575"/>
    <w:rsid w:val="0072799A"/>
    <w:rsid w:val="00754659"/>
    <w:rsid w:val="007E3B79"/>
    <w:rsid w:val="008066EE"/>
    <w:rsid w:val="00817BB6"/>
    <w:rsid w:val="00884D6C"/>
    <w:rsid w:val="00920F00"/>
    <w:rsid w:val="009244C3"/>
    <w:rsid w:val="009373F6"/>
    <w:rsid w:val="0094262D"/>
    <w:rsid w:val="00946276"/>
    <w:rsid w:val="00960181"/>
    <w:rsid w:val="0096038F"/>
    <w:rsid w:val="00976588"/>
    <w:rsid w:val="00A27CA7"/>
    <w:rsid w:val="00A45B30"/>
    <w:rsid w:val="00A71D0A"/>
    <w:rsid w:val="00A77F1E"/>
    <w:rsid w:val="00A847C4"/>
    <w:rsid w:val="00AB389D"/>
    <w:rsid w:val="00AE7B02"/>
    <w:rsid w:val="00AF0DEA"/>
    <w:rsid w:val="00AF25E0"/>
    <w:rsid w:val="00B04290"/>
    <w:rsid w:val="00B500EA"/>
    <w:rsid w:val="00B80DEF"/>
    <w:rsid w:val="00B86BB5"/>
    <w:rsid w:val="00B91903"/>
    <w:rsid w:val="00BC01EA"/>
    <w:rsid w:val="00BC4669"/>
    <w:rsid w:val="00C16EF1"/>
    <w:rsid w:val="00C448D3"/>
    <w:rsid w:val="00C56F9C"/>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64FD2"/>
  <w15:docId w15:val="{04C786FE-1CCA-41A8-B445-CEBB3C66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9244C3"/>
    <w:rPr>
      <w:rFonts w:ascii="Segoe UI" w:hAnsi="Segoe UI" w:cs="Segoe UI"/>
      <w:sz w:val="18"/>
      <w:szCs w:val="18"/>
    </w:rPr>
  </w:style>
  <w:style w:type="character" w:customStyle="1" w:styleId="SprechblasentextZchn">
    <w:name w:val="Sprechblasentext Zchn"/>
    <w:basedOn w:val="Absatz-Standardschriftart"/>
    <w:link w:val="Sprechblasentext"/>
    <w:semiHidden/>
    <w:rsid w:val="00924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Klatt, Monika</dc:creator>
  <cp:lastModifiedBy>Baumann, Gerhard</cp:lastModifiedBy>
  <cp:revision>13</cp:revision>
  <cp:lastPrinted>2023-10-09T14:10:00Z</cp:lastPrinted>
  <dcterms:created xsi:type="dcterms:W3CDTF">2022-12-15T12:56:00Z</dcterms:created>
  <dcterms:modified xsi:type="dcterms:W3CDTF">2023-10-09T14:11:00Z</dcterms:modified>
</cp:coreProperties>
</file>