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7D564" w14:textId="3AB3C4F1" w:rsidR="003D7B0B" w:rsidRPr="009A618A" w:rsidRDefault="003D7B0B" w:rsidP="00397717">
      <w:pPr>
        <w:jc w:val="right"/>
      </w:pPr>
      <w:r w:rsidRPr="009A618A">
        <w:t xml:space="preserve">Anlage </w:t>
      </w:r>
      <w:r w:rsidR="00782BED">
        <w:t>3</w:t>
      </w:r>
      <w:r w:rsidRPr="009A618A">
        <w:t xml:space="preserve"> zur </w:t>
      </w:r>
      <w:proofErr w:type="spellStart"/>
      <w:r w:rsidRPr="009A618A">
        <w:t>GRDrs</w:t>
      </w:r>
      <w:proofErr w:type="spellEnd"/>
      <w:r w:rsidRPr="009A618A">
        <w:t xml:space="preserve"> </w:t>
      </w:r>
      <w:r w:rsidR="00782BED">
        <w:t>889</w:t>
      </w:r>
      <w:r w:rsidR="005F5B3D" w:rsidRPr="009A618A">
        <w:t>/201</w:t>
      </w:r>
      <w:r w:rsidR="00AF25E0" w:rsidRPr="009A618A">
        <w:t>9</w:t>
      </w:r>
    </w:p>
    <w:p w14:paraId="3BF2269C" w14:textId="77777777" w:rsidR="003D7B0B" w:rsidRPr="009A618A" w:rsidRDefault="003D7B0B" w:rsidP="006E0575"/>
    <w:p w14:paraId="53BFFAE0" w14:textId="77777777" w:rsidR="003D7B0B" w:rsidRPr="009A618A" w:rsidRDefault="003D7B0B" w:rsidP="006E0575"/>
    <w:p w14:paraId="070832CE" w14:textId="77777777" w:rsidR="00184EDC" w:rsidRPr="009A618A" w:rsidRDefault="003D7B0B" w:rsidP="00397717">
      <w:pPr>
        <w:jc w:val="center"/>
        <w:rPr>
          <w:b/>
          <w:sz w:val="36"/>
        </w:rPr>
      </w:pPr>
      <w:r w:rsidRPr="009A618A">
        <w:rPr>
          <w:b/>
          <w:sz w:val="36"/>
          <w:u w:val="single"/>
        </w:rPr>
        <w:t>Stellenschaffun</w:t>
      </w:r>
      <w:r w:rsidRPr="009A618A">
        <w:rPr>
          <w:b/>
          <w:sz w:val="36"/>
        </w:rPr>
        <w:t>g</w:t>
      </w:r>
    </w:p>
    <w:p w14:paraId="6091AAA0" w14:textId="77777777" w:rsidR="003D7B0B" w:rsidRPr="009A618A" w:rsidRDefault="00184EDC" w:rsidP="00397717">
      <w:pPr>
        <w:jc w:val="center"/>
        <w:rPr>
          <w:b/>
          <w:sz w:val="36"/>
          <w:szCs w:val="36"/>
          <w:u w:val="single"/>
        </w:rPr>
      </w:pPr>
      <w:r w:rsidRPr="009A618A">
        <w:rPr>
          <w:b/>
          <w:sz w:val="36"/>
          <w:szCs w:val="36"/>
          <w:u w:val="single"/>
        </w:rPr>
        <w:t>zum Stellenplan 20</w:t>
      </w:r>
      <w:r w:rsidR="00DE362D" w:rsidRPr="009A618A">
        <w:rPr>
          <w:b/>
          <w:sz w:val="36"/>
          <w:szCs w:val="36"/>
          <w:u w:val="single"/>
        </w:rPr>
        <w:t>2</w:t>
      </w:r>
      <w:r w:rsidR="003B1C2B" w:rsidRPr="009A618A">
        <w:rPr>
          <w:b/>
          <w:sz w:val="36"/>
          <w:szCs w:val="36"/>
          <w:u w:val="single"/>
        </w:rPr>
        <w:t>0</w:t>
      </w:r>
    </w:p>
    <w:p w14:paraId="4F4BB941" w14:textId="77777777" w:rsidR="003D7B0B" w:rsidRPr="009A618A" w:rsidRDefault="003D7B0B" w:rsidP="006E0575">
      <w:pPr>
        <w:rPr>
          <w:u w:val="single"/>
        </w:rPr>
      </w:pPr>
    </w:p>
    <w:p w14:paraId="270ED97E" w14:textId="77777777" w:rsidR="00DE362D" w:rsidRPr="009A618A"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9A618A" w:rsidRPr="009A618A" w14:paraId="45311AC5" w14:textId="77777777" w:rsidTr="003B1C2B">
        <w:trPr>
          <w:cantSplit/>
          <w:tblHeader/>
        </w:trPr>
        <w:tc>
          <w:tcPr>
            <w:tcW w:w="1814" w:type="dxa"/>
            <w:shd w:val="pct12" w:color="auto" w:fill="FFFFFF"/>
          </w:tcPr>
          <w:p w14:paraId="7FBA794E" w14:textId="77777777" w:rsidR="00DE362D" w:rsidRPr="009A618A" w:rsidRDefault="005F5B3D" w:rsidP="0030686C">
            <w:pPr>
              <w:spacing w:before="120" w:after="120" w:line="200" w:lineRule="exact"/>
              <w:ind w:right="-85"/>
              <w:rPr>
                <w:sz w:val="16"/>
                <w:szCs w:val="16"/>
              </w:rPr>
            </w:pPr>
            <w:r w:rsidRPr="009A618A">
              <w:rPr>
                <w:sz w:val="16"/>
                <w:szCs w:val="16"/>
              </w:rPr>
              <w:t>Org.-Einheit</w:t>
            </w:r>
            <w:r w:rsidR="00380937" w:rsidRPr="009A618A">
              <w:rPr>
                <w:sz w:val="16"/>
                <w:szCs w:val="16"/>
              </w:rPr>
              <w:t>,</w:t>
            </w:r>
          </w:p>
          <w:p w14:paraId="2FCCB0EE" w14:textId="77777777" w:rsidR="005F5B3D" w:rsidRPr="009A618A" w:rsidRDefault="005F5B3D" w:rsidP="0030686C">
            <w:pPr>
              <w:spacing w:before="120" w:after="120" w:line="200" w:lineRule="exact"/>
              <w:ind w:right="-85"/>
              <w:rPr>
                <w:sz w:val="16"/>
                <w:szCs w:val="16"/>
              </w:rPr>
            </w:pPr>
            <w:r w:rsidRPr="009A618A">
              <w:rPr>
                <w:sz w:val="16"/>
                <w:szCs w:val="16"/>
              </w:rPr>
              <w:t>Kostenstelle</w:t>
            </w:r>
          </w:p>
        </w:tc>
        <w:tc>
          <w:tcPr>
            <w:tcW w:w="1701" w:type="dxa"/>
            <w:shd w:val="pct12" w:color="auto" w:fill="FFFFFF"/>
          </w:tcPr>
          <w:p w14:paraId="5AAC5D39" w14:textId="77777777" w:rsidR="005F5B3D" w:rsidRPr="009A618A" w:rsidRDefault="005F5B3D" w:rsidP="0030686C">
            <w:pPr>
              <w:spacing w:before="120" w:after="120" w:line="200" w:lineRule="exact"/>
              <w:ind w:right="-85"/>
              <w:rPr>
                <w:sz w:val="16"/>
                <w:szCs w:val="16"/>
              </w:rPr>
            </w:pPr>
            <w:r w:rsidRPr="009A618A">
              <w:rPr>
                <w:sz w:val="16"/>
                <w:szCs w:val="16"/>
              </w:rPr>
              <w:t>Amt</w:t>
            </w:r>
          </w:p>
        </w:tc>
        <w:tc>
          <w:tcPr>
            <w:tcW w:w="794" w:type="dxa"/>
            <w:shd w:val="pct12" w:color="auto" w:fill="FFFFFF"/>
          </w:tcPr>
          <w:p w14:paraId="2181277B" w14:textId="77777777" w:rsidR="00DE362D" w:rsidRPr="009A618A" w:rsidRDefault="00606F80" w:rsidP="0030686C">
            <w:pPr>
              <w:spacing w:before="120" w:after="120" w:line="200" w:lineRule="exact"/>
              <w:ind w:right="-85"/>
              <w:rPr>
                <w:sz w:val="16"/>
                <w:szCs w:val="16"/>
              </w:rPr>
            </w:pPr>
            <w:proofErr w:type="spellStart"/>
            <w:r w:rsidRPr="009A618A">
              <w:rPr>
                <w:sz w:val="16"/>
                <w:szCs w:val="16"/>
              </w:rPr>
              <w:t>BesGr</w:t>
            </w:r>
            <w:proofErr w:type="spellEnd"/>
            <w:r w:rsidRPr="009A618A">
              <w:rPr>
                <w:sz w:val="16"/>
                <w:szCs w:val="16"/>
              </w:rPr>
              <w:t>.</w:t>
            </w:r>
          </w:p>
          <w:p w14:paraId="72D45001" w14:textId="77777777" w:rsidR="00DE362D" w:rsidRPr="009A618A" w:rsidRDefault="00606F80" w:rsidP="0030686C">
            <w:pPr>
              <w:spacing w:before="120" w:after="120" w:line="200" w:lineRule="exact"/>
              <w:ind w:right="-85"/>
              <w:rPr>
                <w:sz w:val="16"/>
                <w:szCs w:val="16"/>
              </w:rPr>
            </w:pPr>
            <w:r w:rsidRPr="009A618A">
              <w:rPr>
                <w:sz w:val="16"/>
                <w:szCs w:val="16"/>
              </w:rPr>
              <w:t>oder</w:t>
            </w:r>
          </w:p>
          <w:p w14:paraId="560E2AA7" w14:textId="77777777" w:rsidR="00606F80" w:rsidRPr="009A618A" w:rsidRDefault="00606F80" w:rsidP="0030686C">
            <w:pPr>
              <w:spacing w:before="120" w:after="120" w:line="200" w:lineRule="exact"/>
              <w:ind w:right="-85"/>
              <w:rPr>
                <w:sz w:val="16"/>
                <w:szCs w:val="16"/>
              </w:rPr>
            </w:pPr>
            <w:r w:rsidRPr="009A618A">
              <w:rPr>
                <w:sz w:val="16"/>
                <w:szCs w:val="16"/>
              </w:rPr>
              <w:t>EG</w:t>
            </w:r>
          </w:p>
        </w:tc>
        <w:tc>
          <w:tcPr>
            <w:tcW w:w="1928" w:type="dxa"/>
            <w:shd w:val="pct12" w:color="auto" w:fill="FFFFFF"/>
          </w:tcPr>
          <w:p w14:paraId="78871EE8" w14:textId="77777777" w:rsidR="005F5B3D" w:rsidRPr="009A618A" w:rsidRDefault="005F5B3D" w:rsidP="0030686C">
            <w:pPr>
              <w:spacing w:before="120" w:after="120" w:line="200" w:lineRule="exact"/>
              <w:ind w:right="-85"/>
              <w:rPr>
                <w:sz w:val="16"/>
                <w:szCs w:val="16"/>
              </w:rPr>
            </w:pPr>
            <w:r w:rsidRPr="009A618A">
              <w:rPr>
                <w:sz w:val="16"/>
                <w:szCs w:val="16"/>
              </w:rPr>
              <w:t>Funktions</w:t>
            </w:r>
            <w:r w:rsidR="00622CC7" w:rsidRPr="009A618A">
              <w:rPr>
                <w:sz w:val="16"/>
                <w:szCs w:val="16"/>
              </w:rPr>
              <w:t>-</w:t>
            </w:r>
            <w:r w:rsidR="00622CC7" w:rsidRPr="009A618A">
              <w:rPr>
                <w:sz w:val="16"/>
                <w:szCs w:val="16"/>
              </w:rPr>
              <w:br/>
            </w:r>
            <w:proofErr w:type="spellStart"/>
            <w:r w:rsidRPr="009A618A">
              <w:rPr>
                <w:sz w:val="16"/>
                <w:szCs w:val="16"/>
              </w:rPr>
              <w:t>bezeichnung</w:t>
            </w:r>
            <w:proofErr w:type="spellEnd"/>
          </w:p>
        </w:tc>
        <w:tc>
          <w:tcPr>
            <w:tcW w:w="737" w:type="dxa"/>
            <w:shd w:val="pct12" w:color="auto" w:fill="FFFFFF"/>
          </w:tcPr>
          <w:p w14:paraId="72B9AD1A" w14:textId="77777777" w:rsidR="005F5B3D" w:rsidRPr="009A618A" w:rsidRDefault="005F5B3D" w:rsidP="0030686C">
            <w:pPr>
              <w:spacing w:before="120" w:after="120" w:line="200" w:lineRule="exact"/>
              <w:ind w:right="-85"/>
              <w:rPr>
                <w:sz w:val="16"/>
                <w:szCs w:val="16"/>
              </w:rPr>
            </w:pPr>
            <w:r w:rsidRPr="009A618A">
              <w:rPr>
                <w:sz w:val="16"/>
                <w:szCs w:val="16"/>
              </w:rPr>
              <w:t>Anzahl</w:t>
            </w:r>
            <w:r w:rsidRPr="009A618A">
              <w:rPr>
                <w:sz w:val="16"/>
                <w:szCs w:val="16"/>
              </w:rPr>
              <w:br/>
              <w:t>der</w:t>
            </w:r>
            <w:r w:rsidRPr="009A618A">
              <w:rPr>
                <w:sz w:val="16"/>
                <w:szCs w:val="16"/>
              </w:rPr>
              <w:br/>
              <w:t>Stellen</w:t>
            </w:r>
          </w:p>
        </w:tc>
        <w:tc>
          <w:tcPr>
            <w:tcW w:w="1134" w:type="dxa"/>
            <w:shd w:val="pct12" w:color="auto" w:fill="FFFFFF"/>
          </w:tcPr>
          <w:p w14:paraId="5832C457" w14:textId="77777777" w:rsidR="005F5B3D" w:rsidRPr="009A618A" w:rsidRDefault="005F5B3D" w:rsidP="0030686C">
            <w:pPr>
              <w:spacing w:before="120" w:after="120" w:line="200" w:lineRule="exact"/>
              <w:ind w:right="-85"/>
              <w:rPr>
                <w:sz w:val="16"/>
                <w:szCs w:val="16"/>
              </w:rPr>
            </w:pPr>
            <w:r w:rsidRPr="009A618A">
              <w:rPr>
                <w:sz w:val="16"/>
                <w:szCs w:val="16"/>
              </w:rPr>
              <w:t>Stellen-</w:t>
            </w:r>
            <w:r w:rsidRPr="009A618A">
              <w:rPr>
                <w:sz w:val="16"/>
                <w:szCs w:val="16"/>
              </w:rPr>
              <w:br/>
              <w:t>vermerk</w:t>
            </w:r>
          </w:p>
        </w:tc>
        <w:tc>
          <w:tcPr>
            <w:tcW w:w="1417" w:type="dxa"/>
            <w:shd w:val="pct12" w:color="auto" w:fill="FFFFFF"/>
          </w:tcPr>
          <w:p w14:paraId="2EA32E39" w14:textId="77777777" w:rsidR="005F5B3D" w:rsidRPr="009A618A" w:rsidRDefault="005F5B3D" w:rsidP="0030686C">
            <w:pPr>
              <w:spacing w:before="120" w:after="120" w:line="200" w:lineRule="exact"/>
              <w:ind w:right="-85"/>
              <w:rPr>
                <w:sz w:val="16"/>
                <w:szCs w:val="16"/>
              </w:rPr>
            </w:pPr>
            <w:proofErr w:type="spellStart"/>
            <w:r w:rsidRPr="009A618A">
              <w:rPr>
                <w:sz w:val="16"/>
                <w:szCs w:val="16"/>
              </w:rPr>
              <w:t>durchschnittl</w:t>
            </w:r>
            <w:proofErr w:type="spellEnd"/>
            <w:r w:rsidRPr="009A618A">
              <w:rPr>
                <w:sz w:val="16"/>
                <w:szCs w:val="16"/>
              </w:rPr>
              <w:t>.</w:t>
            </w:r>
            <w:r w:rsidRPr="009A618A">
              <w:rPr>
                <w:sz w:val="16"/>
                <w:szCs w:val="16"/>
              </w:rPr>
              <w:br/>
            </w:r>
            <w:proofErr w:type="spellStart"/>
            <w:r w:rsidRPr="009A618A">
              <w:rPr>
                <w:sz w:val="16"/>
                <w:szCs w:val="16"/>
              </w:rPr>
              <w:t>jährl</w:t>
            </w:r>
            <w:proofErr w:type="spellEnd"/>
            <w:r w:rsidRPr="009A618A">
              <w:rPr>
                <w:sz w:val="16"/>
                <w:szCs w:val="16"/>
              </w:rPr>
              <w:t>. kosten-</w:t>
            </w:r>
            <w:r w:rsidRPr="009A618A">
              <w:rPr>
                <w:sz w:val="16"/>
                <w:szCs w:val="16"/>
              </w:rPr>
              <w:br/>
              <w:t>wirksamer</w:t>
            </w:r>
            <w:r w:rsidR="00DE362D" w:rsidRPr="009A618A">
              <w:rPr>
                <w:sz w:val="16"/>
                <w:szCs w:val="16"/>
              </w:rPr>
              <w:t xml:space="preserve"> </w:t>
            </w:r>
            <w:r w:rsidRPr="009A618A">
              <w:rPr>
                <w:sz w:val="16"/>
                <w:szCs w:val="16"/>
              </w:rPr>
              <w:br/>
              <w:t>Aufwand</w:t>
            </w:r>
            <w:r w:rsidR="0030686C" w:rsidRPr="009A618A">
              <w:rPr>
                <w:sz w:val="16"/>
                <w:szCs w:val="16"/>
              </w:rPr>
              <w:t xml:space="preserve"> </w:t>
            </w:r>
            <w:r w:rsidRPr="009A618A">
              <w:rPr>
                <w:sz w:val="16"/>
                <w:szCs w:val="16"/>
              </w:rPr>
              <w:br/>
            </w:r>
            <w:r w:rsidR="003F0FAA" w:rsidRPr="009A618A">
              <w:rPr>
                <w:sz w:val="16"/>
                <w:szCs w:val="16"/>
              </w:rPr>
              <w:t xml:space="preserve">in </w:t>
            </w:r>
            <w:r w:rsidRPr="009A618A">
              <w:rPr>
                <w:sz w:val="16"/>
                <w:szCs w:val="16"/>
              </w:rPr>
              <w:t>Euro</w:t>
            </w:r>
          </w:p>
        </w:tc>
      </w:tr>
      <w:tr w:rsidR="009A618A" w:rsidRPr="003B37F6" w14:paraId="59247482" w14:textId="77777777" w:rsidTr="003B1C2B">
        <w:tc>
          <w:tcPr>
            <w:tcW w:w="1814" w:type="dxa"/>
          </w:tcPr>
          <w:p w14:paraId="07DCDE26" w14:textId="77777777" w:rsidR="005F5B3D" w:rsidRPr="003B37F6" w:rsidRDefault="005F5B3D" w:rsidP="0030686C">
            <w:pPr>
              <w:rPr>
                <w:sz w:val="20"/>
              </w:rPr>
            </w:pPr>
          </w:p>
          <w:p w14:paraId="3F42FE78" w14:textId="77777777" w:rsidR="008E05CD" w:rsidRPr="003B37F6" w:rsidRDefault="008E05CD" w:rsidP="008E05CD">
            <w:pPr>
              <w:rPr>
                <w:sz w:val="20"/>
              </w:rPr>
            </w:pPr>
            <w:r w:rsidRPr="003B37F6">
              <w:rPr>
                <w:sz w:val="20"/>
              </w:rPr>
              <w:t>360.0203</w:t>
            </w:r>
          </w:p>
          <w:p w14:paraId="082910F2" w14:textId="2A455A24" w:rsidR="005F5B3D" w:rsidRPr="003B37F6" w:rsidRDefault="005F5B3D" w:rsidP="0030686C">
            <w:pPr>
              <w:rPr>
                <w:sz w:val="20"/>
              </w:rPr>
            </w:pPr>
          </w:p>
          <w:p w14:paraId="6BAB2155" w14:textId="77777777" w:rsidR="008E05CD" w:rsidRPr="003B37F6" w:rsidRDefault="008E05CD" w:rsidP="008E05CD">
            <w:pPr>
              <w:rPr>
                <w:sz w:val="20"/>
              </w:rPr>
            </w:pPr>
            <w:r w:rsidRPr="003B37F6">
              <w:rPr>
                <w:sz w:val="20"/>
              </w:rPr>
              <w:t>3620 5300</w:t>
            </w:r>
          </w:p>
          <w:p w14:paraId="415795A9" w14:textId="77777777" w:rsidR="005F5B3D" w:rsidRPr="003B37F6" w:rsidRDefault="005F5B3D" w:rsidP="0030686C">
            <w:pPr>
              <w:rPr>
                <w:sz w:val="20"/>
              </w:rPr>
            </w:pPr>
          </w:p>
        </w:tc>
        <w:tc>
          <w:tcPr>
            <w:tcW w:w="1701" w:type="dxa"/>
          </w:tcPr>
          <w:p w14:paraId="581547DD" w14:textId="77777777" w:rsidR="005F5B3D" w:rsidRPr="003B37F6" w:rsidRDefault="005F5B3D" w:rsidP="0030686C">
            <w:pPr>
              <w:rPr>
                <w:sz w:val="20"/>
              </w:rPr>
            </w:pPr>
          </w:p>
          <w:p w14:paraId="4372D076" w14:textId="4A61BF5B" w:rsidR="005F5B3D" w:rsidRPr="003B37F6" w:rsidRDefault="003B1C2B" w:rsidP="0030686C">
            <w:pPr>
              <w:rPr>
                <w:sz w:val="20"/>
              </w:rPr>
            </w:pPr>
            <w:r w:rsidRPr="003B37F6">
              <w:rPr>
                <w:sz w:val="20"/>
              </w:rPr>
              <w:t>Amt für Umweltschutz</w:t>
            </w:r>
          </w:p>
        </w:tc>
        <w:tc>
          <w:tcPr>
            <w:tcW w:w="794" w:type="dxa"/>
          </w:tcPr>
          <w:p w14:paraId="26B41D47" w14:textId="77777777" w:rsidR="005F5B3D" w:rsidRPr="003B37F6" w:rsidRDefault="005F5B3D" w:rsidP="0030686C">
            <w:pPr>
              <w:rPr>
                <w:sz w:val="20"/>
              </w:rPr>
            </w:pPr>
          </w:p>
          <w:p w14:paraId="66D40189" w14:textId="77777777" w:rsidR="005F5B3D" w:rsidRPr="003B37F6" w:rsidRDefault="003B1C2B" w:rsidP="0030686C">
            <w:pPr>
              <w:rPr>
                <w:sz w:val="20"/>
              </w:rPr>
            </w:pPr>
            <w:r w:rsidRPr="003B37F6">
              <w:rPr>
                <w:sz w:val="20"/>
              </w:rPr>
              <w:t>A 12</w:t>
            </w:r>
          </w:p>
        </w:tc>
        <w:tc>
          <w:tcPr>
            <w:tcW w:w="1928" w:type="dxa"/>
          </w:tcPr>
          <w:p w14:paraId="6E4BCF51" w14:textId="77777777" w:rsidR="005F5B3D" w:rsidRPr="003B37F6" w:rsidRDefault="005F5B3D" w:rsidP="0030686C">
            <w:pPr>
              <w:rPr>
                <w:sz w:val="20"/>
              </w:rPr>
            </w:pPr>
          </w:p>
          <w:p w14:paraId="6D5D3B80" w14:textId="4F28CF82" w:rsidR="005F5B3D" w:rsidRPr="003B37F6" w:rsidRDefault="003B1C2B" w:rsidP="00782BED">
            <w:pPr>
              <w:rPr>
                <w:sz w:val="20"/>
              </w:rPr>
            </w:pPr>
            <w:r w:rsidRPr="003B37F6">
              <w:rPr>
                <w:sz w:val="20"/>
              </w:rPr>
              <w:t xml:space="preserve">Sachbearbeiter/in </w:t>
            </w:r>
            <w:r w:rsidR="008E05CD" w:rsidRPr="003B37F6">
              <w:rPr>
                <w:sz w:val="20"/>
              </w:rPr>
              <w:t xml:space="preserve"> (Artenschutz</w:t>
            </w:r>
            <w:r w:rsidR="00B306A0">
              <w:rPr>
                <w:sz w:val="20"/>
              </w:rPr>
              <w:t>,</w:t>
            </w:r>
            <w:r w:rsidR="008E05CD" w:rsidRPr="003B37F6">
              <w:rPr>
                <w:sz w:val="20"/>
              </w:rPr>
              <w:t xml:space="preserve"> </w:t>
            </w:r>
            <w:r w:rsidR="00B306A0">
              <w:rPr>
                <w:sz w:val="20"/>
              </w:rPr>
              <w:t>Recht und Verfahren</w:t>
            </w:r>
            <w:r w:rsidR="008E05CD" w:rsidRPr="003B37F6">
              <w:rPr>
                <w:sz w:val="20"/>
              </w:rPr>
              <w:t>)</w:t>
            </w:r>
          </w:p>
        </w:tc>
        <w:tc>
          <w:tcPr>
            <w:tcW w:w="737" w:type="dxa"/>
            <w:shd w:val="pct12" w:color="auto" w:fill="FFFFFF"/>
          </w:tcPr>
          <w:p w14:paraId="2CC09F0D" w14:textId="77777777" w:rsidR="005F5B3D" w:rsidRPr="003B37F6" w:rsidRDefault="005F5B3D" w:rsidP="0030686C">
            <w:pPr>
              <w:rPr>
                <w:sz w:val="20"/>
              </w:rPr>
            </w:pPr>
          </w:p>
          <w:p w14:paraId="74A291CE" w14:textId="38F956B0" w:rsidR="000B1227" w:rsidRPr="003B37F6" w:rsidRDefault="000B1227" w:rsidP="0030686C">
            <w:pPr>
              <w:rPr>
                <w:sz w:val="20"/>
              </w:rPr>
            </w:pPr>
            <w:r>
              <w:rPr>
                <w:sz w:val="20"/>
              </w:rPr>
              <w:t>0,3</w:t>
            </w:r>
          </w:p>
        </w:tc>
        <w:tc>
          <w:tcPr>
            <w:tcW w:w="1134" w:type="dxa"/>
          </w:tcPr>
          <w:p w14:paraId="1BC0951B" w14:textId="77777777" w:rsidR="005F5B3D" w:rsidRPr="003B37F6" w:rsidRDefault="005F5B3D" w:rsidP="0030686C">
            <w:pPr>
              <w:rPr>
                <w:sz w:val="20"/>
              </w:rPr>
            </w:pPr>
          </w:p>
          <w:p w14:paraId="4624FDA8" w14:textId="6BAD9C38" w:rsidR="005F5B3D" w:rsidRPr="003B37F6" w:rsidRDefault="003B1C2B" w:rsidP="0030686C">
            <w:pPr>
              <w:rPr>
                <w:sz w:val="20"/>
              </w:rPr>
            </w:pPr>
            <w:r w:rsidRPr="003B37F6">
              <w:rPr>
                <w:sz w:val="20"/>
              </w:rPr>
              <w:t>-</w:t>
            </w:r>
            <w:r w:rsidR="00782BED">
              <w:rPr>
                <w:sz w:val="20"/>
              </w:rPr>
              <w:t>-</w:t>
            </w:r>
          </w:p>
        </w:tc>
        <w:tc>
          <w:tcPr>
            <w:tcW w:w="1417" w:type="dxa"/>
          </w:tcPr>
          <w:p w14:paraId="1423EF80" w14:textId="77777777" w:rsidR="005F5B3D" w:rsidRPr="003B37F6" w:rsidRDefault="005F5B3D" w:rsidP="0030686C">
            <w:pPr>
              <w:rPr>
                <w:sz w:val="20"/>
              </w:rPr>
            </w:pPr>
          </w:p>
          <w:p w14:paraId="41A7B055" w14:textId="7E4F030E" w:rsidR="005F5B3D" w:rsidRPr="003B37F6" w:rsidRDefault="00782BED" w:rsidP="00782BED">
            <w:pPr>
              <w:jc w:val="right"/>
              <w:rPr>
                <w:sz w:val="20"/>
              </w:rPr>
            </w:pPr>
            <w:r>
              <w:rPr>
                <w:sz w:val="20"/>
              </w:rPr>
              <w:t>31.680</w:t>
            </w:r>
          </w:p>
        </w:tc>
      </w:tr>
    </w:tbl>
    <w:p w14:paraId="514299A1" w14:textId="16D2A226" w:rsidR="003D7B0B" w:rsidRPr="009A618A" w:rsidRDefault="006E0575" w:rsidP="00884D6C">
      <w:pPr>
        <w:pStyle w:val="berschrift1"/>
      </w:pPr>
      <w:r w:rsidRPr="009A618A">
        <w:t>1</w:t>
      </w:r>
      <w:r w:rsidR="00884D6C" w:rsidRPr="009A618A">
        <w:tab/>
      </w:r>
      <w:r w:rsidR="003D7B0B" w:rsidRPr="009A618A">
        <w:t>Antra</w:t>
      </w:r>
      <w:r w:rsidR="003D7B0B" w:rsidRPr="009A618A">
        <w:rPr>
          <w:u w:val="none"/>
        </w:rPr>
        <w:t>g</w:t>
      </w:r>
      <w:r w:rsidR="003D7B0B" w:rsidRPr="009A618A">
        <w:t>, Stellenausstattun</w:t>
      </w:r>
      <w:r w:rsidR="003D7B0B" w:rsidRPr="009A618A">
        <w:rPr>
          <w:u w:val="none"/>
        </w:rPr>
        <w:t>g</w:t>
      </w:r>
    </w:p>
    <w:p w14:paraId="030C95DA" w14:textId="77777777" w:rsidR="003D7B0B" w:rsidRPr="009A618A" w:rsidRDefault="003D7B0B" w:rsidP="00884D6C"/>
    <w:p w14:paraId="14DD6FF0" w14:textId="5676DB3E" w:rsidR="00406E37" w:rsidRPr="009A618A" w:rsidRDefault="00406E37" w:rsidP="00406E37">
      <w:r w:rsidRPr="009A618A">
        <w:t xml:space="preserve">Beantragt wird die Schaffung einer </w:t>
      </w:r>
      <w:r w:rsidR="000B1227">
        <w:t>0</w:t>
      </w:r>
      <w:r w:rsidRPr="009A618A">
        <w:t>,</w:t>
      </w:r>
      <w:r w:rsidR="000B1227">
        <w:t xml:space="preserve">3 </w:t>
      </w:r>
      <w:r w:rsidRPr="009A618A">
        <w:t>Stelle in A 1</w:t>
      </w:r>
      <w:r w:rsidR="0006149B" w:rsidRPr="009A618A">
        <w:t>2</w:t>
      </w:r>
      <w:r w:rsidRPr="009A618A">
        <w:t xml:space="preserve"> für </w:t>
      </w:r>
      <w:r w:rsidR="000B1227">
        <w:t>die untere</w:t>
      </w:r>
      <w:r w:rsidRPr="009A618A">
        <w:t xml:space="preserve"> Naturschut</w:t>
      </w:r>
      <w:r w:rsidR="000B1227">
        <w:t xml:space="preserve">zbehörde des Amts für </w:t>
      </w:r>
      <w:r w:rsidR="007D0B7A">
        <w:t>Umweltschutz</w:t>
      </w:r>
      <w:r w:rsidR="000B1227">
        <w:t>.</w:t>
      </w:r>
    </w:p>
    <w:p w14:paraId="68A88423" w14:textId="77777777" w:rsidR="003D7B0B" w:rsidRPr="009A618A" w:rsidRDefault="003D7B0B" w:rsidP="00884D6C">
      <w:pPr>
        <w:pStyle w:val="berschrift1"/>
      </w:pPr>
      <w:r w:rsidRPr="009A618A">
        <w:t>2</w:t>
      </w:r>
      <w:r w:rsidRPr="009A618A">
        <w:tab/>
        <w:t>Schaffun</w:t>
      </w:r>
      <w:r w:rsidRPr="009A618A">
        <w:rPr>
          <w:u w:val="none"/>
        </w:rPr>
        <w:t>g</w:t>
      </w:r>
      <w:r w:rsidRPr="009A618A">
        <w:t>skriterien</w:t>
      </w:r>
    </w:p>
    <w:p w14:paraId="607F0A99" w14:textId="77777777" w:rsidR="000B1227" w:rsidRPr="009A618A" w:rsidRDefault="000B1227" w:rsidP="000B1227"/>
    <w:p w14:paraId="04C67F9B" w14:textId="52B256F1" w:rsidR="000B1227" w:rsidRPr="009A618A" w:rsidRDefault="00827FD8" w:rsidP="000B1227">
      <w:r>
        <w:t>Es</w:t>
      </w:r>
      <w:r w:rsidR="000B1227" w:rsidRPr="009A618A">
        <w:t xml:space="preserve"> hat sich eine </w:t>
      </w:r>
      <w:r>
        <w:t>maßgebliche S</w:t>
      </w:r>
      <w:r w:rsidR="000B1227" w:rsidRPr="009A618A">
        <w:t xml:space="preserve">teigerung </w:t>
      </w:r>
      <w:r>
        <w:t xml:space="preserve">bei </w:t>
      </w:r>
      <w:r w:rsidR="000B1227" w:rsidRPr="009A618A">
        <w:t xml:space="preserve">der Beteiligung im Rahmen von Baugenehmigungen ergeben. </w:t>
      </w:r>
      <w:r w:rsidR="000B1227">
        <w:t>Diese Arbeitsvermehrung kann mit dem vorhandenen Stellenbestand nicht bewältigt werden.</w:t>
      </w:r>
    </w:p>
    <w:p w14:paraId="060E780B" w14:textId="77777777" w:rsidR="003D7B0B" w:rsidRPr="009A618A" w:rsidRDefault="003D7B0B" w:rsidP="00884D6C">
      <w:pPr>
        <w:pStyle w:val="berschrift1"/>
      </w:pPr>
      <w:r w:rsidRPr="009A618A">
        <w:t>3</w:t>
      </w:r>
      <w:r w:rsidRPr="009A618A">
        <w:tab/>
        <w:t>Bedarf</w:t>
      </w:r>
    </w:p>
    <w:p w14:paraId="741FFC42" w14:textId="77777777" w:rsidR="003D7B0B" w:rsidRDefault="00884D6C" w:rsidP="00884D6C">
      <w:pPr>
        <w:pStyle w:val="berschrift2"/>
      </w:pPr>
      <w:r w:rsidRPr="009A618A">
        <w:t>3.1</w:t>
      </w:r>
      <w:r w:rsidRPr="009A618A">
        <w:tab/>
      </w:r>
      <w:r w:rsidR="006E0575" w:rsidRPr="009A618A">
        <w:t>Anlass</w:t>
      </w:r>
    </w:p>
    <w:p w14:paraId="169A9E05" w14:textId="77777777" w:rsidR="000B1227" w:rsidRDefault="000B1227" w:rsidP="000B1227"/>
    <w:p w14:paraId="26120A49" w14:textId="6C14526B" w:rsidR="002268BA" w:rsidRPr="009A618A" w:rsidRDefault="000B1227" w:rsidP="002268BA">
      <w:pPr>
        <w:pStyle w:val="Kopfzeile"/>
        <w:tabs>
          <w:tab w:val="clear" w:pos="4819"/>
          <w:tab w:val="clear" w:pos="9071"/>
        </w:tabs>
        <w:autoSpaceDE w:val="0"/>
        <w:autoSpaceDN w:val="0"/>
        <w:adjustRightInd w:val="0"/>
        <w:rPr>
          <w:rFonts w:cs="Arial"/>
        </w:rPr>
      </w:pPr>
      <w:r>
        <w:t>Zum</w:t>
      </w:r>
      <w:r w:rsidR="003200DC" w:rsidRPr="009A618A">
        <w:t xml:space="preserve"> Stellenplan 2016 wurde aufgrund der zunehmenden Beteiligung</w:t>
      </w:r>
      <w:r w:rsidR="00782BED">
        <w:t>en</w:t>
      </w:r>
      <w:r w:rsidR="003200DC" w:rsidRPr="009A618A">
        <w:t xml:space="preserve"> z.</w:t>
      </w:r>
      <w:r w:rsidR="00DD7BF8">
        <w:t xml:space="preserve"> </w:t>
      </w:r>
      <w:r w:rsidR="003200DC" w:rsidRPr="009A618A">
        <w:t>B. in Baugenehmigungsverfahren eine 0,5 Stelle im Bereich der unteren Naturschutzbehörde geschaffen. Begründet wurde dies mit der durch Rechtsprechung und gesetzliche Änderungen entstandene</w:t>
      </w:r>
      <w:r w:rsidR="0006149B" w:rsidRPr="009A618A">
        <w:t>n</w:t>
      </w:r>
      <w:r w:rsidR="003200DC" w:rsidRPr="009A618A">
        <w:t xml:space="preserve"> </w:t>
      </w:r>
      <w:r w:rsidR="00D66DEE" w:rsidRPr="00D0102B">
        <w:rPr>
          <w:color w:val="000000" w:themeColor="text1"/>
        </w:rPr>
        <w:t xml:space="preserve">Arbeitsvermehrung </w:t>
      </w:r>
      <w:r w:rsidR="00782BED">
        <w:rPr>
          <w:color w:val="000000" w:themeColor="text1"/>
        </w:rPr>
        <w:t xml:space="preserve">und </w:t>
      </w:r>
      <w:r w:rsidR="00D66DEE" w:rsidRPr="00D0102B">
        <w:rPr>
          <w:color w:val="000000" w:themeColor="text1"/>
        </w:rPr>
        <w:t xml:space="preserve">durch die </w:t>
      </w:r>
      <w:r w:rsidR="003200DC" w:rsidRPr="009A618A">
        <w:t>erforderliche Berücksichtigung der</w:t>
      </w:r>
      <w:r w:rsidR="009B6976" w:rsidRPr="009A618A">
        <w:t xml:space="preserve"> Artenschutzbelange </w:t>
      </w:r>
      <w:r w:rsidR="003200DC" w:rsidRPr="009A618A">
        <w:t xml:space="preserve">in Genehmigungsverfahren. </w:t>
      </w:r>
      <w:r w:rsidR="002268BA" w:rsidRPr="009A618A">
        <w:rPr>
          <w:rFonts w:cs="Arial"/>
        </w:rPr>
        <w:t xml:space="preserve">Die Umsetzung des komplexen strengen EU-Artenschutzrechts in nationales Recht war bis zur notwendigen Änderung des Bundesnaturschutzrechts im Jahr 2009 unzureichend. Die Vorgaben der EU wurden bis dahin bei Vorhaben nicht im erforderlichen Umfang geprüft und umgesetzt. </w:t>
      </w:r>
    </w:p>
    <w:p w14:paraId="1D2157E8" w14:textId="77777777" w:rsidR="002268BA" w:rsidRPr="002268BA" w:rsidRDefault="002268BA" w:rsidP="002268BA">
      <w:pPr>
        <w:autoSpaceDE w:val="0"/>
        <w:autoSpaceDN w:val="0"/>
        <w:adjustRightInd w:val="0"/>
      </w:pPr>
    </w:p>
    <w:p w14:paraId="23311E26" w14:textId="65AEBCE4" w:rsidR="00A53A54" w:rsidRPr="009A618A" w:rsidRDefault="002268BA" w:rsidP="00671245">
      <w:pPr>
        <w:tabs>
          <w:tab w:val="center" w:pos="4819"/>
        </w:tabs>
      </w:pPr>
      <w:r w:rsidRPr="002268BA">
        <w:t>Die Anforderungen haben sich durch die komplexeren Rechtsanforderungen nicht nur qualitativ gesteigert, auch die Anzahl an Verfahren hat</w:t>
      </w:r>
      <w:r w:rsidR="000B1227">
        <w:t xml:space="preserve"> sich seit der letzten Schaffung erneut deutlich erhöht. </w:t>
      </w:r>
      <w:r w:rsidRPr="002268BA">
        <w:t xml:space="preserve">Die Beteiligung insbesondere im Rahmen von baurechtlichen Genehmigungsverfahren (aber auch bei Planfeststellungsverfahren, immissionsschutzrechtlichen oder wasserrechtlichen Genehmigungsverfahren, Bauleitplanverfahren) hat sich </w:t>
      </w:r>
      <w:r w:rsidRPr="009A618A">
        <w:t>erheblich vermehrt</w:t>
      </w:r>
      <w:r w:rsidR="00671245">
        <w:t>.</w:t>
      </w:r>
    </w:p>
    <w:p w14:paraId="2061527F" w14:textId="77777777" w:rsidR="003D7B0B" w:rsidRPr="009A618A" w:rsidRDefault="003D7B0B" w:rsidP="00165C0D">
      <w:pPr>
        <w:pStyle w:val="berschrift2"/>
      </w:pPr>
      <w:r w:rsidRPr="009A618A">
        <w:lastRenderedPageBreak/>
        <w:t>3.2</w:t>
      </w:r>
      <w:r w:rsidRPr="009A618A">
        <w:tab/>
        <w:t>Bisherige Aufgabenwahrnehmung</w:t>
      </w:r>
    </w:p>
    <w:p w14:paraId="154AC372" w14:textId="77777777" w:rsidR="007D0B7A" w:rsidRDefault="007D0B7A" w:rsidP="00BF5F7B"/>
    <w:p w14:paraId="524E4067" w14:textId="37E6BF4F" w:rsidR="00F61A1B" w:rsidRPr="009A618A" w:rsidRDefault="007D0B7A" w:rsidP="00BF5F7B">
      <w:r>
        <w:t xml:space="preserve">Für die Bearbeitung der Baugenehmigungsverfahren sind bislang 0,3 Stellen vorhanden. </w:t>
      </w:r>
      <w:r w:rsidRPr="009A618A">
        <w:t xml:space="preserve">Infolge der </w:t>
      </w:r>
      <w:r>
        <w:t xml:space="preserve">gestiegenen </w:t>
      </w:r>
      <w:r w:rsidRPr="00681C60">
        <w:t>Fallzahlen (Verdoppelung auf 200 Beteiligungen zwischen 2014 und 2018) ist derzeit im Aufgabenbereich u.</w:t>
      </w:r>
      <w:r>
        <w:t xml:space="preserve"> </w:t>
      </w:r>
      <w:r w:rsidRPr="00681C60">
        <w:t xml:space="preserve">a. keine Bearbeitung von Landschaftsschutzgebietsänderungsverfahren möglich. Auch in anderen </w:t>
      </w:r>
      <w:r>
        <w:t xml:space="preserve">Themenbereichen können Aufgaben nicht oder nur unzureichend erledigt werden. </w:t>
      </w:r>
      <w:r w:rsidRPr="009A618A">
        <w:t>Eine Kontrolle von geforderten Nebenbestimmungen z.</w:t>
      </w:r>
      <w:r>
        <w:t xml:space="preserve"> </w:t>
      </w:r>
      <w:r w:rsidRPr="009A618A">
        <w:t>B. bei Baugenehmigung</w:t>
      </w:r>
      <w:r>
        <w:t>s</w:t>
      </w:r>
      <w:r w:rsidRPr="009A618A">
        <w:t xml:space="preserve">verfahren findet derzeit –mit Ausnahme weniger Einzelfälle- nicht statt. Aufgrund der gesteigerten Fallzahlen im Bereich des Artenschutzes werden </w:t>
      </w:r>
      <w:r>
        <w:t>momentan</w:t>
      </w:r>
      <w:r w:rsidRPr="009A618A">
        <w:t xml:space="preserve"> Serviceleistungen zur Beratung bzw. Anfragen nicht bearbeitet.</w:t>
      </w:r>
    </w:p>
    <w:p w14:paraId="4EB7DA0F" w14:textId="77777777" w:rsidR="003D7B0B" w:rsidRPr="009A618A" w:rsidRDefault="006E0575" w:rsidP="00884D6C">
      <w:pPr>
        <w:pStyle w:val="berschrift2"/>
      </w:pPr>
      <w:r w:rsidRPr="009A618A">
        <w:t>3.3</w:t>
      </w:r>
      <w:r w:rsidR="003D7B0B" w:rsidRPr="009A618A">
        <w:tab/>
        <w:t>Auswirkungen bei Ablehnung der Stellenschaffungen</w:t>
      </w:r>
    </w:p>
    <w:p w14:paraId="7E354823" w14:textId="77777777" w:rsidR="003D7B0B" w:rsidRDefault="003D7B0B" w:rsidP="00884D6C"/>
    <w:p w14:paraId="64C643BB" w14:textId="4C21F2A5" w:rsidR="007D0B7A" w:rsidRPr="00681C60" w:rsidRDefault="007D0B7A" w:rsidP="007D0B7A">
      <w:r w:rsidRPr="009A618A">
        <w:t>Aufgrund der Steigerung von Beteiligungen in Baugenehmigungsverfahren werden Anträge und Anfragen weiterhin nur mit erhebliche</w:t>
      </w:r>
      <w:r w:rsidR="00A74FF5">
        <w:t>m</w:t>
      </w:r>
      <w:r w:rsidRPr="009A618A">
        <w:t xml:space="preserve"> Zeitverzug bearbeitet werden können. </w:t>
      </w:r>
      <w:r w:rsidRPr="00681C60">
        <w:t>Baurechtliche Verfahren, bei denen artenschutzrechtliche Belange betroffen sind, werden sich dadurch verzögern. Zudem wird es auch zu Ablehnungen von Vorhaben führen, wenn eine Abarbeitung dieser Belange nicht innerhalb der baurechtlichen Verfahrensfristen möglich sein wird. Serviceleistungen für Bürger, wie artenschutzrechtliche Beratung oder Informationen</w:t>
      </w:r>
      <w:r w:rsidR="00A74FF5">
        <w:t>,</w:t>
      </w:r>
      <w:bookmarkStart w:id="0" w:name="_GoBack"/>
      <w:bookmarkEnd w:id="0"/>
      <w:r w:rsidRPr="00681C60">
        <w:t xml:space="preserve"> wären weiterhin nicht möglich.</w:t>
      </w:r>
    </w:p>
    <w:p w14:paraId="5E247F7E" w14:textId="77777777" w:rsidR="003D7B0B" w:rsidRPr="009A618A" w:rsidRDefault="00884D6C" w:rsidP="00884D6C">
      <w:pPr>
        <w:pStyle w:val="berschrift1"/>
      </w:pPr>
      <w:r w:rsidRPr="009A618A">
        <w:t>4</w:t>
      </w:r>
      <w:r w:rsidRPr="009A618A">
        <w:tab/>
      </w:r>
      <w:r w:rsidR="003D7B0B" w:rsidRPr="009A618A">
        <w:t>Stellenvermerke</w:t>
      </w:r>
    </w:p>
    <w:p w14:paraId="393BF564" w14:textId="77777777" w:rsidR="003D7B0B" w:rsidRPr="009A618A" w:rsidRDefault="003D7B0B" w:rsidP="00884D6C"/>
    <w:p w14:paraId="4C41D764" w14:textId="024137B9" w:rsidR="00A97CE2" w:rsidRPr="003B37F6" w:rsidRDefault="00A00BF9" w:rsidP="00884D6C">
      <w:r>
        <w:t>Keine</w:t>
      </w:r>
    </w:p>
    <w:sectPr w:rsidR="00A97CE2" w:rsidRPr="003B37F6"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E1AD8" w14:textId="77777777" w:rsidR="000719C5" w:rsidRDefault="000719C5">
      <w:r>
        <w:separator/>
      </w:r>
    </w:p>
  </w:endnote>
  <w:endnote w:type="continuationSeparator" w:id="0">
    <w:p w14:paraId="3A6857C0" w14:textId="77777777" w:rsidR="000719C5" w:rsidRDefault="0007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D69C1" w14:textId="77777777" w:rsidR="000719C5" w:rsidRDefault="000719C5">
      <w:r>
        <w:separator/>
      </w:r>
    </w:p>
  </w:footnote>
  <w:footnote w:type="continuationSeparator" w:id="0">
    <w:p w14:paraId="223AF351" w14:textId="77777777" w:rsidR="000719C5" w:rsidRDefault="00071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06457" w14:textId="3C4844F6" w:rsidR="000719C5" w:rsidRDefault="000719C5">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A74FF5">
      <w:rPr>
        <w:rStyle w:val="Seitenzahl"/>
        <w:noProof/>
      </w:rPr>
      <w:t>2</w:t>
    </w:r>
    <w:r>
      <w:rPr>
        <w:rStyle w:val="Seitenzahl"/>
      </w:rPr>
      <w:fldChar w:fldCharType="end"/>
    </w:r>
    <w:r>
      <w:rPr>
        <w:rStyle w:val="Seitenzahl"/>
      </w:rPr>
      <w:t xml:space="preserve"> -</w:t>
    </w:r>
  </w:p>
  <w:p w14:paraId="4E564754" w14:textId="77777777" w:rsidR="000719C5" w:rsidRDefault="000719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74878"/>
    <w:multiLevelType w:val="hybridMultilevel"/>
    <w:tmpl w:val="E110C784"/>
    <w:lvl w:ilvl="0" w:tplc="7CFC69E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12367"/>
    <w:multiLevelType w:val="hybridMultilevel"/>
    <w:tmpl w:val="D8ACD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BC75DF"/>
    <w:multiLevelType w:val="hybridMultilevel"/>
    <w:tmpl w:val="50AE81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5156D"/>
    <w:multiLevelType w:val="hybridMultilevel"/>
    <w:tmpl w:val="E4705E7A"/>
    <w:lvl w:ilvl="0" w:tplc="CA583B0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6"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2CAF7513"/>
    <w:multiLevelType w:val="hybridMultilevel"/>
    <w:tmpl w:val="56D0BB42"/>
    <w:lvl w:ilvl="0" w:tplc="2886FB56">
      <w:start w:val="16"/>
      <w:numFmt w:val="bullet"/>
      <w:lvlText w:val="-"/>
      <w:lvlJc w:val="left"/>
      <w:pPr>
        <w:tabs>
          <w:tab w:val="num" w:pos="1495"/>
        </w:tabs>
        <w:ind w:left="1495"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50C19"/>
    <w:multiLevelType w:val="hybridMultilevel"/>
    <w:tmpl w:val="A3883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E06876"/>
    <w:multiLevelType w:val="hybridMultilevel"/>
    <w:tmpl w:val="0D06F2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E21EFB"/>
    <w:multiLevelType w:val="hybridMultilevel"/>
    <w:tmpl w:val="0DA6D68A"/>
    <w:lvl w:ilvl="0" w:tplc="7CFC69E4">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2" w15:restartNumberingAfterBreak="0">
    <w:nsid w:val="4E211594"/>
    <w:multiLevelType w:val="hybridMultilevel"/>
    <w:tmpl w:val="49800564"/>
    <w:lvl w:ilvl="0" w:tplc="04070001">
      <w:start w:val="1"/>
      <w:numFmt w:val="bullet"/>
      <w:lvlText w:val=""/>
      <w:lvlJc w:val="left"/>
      <w:pPr>
        <w:ind w:left="938" w:hanging="360"/>
      </w:pPr>
      <w:rPr>
        <w:rFonts w:ascii="Symbol" w:hAnsi="Symbol" w:hint="default"/>
      </w:rPr>
    </w:lvl>
    <w:lvl w:ilvl="1" w:tplc="04070003">
      <w:start w:val="1"/>
      <w:numFmt w:val="bullet"/>
      <w:lvlText w:val="o"/>
      <w:lvlJc w:val="left"/>
      <w:pPr>
        <w:ind w:left="1658" w:hanging="360"/>
      </w:pPr>
      <w:rPr>
        <w:rFonts w:ascii="Courier New" w:hAnsi="Courier New" w:cs="Courier New" w:hint="default"/>
      </w:rPr>
    </w:lvl>
    <w:lvl w:ilvl="2" w:tplc="04070005" w:tentative="1">
      <w:start w:val="1"/>
      <w:numFmt w:val="bullet"/>
      <w:lvlText w:val=""/>
      <w:lvlJc w:val="left"/>
      <w:pPr>
        <w:ind w:left="2378" w:hanging="360"/>
      </w:pPr>
      <w:rPr>
        <w:rFonts w:ascii="Wingdings" w:hAnsi="Wingdings" w:hint="default"/>
      </w:rPr>
    </w:lvl>
    <w:lvl w:ilvl="3" w:tplc="04070001" w:tentative="1">
      <w:start w:val="1"/>
      <w:numFmt w:val="bullet"/>
      <w:lvlText w:val=""/>
      <w:lvlJc w:val="left"/>
      <w:pPr>
        <w:ind w:left="3098" w:hanging="360"/>
      </w:pPr>
      <w:rPr>
        <w:rFonts w:ascii="Symbol" w:hAnsi="Symbol" w:hint="default"/>
      </w:rPr>
    </w:lvl>
    <w:lvl w:ilvl="4" w:tplc="04070003" w:tentative="1">
      <w:start w:val="1"/>
      <w:numFmt w:val="bullet"/>
      <w:lvlText w:val="o"/>
      <w:lvlJc w:val="left"/>
      <w:pPr>
        <w:ind w:left="3818" w:hanging="360"/>
      </w:pPr>
      <w:rPr>
        <w:rFonts w:ascii="Courier New" w:hAnsi="Courier New" w:cs="Courier New" w:hint="default"/>
      </w:rPr>
    </w:lvl>
    <w:lvl w:ilvl="5" w:tplc="04070005" w:tentative="1">
      <w:start w:val="1"/>
      <w:numFmt w:val="bullet"/>
      <w:lvlText w:val=""/>
      <w:lvlJc w:val="left"/>
      <w:pPr>
        <w:ind w:left="4538" w:hanging="360"/>
      </w:pPr>
      <w:rPr>
        <w:rFonts w:ascii="Wingdings" w:hAnsi="Wingdings" w:hint="default"/>
      </w:rPr>
    </w:lvl>
    <w:lvl w:ilvl="6" w:tplc="04070001" w:tentative="1">
      <w:start w:val="1"/>
      <w:numFmt w:val="bullet"/>
      <w:lvlText w:val=""/>
      <w:lvlJc w:val="left"/>
      <w:pPr>
        <w:ind w:left="5258" w:hanging="360"/>
      </w:pPr>
      <w:rPr>
        <w:rFonts w:ascii="Symbol" w:hAnsi="Symbol" w:hint="default"/>
      </w:rPr>
    </w:lvl>
    <w:lvl w:ilvl="7" w:tplc="04070003" w:tentative="1">
      <w:start w:val="1"/>
      <w:numFmt w:val="bullet"/>
      <w:lvlText w:val="o"/>
      <w:lvlJc w:val="left"/>
      <w:pPr>
        <w:ind w:left="5978" w:hanging="360"/>
      </w:pPr>
      <w:rPr>
        <w:rFonts w:ascii="Courier New" w:hAnsi="Courier New" w:cs="Courier New" w:hint="default"/>
      </w:rPr>
    </w:lvl>
    <w:lvl w:ilvl="8" w:tplc="04070005" w:tentative="1">
      <w:start w:val="1"/>
      <w:numFmt w:val="bullet"/>
      <w:lvlText w:val=""/>
      <w:lvlJc w:val="left"/>
      <w:pPr>
        <w:ind w:left="6698" w:hanging="360"/>
      </w:pPr>
      <w:rPr>
        <w:rFonts w:ascii="Wingdings" w:hAnsi="Wingdings" w:hint="default"/>
      </w:rPr>
    </w:lvl>
  </w:abstractNum>
  <w:abstractNum w:abstractNumId="13" w15:restartNumberingAfterBreak="0">
    <w:nsid w:val="5490644A"/>
    <w:multiLevelType w:val="hybridMultilevel"/>
    <w:tmpl w:val="772A1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5" w15:restartNumberingAfterBreak="0">
    <w:nsid w:val="70AC461B"/>
    <w:multiLevelType w:val="hybridMultilevel"/>
    <w:tmpl w:val="9D762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5"/>
  </w:num>
  <w:num w:numId="4">
    <w:abstractNumId w:val="11"/>
  </w:num>
  <w:num w:numId="5">
    <w:abstractNumId w:val="14"/>
  </w:num>
  <w:num w:numId="6">
    <w:abstractNumId w:val="1"/>
  </w:num>
  <w:num w:numId="7">
    <w:abstractNumId w:val="15"/>
  </w:num>
  <w:num w:numId="8">
    <w:abstractNumId w:val="8"/>
  </w:num>
  <w:num w:numId="9">
    <w:abstractNumId w:val="10"/>
  </w:num>
  <w:num w:numId="10">
    <w:abstractNumId w:val="12"/>
  </w:num>
  <w:num w:numId="11">
    <w:abstractNumId w:val="3"/>
  </w:num>
  <w:num w:numId="12">
    <w:abstractNumId w:val="9"/>
  </w:num>
  <w:num w:numId="13">
    <w:abstractNumId w:val="4"/>
  </w:num>
  <w:num w:numId="14">
    <w:abstractNumId w:val="7"/>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76"/>
    <w:rsid w:val="00005816"/>
    <w:rsid w:val="00037B6F"/>
    <w:rsid w:val="00055758"/>
    <w:rsid w:val="0006149B"/>
    <w:rsid w:val="000719C5"/>
    <w:rsid w:val="000A1146"/>
    <w:rsid w:val="000B1227"/>
    <w:rsid w:val="000C3E67"/>
    <w:rsid w:val="000E29F4"/>
    <w:rsid w:val="001034AF"/>
    <w:rsid w:val="00105239"/>
    <w:rsid w:val="0011112B"/>
    <w:rsid w:val="0014415D"/>
    <w:rsid w:val="00151488"/>
    <w:rsid w:val="00163034"/>
    <w:rsid w:val="00164678"/>
    <w:rsid w:val="00165C0D"/>
    <w:rsid w:val="001752BE"/>
    <w:rsid w:val="00181857"/>
    <w:rsid w:val="00184EDC"/>
    <w:rsid w:val="00194770"/>
    <w:rsid w:val="001A5F9B"/>
    <w:rsid w:val="001B4DFF"/>
    <w:rsid w:val="001E628C"/>
    <w:rsid w:val="001F7237"/>
    <w:rsid w:val="00221AC4"/>
    <w:rsid w:val="002268BA"/>
    <w:rsid w:val="00230FE5"/>
    <w:rsid w:val="0026315C"/>
    <w:rsid w:val="002924CB"/>
    <w:rsid w:val="002A20D1"/>
    <w:rsid w:val="002A4DE3"/>
    <w:rsid w:val="002B5955"/>
    <w:rsid w:val="002E040B"/>
    <w:rsid w:val="0030686C"/>
    <w:rsid w:val="003103B9"/>
    <w:rsid w:val="003200DC"/>
    <w:rsid w:val="00373137"/>
    <w:rsid w:val="00376718"/>
    <w:rsid w:val="00380937"/>
    <w:rsid w:val="00397717"/>
    <w:rsid w:val="003B1C2B"/>
    <w:rsid w:val="003B37F6"/>
    <w:rsid w:val="003B5C89"/>
    <w:rsid w:val="003D7B0B"/>
    <w:rsid w:val="003F0FAA"/>
    <w:rsid w:val="003F5136"/>
    <w:rsid w:val="00406E37"/>
    <w:rsid w:val="00470135"/>
    <w:rsid w:val="0047606A"/>
    <w:rsid w:val="004908B5"/>
    <w:rsid w:val="0049121B"/>
    <w:rsid w:val="004A1688"/>
    <w:rsid w:val="004B6796"/>
    <w:rsid w:val="004C7791"/>
    <w:rsid w:val="005564C8"/>
    <w:rsid w:val="005A0A9D"/>
    <w:rsid w:val="005A56AA"/>
    <w:rsid w:val="005E19C6"/>
    <w:rsid w:val="005F5B3D"/>
    <w:rsid w:val="005F662A"/>
    <w:rsid w:val="00606F80"/>
    <w:rsid w:val="006075E1"/>
    <w:rsid w:val="00613745"/>
    <w:rsid w:val="00622CC7"/>
    <w:rsid w:val="00660033"/>
    <w:rsid w:val="00671245"/>
    <w:rsid w:val="006723DC"/>
    <w:rsid w:val="00696E7B"/>
    <w:rsid w:val="006A2A92"/>
    <w:rsid w:val="006A406B"/>
    <w:rsid w:val="006B23AE"/>
    <w:rsid w:val="006B6D50"/>
    <w:rsid w:val="006D2FC6"/>
    <w:rsid w:val="006E0575"/>
    <w:rsid w:val="0072799A"/>
    <w:rsid w:val="00754659"/>
    <w:rsid w:val="00782BED"/>
    <w:rsid w:val="007C6125"/>
    <w:rsid w:val="007D0B7A"/>
    <w:rsid w:val="007E3B79"/>
    <w:rsid w:val="0080160B"/>
    <w:rsid w:val="008066EE"/>
    <w:rsid w:val="00817BB6"/>
    <w:rsid w:val="00826429"/>
    <w:rsid w:val="00827FD8"/>
    <w:rsid w:val="0085633B"/>
    <w:rsid w:val="00884D6C"/>
    <w:rsid w:val="008C587D"/>
    <w:rsid w:val="008E05CD"/>
    <w:rsid w:val="008F5ED9"/>
    <w:rsid w:val="009158A1"/>
    <w:rsid w:val="0091591B"/>
    <w:rsid w:val="00920F00"/>
    <w:rsid w:val="00932A43"/>
    <w:rsid w:val="009373F6"/>
    <w:rsid w:val="0094069B"/>
    <w:rsid w:val="0097569D"/>
    <w:rsid w:val="00976588"/>
    <w:rsid w:val="00996C62"/>
    <w:rsid w:val="009A618A"/>
    <w:rsid w:val="009B6976"/>
    <w:rsid w:val="009D0EF0"/>
    <w:rsid w:val="009E0047"/>
    <w:rsid w:val="009F59CA"/>
    <w:rsid w:val="00A00BF9"/>
    <w:rsid w:val="00A25F38"/>
    <w:rsid w:val="00A27CA7"/>
    <w:rsid w:val="00A43134"/>
    <w:rsid w:val="00A53A54"/>
    <w:rsid w:val="00A64955"/>
    <w:rsid w:val="00A71D0A"/>
    <w:rsid w:val="00A74FF5"/>
    <w:rsid w:val="00A77F1E"/>
    <w:rsid w:val="00A847C4"/>
    <w:rsid w:val="00A919C5"/>
    <w:rsid w:val="00A93B38"/>
    <w:rsid w:val="00A97CE2"/>
    <w:rsid w:val="00AB389D"/>
    <w:rsid w:val="00AF0DEA"/>
    <w:rsid w:val="00AF25E0"/>
    <w:rsid w:val="00B04290"/>
    <w:rsid w:val="00B04760"/>
    <w:rsid w:val="00B14E73"/>
    <w:rsid w:val="00B306A0"/>
    <w:rsid w:val="00B3239E"/>
    <w:rsid w:val="00B347F1"/>
    <w:rsid w:val="00B74B1D"/>
    <w:rsid w:val="00B80DEF"/>
    <w:rsid w:val="00B86BB5"/>
    <w:rsid w:val="00B90213"/>
    <w:rsid w:val="00B91903"/>
    <w:rsid w:val="00B931DA"/>
    <w:rsid w:val="00B93BD0"/>
    <w:rsid w:val="00BB3175"/>
    <w:rsid w:val="00BB6852"/>
    <w:rsid w:val="00BC4669"/>
    <w:rsid w:val="00BF5F7B"/>
    <w:rsid w:val="00C10B64"/>
    <w:rsid w:val="00C16EF1"/>
    <w:rsid w:val="00C448D3"/>
    <w:rsid w:val="00C6176C"/>
    <w:rsid w:val="00CD0596"/>
    <w:rsid w:val="00CE2699"/>
    <w:rsid w:val="00CF2BDF"/>
    <w:rsid w:val="00CF62E5"/>
    <w:rsid w:val="00D0102B"/>
    <w:rsid w:val="00D473A1"/>
    <w:rsid w:val="00D5637D"/>
    <w:rsid w:val="00D66D3A"/>
    <w:rsid w:val="00D66DEE"/>
    <w:rsid w:val="00D743D4"/>
    <w:rsid w:val="00D92D5C"/>
    <w:rsid w:val="00DA6475"/>
    <w:rsid w:val="00DB2AB9"/>
    <w:rsid w:val="00DB3D6C"/>
    <w:rsid w:val="00DD7BF8"/>
    <w:rsid w:val="00DE362D"/>
    <w:rsid w:val="00DE704E"/>
    <w:rsid w:val="00DF7EAB"/>
    <w:rsid w:val="00E014B6"/>
    <w:rsid w:val="00E1162F"/>
    <w:rsid w:val="00E11D5F"/>
    <w:rsid w:val="00E163C8"/>
    <w:rsid w:val="00E20E1F"/>
    <w:rsid w:val="00E42F96"/>
    <w:rsid w:val="00E550E1"/>
    <w:rsid w:val="00E7118F"/>
    <w:rsid w:val="00E76B48"/>
    <w:rsid w:val="00E96207"/>
    <w:rsid w:val="00ED4DC9"/>
    <w:rsid w:val="00F01C01"/>
    <w:rsid w:val="00F10D9B"/>
    <w:rsid w:val="00F20239"/>
    <w:rsid w:val="00F27657"/>
    <w:rsid w:val="00F342DC"/>
    <w:rsid w:val="00F51A01"/>
    <w:rsid w:val="00F56F93"/>
    <w:rsid w:val="00F61A1B"/>
    <w:rsid w:val="00F63041"/>
    <w:rsid w:val="00F63E86"/>
    <w:rsid w:val="00F76452"/>
    <w:rsid w:val="00F90A64"/>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51B33"/>
  <w15:docId w15:val="{68E2991D-41BC-4171-BEE6-6429D6E4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link w:val="KopfzeileZchn"/>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1752BE"/>
    <w:pPr>
      <w:ind w:left="720"/>
      <w:contextualSpacing/>
    </w:pPr>
  </w:style>
  <w:style w:type="table" w:styleId="Tabellenraster">
    <w:name w:val="Table Grid"/>
    <w:basedOn w:val="NormaleTabelle"/>
    <w:rsid w:val="00A97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semiHidden/>
    <w:unhideWhenUsed/>
    <w:rsid w:val="008E05CD"/>
    <w:rPr>
      <w:b/>
      <w:bCs/>
      <w:szCs w:val="20"/>
    </w:rPr>
  </w:style>
  <w:style w:type="character" w:customStyle="1" w:styleId="KommentartextZchn">
    <w:name w:val="Kommentartext Zchn"/>
    <w:basedOn w:val="Absatz-Standardschriftart"/>
    <w:link w:val="Kommentartext"/>
    <w:semiHidden/>
    <w:rsid w:val="008E05CD"/>
    <w:rPr>
      <w:sz w:val="20"/>
    </w:rPr>
  </w:style>
  <w:style w:type="character" w:customStyle="1" w:styleId="KommentarthemaZchn">
    <w:name w:val="Kommentarthema Zchn"/>
    <w:basedOn w:val="KommentartextZchn"/>
    <w:link w:val="Kommentarthema"/>
    <w:semiHidden/>
    <w:rsid w:val="008E05CD"/>
    <w:rPr>
      <w:b/>
      <w:bCs/>
      <w:sz w:val="20"/>
      <w:szCs w:val="20"/>
    </w:rPr>
  </w:style>
  <w:style w:type="character" w:customStyle="1" w:styleId="KopfzeileZchn">
    <w:name w:val="Kopfzeile Zchn"/>
    <w:basedOn w:val="Absatz-Standardschriftart"/>
    <w:link w:val="Kopfzeile"/>
    <w:rsid w:val="006723DC"/>
  </w:style>
  <w:style w:type="paragraph" w:styleId="berarbeitung">
    <w:name w:val="Revision"/>
    <w:hidden/>
    <w:uiPriority w:val="99"/>
    <w:semiHidden/>
    <w:rsid w:val="00932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60231\AppData\Local\Temp\notes65C8FE\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377</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u360231</dc:creator>
  <cp:lastModifiedBy>Hauser, Petra</cp:lastModifiedBy>
  <cp:revision>10</cp:revision>
  <cp:lastPrinted>2019-09-26T16:45:00Z</cp:lastPrinted>
  <dcterms:created xsi:type="dcterms:W3CDTF">2019-09-11T13:30:00Z</dcterms:created>
  <dcterms:modified xsi:type="dcterms:W3CDTF">2019-09-26T16:45:00Z</dcterms:modified>
</cp:coreProperties>
</file>