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6F7999">
        <w:t>17</w:t>
      </w:r>
      <w:r w:rsidRPr="006E0575">
        <w:t xml:space="preserve"> zur GRDrs </w:t>
      </w:r>
      <w:r w:rsidR="006F7999">
        <w:t>889</w:t>
      </w:r>
      <w:r w:rsidRPr="006E0575">
        <w:t>/20</w:t>
      </w:r>
      <w:r w:rsidR="002E442C">
        <w:t>1</w:t>
      </w:r>
      <w:r w:rsidR="004A6E7A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FB30B4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1052C7" w:rsidP="00C33C9C">
            <w:pPr>
              <w:rPr>
                <w:sz w:val="20"/>
              </w:rPr>
            </w:pPr>
            <w:r>
              <w:rPr>
                <w:sz w:val="20"/>
              </w:rPr>
              <w:t>360.0303</w:t>
            </w:r>
            <w:r w:rsidR="006F7999">
              <w:rPr>
                <w:sz w:val="20"/>
              </w:rPr>
              <w:t>.070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FF5E94" w:rsidRDefault="001052C7" w:rsidP="00C33C9C">
            <w:pPr>
              <w:rPr>
                <w:sz w:val="20"/>
              </w:rPr>
            </w:pPr>
            <w:r>
              <w:rPr>
                <w:sz w:val="20"/>
              </w:rPr>
              <w:t>3630 5200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5D7650" w:rsidP="00C33C9C">
            <w:pPr>
              <w:rPr>
                <w:sz w:val="20"/>
              </w:rPr>
            </w:pPr>
            <w:r>
              <w:rPr>
                <w:sz w:val="20"/>
              </w:rPr>
              <w:t>Amt für Umweltschutz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1052C7" w:rsidP="005F525F">
            <w:pPr>
              <w:rPr>
                <w:sz w:val="20"/>
              </w:rPr>
            </w:pPr>
            <w:r>
              <w:rPr>
                <w:sz w:val="20"/>
              </w:rPr>
              <w:t>EG 9</w:t>
            </w:r>
            <w:r w:rsidR="005F525F">
              <w:rPr>
                <w:sz w:val="20"/>
              </w:rPr>
              <w:t>c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1052C7" w:rsidP="00C33C9C">
            <w:pPr>
              <w:rPr>
                <w:sz w:val="20"/>
              </w:rPr>
            </w:pPr>
            <w:r>
              <w:rPr>
                <w:sz w:val="20"/>
              </w:rPr>
              <w:t>Sachbearbeiterin Kleinfeuerungsanlagen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99183C" w:rsidRDefault="0099183C" w:rsidP="00C55FDC">
            <w:pPr>
              <w:rPr>
                <w:sz w:val="20"/>
              </w:rPr>
            </w:pPr>
            <w:r w:rsidRPr="0099183C">
              <w:rPr>
                <w:sz w:val="20"/>
              </w:rPr>
              <w:t>0,</w:t>
            </w:r>
            <w:r w:rsidR="00C55FD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D2FD2" w:rsidRDefault="001D2FD2" w:rsidP="00C33C9C">
            <w:pPr>
              <w:rPr>
                <w:sz w:val="20"/>
              </w:rPr>
            </w:pPr>
          </w:p>
          <w:p w:rsidR="005F525F" w:rsidRDefault="005F525F" w:rsidP="00C33C9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8B2984" w:rsidRDefault="005F525F" w:rsidP="00C33C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8B2984">
              <w:rPr>
                <w:sz w:val="20"/>
              </w:rPr>
              <w:t>1/2020</w:t>
            </w:r>
          </w:p>
          <w:p w:rsidR="008B2984" w:rsidRDefault="008B2984" w:rsidP="00C33C9C">
            <w:pPr>
              <w:rPr>
                <w:sz w:val="20"/>
              </w:rPr>
            </w:pPr>
          </w:p>
          <w:p w:rsidR="005F525F" w:rsidRPr="005D7650" w:rsidRDefault="005F525F" w:rsidP="00C33C9C">
            <w:pPr>
              <w:rPr>
                <w:b/>
                <w:sz w:val="20"/>
              </w:rPr>
            </w:pPr>
            <w:r w:rsidRPr="005D7650">
              <w:rPr>
                <w:b/>
                <w:sz w:val="20"/>
              </w:rPr>
              <w:t>KW</w:t>
            </w:r>
          </w:p>
          <w:p w:rsidR="001D2FD2" w:rsidRPr="005D7650" w:rsidRDefault="005F525F" w:rsidP="00C33C9C">
            <w:pPr>
              <w:rPr>
                <w:b/>
                <w:sz w:val="20"/>
              </w:rPr>
            </w:pPr>
            <w:r w:rsidRPr="005D7650">
              <w:rPr>
                <w:b/>
                <w:sz w:val="20"/>
              </w:rPr>
              <w:t>0</w:t>
            </w:r>
            <w:r w:rsidR="006F7999">
              <w:rPr>
                <w:b/>
                <w:sz w:val="20"/>
              </w:rPr>
              <w:t>5</w:t>
            </w:r>
            <w:r w:rsidR="008B2984" w:rsidRPr="005D7650">
              <w:rPr>
                <w:b/>
                <w:sz w:val="20"/>
              </w:rPr>
              <w:t>/202</w:t>
            </w:r>
            <w:r w:rsidR="006F7999">
              <w:rPr>
                <w:b/>
                <w:sz w:val="20"/>
              </w:rPr>
              <w:t>2</w:t>
            </w:r>
            <w:bookmarkStart w:id="0" w:name="_GoBack"/>
            <w:bookmarkEnd w:id="0"/>
          </w:p>
          <w:p w:rsidR="005F525F" w:rsidRPr="006E0575" w:rsidRDefault="005F525F" w:rsidP="00C33C9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F7999" w:rsidP="006F79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8B2984" w:rsidRDefault="008B2984" w:rsidP="008B2984">
      <w:pPr>
        <w:pStyle w:val="Kopfzeile"/>
        <w:tabs>
          <w:tab w:val="clear" w:pos="9071"/>
        </w:tabs>
      </w:pPr>
    </w:p>
    <w:p w:rsidR="008B2984" w:rsidRDefault="008B2984" w:rsidP="008B2984">
      <w:pPr>
        <w:pStyle w:val="Kopfzeile"/>
        <w:tabs>
          <w:tab w:val="clear" w:pos="9071"/>
        </w:tabs>
      </w:pPr>
      <w:r>
        <w:t>Die Regierung des Landes Baden-Württemberg hat eine Luftqualitätsverordnung-Kleinfeuerungsanlagen erlassen. Darin wird geregelt, dass bei Überschreitung von Immissionsgrenzwerten der Betrieb von Einzelraumfeuerungsanlagen für feste Brennstoffe zu untersagen ist. Auf Antrag können Ausnahmegenehmigungen erteilt werden.</w:t>
      </w:r>
      <w:r w:rsidR="005F525F">
        <w:t xml:space="preserve"> </w:t>
      </w:r>
      <w:r>
        <w:t xml:space="preserve">Die Verordnung gilt bis zum 15. April 2022. Sie gilt unabhängig der Ausrufung des „Feinstaubalarms“ und </w:t>
      </w:r>
      <w:r w:rsidR="00040F02">
        <w:t xml:space="preserve">der </w:t>
      </w:r>
      <w:r>
        <w:t>Fahrverbote im Straßenverkehr.</w:t>
      </w:r>
    </w:p>
    <w:p w:rsidR="008B2984" w:rsidRDefault="008B2984" w:rsidP="008B2984">
      <w:pPr>
        <w:pStyle w:val="Kopfzeile"/>
        <w:tabs>
          <w:tab w:val="clear" w:pos="9071"/>
        </w:tabs>
      </w:pPr>
    </w:p>
    <w:p w:rsidR="008B2984" w:rsidRDefault="008B2984" w:rsidP="008B2984">
      <w:pPr>
        <w:pStyle w:val="Kopfzeile"/>
        <w:tabs>
          <w:tab w:val="clear" w:pos="9071"/>
        </w:tabs>
      </w:pPr>
      <w:r>
        <w:t xml:space="preserve">Für die Umsetzung dieser Verordnung wurde </w:t>
      </w:r>
      <w:r w:rsidR="005F525F">
        <w:t xml:space="preserve">zum Stellenplan </w:t>
      </w:r>
      <w:r>
        <w:t>201</w:t>
      </w:r>
      <w:r w:rsidR="005F525F">
        <w:t>8</w:t>
      </w:r>
      <w:r>
        <w:t xml:space="preserve"> </w:t>
      </w:r>
      <w:r w:rsidR="005F525F">
        <w:t>e</w:t>
      </w:r>
      <w:r>
        <w:t>ine 0,5 Stelle für eine Verwaltungskraft im Innendienst</w:t>
      </w:r>
      <w:r w:rsidR="005F525F">
        <w:t xml:space="preserve"> geschaffen</w:t>
      </w:r>
      <w:r>
        <w:t>.</w:t>
      </w:r>
      <w:r w:rsidR="005F525F">
        <w:t xml:space="preserve"> </w:t>
      </w:r>
      <w:r>
        <w:t>Die Stelle wurde mit d</w:t>
      </w:r>
      <w:r w:rsidR="000768AE">
        <w:t>em KW-Vermerk 01/2019 bewilligt</w:t>
      </w:r>
      <w:r>
        <w:t>, da</w:t>
      </w:r>
      <w:r w:rsidR="005F525F">
        <w:t xml:space="preserve"> die Fallzahlenentwicklung bei den</w:t>
      </w:r>
      <w:r>
        <w:t xml:space="preserve"> Ausnahmegenehmigungen </w:t>
      </w:r>
      <w:r w:rsidR="005F525F">
        <w:t>noch nicht absehbar war</w:t>
      </w:r>
      <w:r w:rsidR="000768AE">
        <w:t>. Im Rahmen des „kleinen Stellenplanverfahrens“ wurden die Fallzahlenentwicklung und der Stellenbedarf überprüft und d</w:t>
      </w:r>
      <w:r>
        <w:t xml:space="preserve">er KW-Vermerk </w:t>
      </w:r>
      <w:r w:rsidR="005F525F">
        <w:t>im Vorgriff auf den Stellenplan 2020</w:t>
      </w:r>
      <w:r w:rsidR="00D53B96">
        <w:t xml:space="preserve"> für ein weiteres Jahr</w:t>
      </w:r>
      <w:r>
        <w:t xml:space="preserve"> verlängert</w:t>
      </w:r>
      <w:r w:rsidR="005F525F">
        <w:t>.</w:t>
      </w:r>
    </w:p>
    <w:p w:rsidR="00040F02" w:rsidRDefault="00040F02" w:rsidP="008B2984">
      <w:pPr>
        <w:pStyle w:val="Kopfzeile"/>
        <w:tabs>
          <w:tab w:val="clear" w:pos="9071"/>
        </w:tabs>
      </w:pPr>
    </w:p>
    <w:p w:rsidR="0096307F" w:rsidRPr="00DE5A08" w:rsidRDefault="00040F02" w:rsidP="005F525F">
      <w:pPr>
        <w:pStyle w:val="Kopfzeile"/>
        <w:tabs>
          <w:tab w:val="clear" w:pos="9071"/>
        </w:tabs>
        <w:rPr>
          <w:rFonts w:cs="Arial"/>
          <w:color w:val="000000"/>
        </w:rPr>
      </w:pPr>
      <w:r>
        <w:t xml:space="preserve">Die Entwicklungen der Anzahl von Ausnahmegenehmigungen sowie des sonstigen Arbeitsaufwands </w:t>
      </w:r>
      <w:r w:rsidR="005F525F">
        <w:t>haben gezeigt, dass die 0,5 Stelle</w:t>
      </w:r>
      <w:r w:rsidR="000768AE">
        <w:t xml:space="preserve"> </w:t>
      </w:r>
      <w:r w:rsidR="003E5A70">
        <w:t xml:space="preserve">zur Aufgabenerfüllung </w:t>
      </w:r>
      <w:r w:rsidR="000768AE">
        <w:t>weiterhin notwendig ist</w:t>
      </w:r>
      <w:r w:rsidR="000768AE">
        <w:rPr>
          <w:rFonts w:cs="Arial"/>
          <w:color w:val="000000"/>
        </w:rPr>
        <w:t>.</w:t>
      </w:r>
      <w:r w:rsidR="0096307F">
        <w:rPr>
          <w:rFonts w:cs="Arial"/>
          <w:color w:val="000000"/>
        </w:rPr>
        <w:t xml:space="preserve"> </w:t>
      </w:r>
      <w:r w:rsidR="000768AE">
        <w:rPr>
          <w:rFonts w:cs="Arial"/>
          <w:color w:val="000000"/>
        </w:rPr>
        <w:t>D</w:t>
      </w:r>
      <w:r w:rsidR="0096307F">
        <w:rPr>
          <w:rFonts w:cs="Arial"/>
          <w:color w:val="000000"/>
        </w:rPr>
        <w:t xml:space="preserve">er KW-Vermerk für die vorhandene 0,5 Stelle </w:t>
      </w:r>
      <w:r w:rsidR="000768AE">
        <w:rPr>
          <w:rFonts w:cs="Arial"/>
          <w:color w:val="000000"/>
        </w:rPr>
        <w:t>ist daher</w:t>
      </w:r>
      <w:r w:rsidR="0096307F">
        <w:rPr>
          <w:rFonts w:cs="Arial"/>
          <w:color w:val="000000"/>
        </w:rPr>
        <w:t xml:space="preserve"> auf KW </w:t>
      </w:r>
      <w:r w:rsidR="005F525F">
        <w:rPr>
          <w:rFonts w:cs="Arial"/>
          <w:color w:val="000000"/>
        </w:rPr>
        <w:t>0</w:t>
      </w:r>
      <w:r w:rsidR="0096307F">
        <w:rPr>
          <w:rFonts w:cs="Arial"/>
          <w:color w:val="000000"/>
        </w:rPr>
        <w:t>5/2022</w:t>
      </w:r>
      <w:r w:rsidR="005F525F">
        <w:rPr>
          <w:rFonts w:cs="Arial"/>
          <w:color w:val="000000"/>
        </w:rPr>
        <w:t xml:space="preserve"> (entsprechend der Gültigkeit der Verordnung)</w:t>
      </w:r>
      <w:r w:rsidR="0096307F">
        <w:rPr>
          <w:rFonts w:cs="Arial"/>
          <w:color w:val="000000"/>
        </w:rPr>
        <w:t xml:space="preserve"> </w:t>
      </w:r>
      <w:r w:rsidR="005F525F">
        <w:rPr>
          <w:rFonts w:cs="Arial"/>
          <w:color w:val="000000"/>
        </w:rPr>
        <w:t>zu verlängern.</w:t>
      </w:r>
    </w:p>
    <w:sectPr w:rsidR="0096307F" w:rsidRPr="00DE5A08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45" w:rsidRDefault="00705E45">
      <w:r>
        <w:separator/>
      </w:r>
    </w:p>
  </w:endnote>
  <w:endnote w:type="continuationSeparator" w:id="0">
    <w:p w:rsidR="00705E45" w:rsidRDefault="0070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45" w:rsidRDefault="00705E45">
      <w:r>
        <w:separator/>
      </w:r>
    </w:p>
  </w:footnote>
  <w:footnote w:type="continuationSeparator" w:id="0">
    <w:p w:rsidR="00705E45" w:rsidRDefault="0070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5F525F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45"/>
    <w:rsid w:val="000217D7"/>
    <w:rsid w:val="00040F02"/>
    <w:rsid w:val="000768AE"/>
    <w:rsid w:val="0007798B"/>
    <w:rsid w:val="000A1146"/>
    <w:rsid w:val="000D6946"/>
    <w:rsid w:val="000E4C4B"/>
    <w:rsid w:val="001052C7"/>
    <w:rsid w:val="00127258"/>
    <w:rsid w:val="00143935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E14E4"/>
    <w:rsid w:val="002E1993"/>
    <w:rsid w:val="002E442C"/>
    <w:rsid w:val="00303DAD"/>
    <w:rsid w:val="00321D15"/>
    <w:rsid w:val="00334697"/>
    <w:rsid w:val="00394BB8"/>
    <w:rsid w:val="00394CBE"/>
    <w:rsid w:val="003B4312"/>
    <w:rsid w:val="003C05EE"/>
    <w:rsid w:val="003D5DC4"/>
    <w:rsid w:val="003D7B0B"/>
    <w:rsid w:val="003E5A70"/>
    <w:rsid w:val="003F6D9F"/>
    <w:rsid w:val="004054DF"/>
    <w:rsid w:val="00430818"/>
    <w:rsid w:val="00436B6D"/>
    <w:rsid w:val="00465C46"/>
    <w:rsid w:val="004A6E7A"/>
    <w:rsid w:val="004B6796"/>
    <w:rsid w:val="00505F36"/>
    <w:rsid w:val="005856C2"/>
    <w:rsid w:val="005A5AE9"/>
    <w:rsid w:val="005D7650"/>
    <w:rsid w:val="005E4718"/>
    <w:rsid w:val="005F525F"/>
    <w:rsid w:val="00604BE9"/>
    <w:rsid w:val="006134E1"/>
    <w:rsid w:val="00666CE4"/>
    <w:rsid w:val="00694161"/>
    <w:rsid w:val="006A55CB"/>
    <w:rsid w:val="006E0575"/>
    <w:rsid w:val="006F7999"/>
    <w:rsid w:val="00705E45"/>
    <w:rsid w:val="00723653"/>
    <w:rsid w:val="00781F32"/>
    <w:rsid w:val="007879B1"/>
    <w:rsid w:val="007B200C"/>
    <w:rsid w:val="007B57B1"/>
    <w:rsid w:val="007E0307"/>
    <w:rsid w:val="00856812"/>
    <w:rsid w:val="00876F97"/>
    <w:rsid w:val="00884D6C"/>
    <w:rsid w:val="008B2984"/>
    <w:rsid w:val="008C7775"/>
    <w:rsid w:val="008E2489"/>
    <w:rsid w:val="008F409A"/>
    <w:rsid w:val="009015E5"/>
    <w:rsid w:val="00934D41"/>
    <w:rsid w:val="00945DFC"/>
    <w:rsid w:val="00950C84"/>
    <w:rsid w:val="00954E99"/>
    <w:rsid w:val="0096307F"/>
    <w:rsid w:val="009634F1"/>
    <w:rsid w:val="0099183C"/>
    <w:rsid w:val="009B6F26"/>
    <w:rsid w:val="00A1159D"/>
    <w:rsid w:val="00A34898"/>
    <w:rsid w:val="00A4179B"/>
    <w:rsid w:val="00A509C5"/>
    <w:rsid w:val="00A77F1E"/>
    <w:rsid w:val="00A833A7"/>
    <w:rsid w:val="00A9765B"/>
    <w:rsid w:val="00AB31A1"/>
    <w:rsid w:val="00AD784D"/>
    <w:rsid w:val="00AE10D7"/>
    <w:rsid w:val="00AF5788"/>
    <w:rsid w:val="00B04290"/>
    <w:rsid w:val="00B45BDD"/>
    <w:rsid w:val="00B66C18"/>
    <w:rsid w:val="00B80DEF"/>
    <w:rsid w:val="00BC6BE8"/>
    <w:rsid w:val="00C074C7"/>
    <w:rsid w:val="00C33C9C"/>
    <w:rsid w:val="00C448D3"/>
    <w:rsid w:val="00C55FDC"/>
    <w:rsid w:val="00C6569F"/>
    <w:rsid w:val="00C777D6"/>
    <w:rsid w:val="00C91E57"/>
    <w:rsid w:val="00D24277"/>
    <w:rsid w:val="00D46290"/>
    <w:rsid w:val="00D53B96"/>
    <w:rsid w:val="00D85EA0"/>
    <w:rsid w:val="00DC56F5"/>
    <w:rsid w:val="00DE5A08"/>
    <w:rsid w:val="00E1162F"/>
    <w:rsid w:val="00E11D5F"/>
    <w:rsid w:val="00E40A25"/>
    <w:rsid w:val="00E60CED"/>
    <w:rsid w:val="00E80A05"/>
    <w:rsid w:val="00E97935"/>
    <w:rsid w:val="00EC58C5"/>
    <w:rsid w:val="00EC78CB"/>
    <w:rsid w:val="00ED4ABD"/>
    <w:rsid w:val="00EF4BCB"/>
    <w:rsid w:val="00F05F23"/>
    <w:rsid w:val="00F27657"/>
    <w:rsid w:val="00F3775A"/>
    <w:rsid w:val="00FB30B4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88C18"/>
  <w15:docId w15:val="{BE1BBBB4-432A-4024-B57B-8F92C0E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8B2984"/>
  </w:style>
  <w:style w:type="table" w:styleId="Tabellenraster">
    <w:name w:val="Table Grid"/>
    <w:basedOn w:val="NormaleTabelle"/>
    <w:rsid w:val="0014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60331\AppData\Local\Temp\notes65C8FE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E3A1-494E-4617-89D5-2C457DD4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1</Pages>
  <Words>205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u360331</dc:creator>
  <dc:description/>
  <cp:lastModifiedBy>Hauser, Petra</cp:lastModifiedBy>
  <cp:revision>7</cp:revision>
  <cp:lastPrinted>2019-09-24T19:15:00Z</cp:lastPrinted>
  <dcterms:created xsi:type="dcterms:W3CDTF">2019-09-10T13:09:00Z</dcterms:created>
  <dcterms:modified xsi:type="dcterms:W3CDTF">2019-09-24T19:19:00Z</dcterms:modified>
</cp:coreProperties>
</file>