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3B0C63" w:rsidRDefault="003D7B0B" w:rsidP="00397717">
      <w:pPr>
        <w:jc w:val="right"/>
      </w:pPr>
      <w:r w:rsidRPr="003B0C63">
        <w:t xml:space="preserve">Anlage </w:t>
      </w:r>
      <w:r w:rsidR="006B7BB7">
        <w:t>22</w:t>
      </w:r>
      <w:r w:rsidRPr="003B0C63">
        <w:t xml:space="preserve"> zur GRDrs </w:t>
      </w:r>
      <w:r w:rsidR="006B7BB7">
        <w:t>887</w:t>
      </w:r>
      <w:r w:rsidR="005F5B3D" w:rsidRPr="003B0C63">
        <w:t>/201</w:t>
      </w:r>
      <w:r w:rsidR="00AF25E0" w:rsidRPr="003B0C63">
        <w:t>9</w:t>
      </w:r>
    </w:p>
    <w:p w:rsidR="003D7B0B" w:rsidRPr="003B0C63" w:rsidRDefault="003D7B0B" w:rsidP="006E0575"/>
    <w:p w:rsidR="003D7B0B" w:rsidRPr="003B0C63" w:rsidRDefault="003D7B0B" w:rsidP="006E0575"/>
    <w:p w:rsidR="00184EDC" w:rsidRPr="003B0C63" w:rsidRDefault="003D7B0B" w:rsidP="00397717">
      <w:pPr>
        <w:jc w:val="center"/>
        <w:rPr>
          <w:b/>
          <w:sz w:val="36"/>
        </w:rPr>
      </w:pPr>
      <w:r w:rsidRPr="003B0C63">
        <w:rPr>
          <w:b/>
          <w:sz w:val="36"/>
          <w:u w:val="single"/>
        </w:rPr>
        <w:t>Stellenschaffun</w:t>
      </w:r>
      <w:r w:rsidRPr="003B0C63">
        <w:rPr>
          <w:b/>
          <w:sz w:val="36"/>
        </w:rPr>
        <w:t>g</w:t>
      </w:r>
    </w:p>
    <w:p w:rsidR="003D7B0B" w:rsidRPr="003B0C63" w:rsidRDefault="00184EDC" w:rsidP="00397717">
      <w:pPr>
        <w:jc w:val="center"/>
        <w:rPr>
          <w:b/>
          <w:sz w:val="36"/>
          <w:szCs w:val="36"/>
          <w:u w:val="single"/>
        </w:rPr>
      </w:pPr>
      <w:r w:rsidRPr="003B0C63">
        <w:rPr>
          <w:b/>
          <w:sz w:val="36"/>
          <w:szCs w:val="36"/>
          <w:u w:val="single"/>
        </w:rPr>
        <w:t>zum Stellenplan 20</w:t>
      </w:r>
      <w:r w:rsidR="00DE362D" w:rsidRPr="003B0C63">
        <w:rPr>
          <w:b/>
          <w:sz w:val="36"/>
          <w:szCs w:val="36"/>
          <w:u w:val="single"/>
        </w:rPr>
        <w:t>2</w:t>
      </w:r>
      <w:r w:rsidR="00B0133F" w:rsidRPr="003B0C63">
        <w:rPr>
          <w:b/>
          <w:sz w:val="36"/>
          <w:szCs w:val="36"/>
          <w:u w:val="single"/>
        </w:rPr>
        <w:t>0</w:t>
      </w:r>
    </w:p>
    <w:p w:rsidR="003D7B0B" w:rsidRPr="003B0C63" w:rsidRDefault="003D7B0B" w:rsidP="006E0575">
      <w:pPr>
        <w:rPr>
          <w:u w:val="single"/>
        </w:rPr>
      </w:pPr>
    </w:p>
    <w:p w:rsidR="00DE362D" w:rsidRPr="003B0C63"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3B0C63" w:rsidRPr="003B0C63" w:rsidTr="00DE362D">
        <w:trPr>
          <w:cantSplit/>
          <w:tblHeader/>
        </w:trPr>
        <w:tc>
          <w:tcPr>
            <w:tcW w:w="1814" w:type="dxa"/>
            <w:shd w:val="pct12" w:color="auto" w:fill="FFFFFF"/>
          </w:tcPr>
          <w:p w:rsidR="00DE362D" w:rsidRPr="003B0C63" w:rsidRDefault="005F5B3D" w:rsidP="0030686C">
            <w:pPr>
              <w:spacing w:before="120" w:after="120" w:line="200" w:lineRule="exact"/>
              <w:ind w:right="-85"/>
              <w:rPr>
                <w:sz w:val="16"/>
                <w:szCs w:val="16"/>
              </w:rPr>
            </w:pPr>
            <w:r w:rsidRPr="003B0C63">
              <w:rPr>
                <w:sz w:val="16"/>
                <w:szCs w:val="16"/>
              </w:rPr>
              <w:t>Org.-Einheit</w:t>
            </w:r>
            <w:r w:rsidR="00380937" w:rsidRPr="003B0C63">
              <w:rPr>
                <w:sz w:val="16"/>
                <w:szCs w:val="16"/>
              </w:rPr>
              <w:t>,</w:t>
            </w:r>
          </w:p>
          <w:p w:rsidR="005F5B3D" w:rsidRPr="003B0C63" w:rsidRDefault="005F5B3D" w:rsidP="0030686C">
            <w:pPr>
              <w:spacing w:before="120" w:after="120" w:line="200" w:lineRule="exact"/>
              <w:ind w:right="-85"/>
              <w:rPr>
                <w:sz w:val="16"/>
                <w:szCs w:val="16"/>
              </w:rPr>
            </w:pPr>
            <w:r w:rsidRPr="003B0C63">
              <w:rPr>
                <w:sz w:val="16"/>
                <w:szCs w:val="16"/>
              </w:rPr>
              <w:t>Kostenstelle</w:t>
            </w:r>
          </w:p>
        </w:tc>
        <w:tc>
          <w:tcPr>
            <w:tcW w:w="1701"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Amt</w:t>
            </w:r>
          </w:p>
        </w:tc>
        <w:tc>
          <w:tcPr>
            <w:tcW w:w="794" w:type="dxa"/>
            <w:shd w:val="pct12" w:color="auto" w:fill="FFFFFF"/>
          </w:tcPr>
          <w:p w:rsidR="00DE362D" w:rsidRPr="003B0C63" w:rsidRDefault="00606F80" w:rsidP="0030686C">
            <w:pPr>
              <w:spacing w:before="120" w:after="120" w:line="200" w:lineRule="exact"/>
              <w:ind w:right="-85"/>
              <w:rPr>
                <w:sz w:val="16"/>
                <w:szCs w:val="16"/>
              </w:rPr>
            </w:pPr>
            <w:r w:rsidRPr="003B0C63">
              <w:rPr>
                <w:sz w:val="16"/>
                <w:szCs w:val="16"/>
              </w:rPr>
              <w:t>BesGr.</w:t>
            </w:r>
          </w:p>
          <w:p w:rsidR="00DE362D" w:rsidRPr="003B0C63" w:rsidRDefault="00606F80" w:rsidP="0030686C">
            <w:pPr>
              <w:spacing w:before="120" w:after="120" w:line="200" w:lineRule="exact"/>
              <w:ind w:right="-85"/>
              <w:rPr>
                <w:sz w:val="16"/>
                <w:szCs w:val="16"/>
              </w:rPr>
            </w:pPr>
            <w:r w:rsidRPr="003B0C63">
              <w:rPr>
                <w:sz w:val="16"/>
                <w:szCs w:val="16"/>
              </w:rPr>
              <w:t>oder</w:t>
            </w:r>
          </w:p>
          <w:p w:rsidR="00606F80" w:rsidRPr="003B0C63" w:rsidRDefault="00606F80" w:rsidP="0030686C">
            <w:pPr>
              <w:spacing w:before="120" w:after="120" w:line="200" w:lineRule="exact"/>
              <w:ind w:right="-85"/>
              <w:rPr>
                <w:sz w:val="16"/>
                <w:szCs w:val="16"/>
              </w:rPr>
            </w:pPr>
            <w:r w:rsidRPr="003B0C63">
              <w:rPr>
                <w:sz w:val="16"/>
                <w:szCs w:val="16"/>
              </w:rPr>
              <w:t>EG</w:t>
            </w:r>
          </w:p>
        </w:tc>
        <w:tc>
          <w:tcPr>
            <w:tcW w:w="1928" w:type="dxa"/>
            <w:shd w:val="pct12" w:color="auto" w:fill="FFFFFF"/>
          </w:tcPr>
          <w:p w:rsidR="005F5B3D" w:rsidRPr="003B0C63" w:rsidRDefault="005F5B3D" w:rsidP="00FF6CE4">
            <w:pPr>
              <w:spacing w:before="120" w:after="120" w:line="200" w:lineRule="exact"/>
              <w:ind w:right="-85"/>
              <w:rPr>
                <w:sz w:val="16"/>
                <w:szCs w:val="16"/>
              </w:rPr>
            </w:pPr>
            <w:r w:rsidRPr="003B0C63">
              <w:rPr>
                <w:sz w:val="16"/>
                <w:szCs w:val="16"/>
              </w:rPr>
              <w:t>Funktionsbezeichnung</w:t>
            </w:r>
          </w:p>
        </w:tc>
        <w:tc>
          <w:tcPr>
            <w:tcW w:w="737"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Anzahl</w:t>
            </w:r>
            <w:r w:rsidRPr="003B0C63">
              <w:rPr>
                <w:sz w:val="16"/>
                <w:szCs w:val="16"/>
              </w:rPr>
              <w:br/>
              <w:t>der</w:t>
            </w:r>
            <w:r w:rsidRPr="003B0C63">
              <w:rPr>
                <w:sz w:val="16"/>
                <w:szCs w:val="16"/>
              </w:rPr>
              <w:br/>
              <w:t>Stellen</w:t>
            </w:r>
          </w:p>
        </w:tc>
        <w:tc>
          <w:tcPr>
            <w:tcW w:w="1134"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Stellen-</w:t>
            </w:r>
            <w:r w:rsidRPr="003B0C63">
              <w:rPr>
                <w:sz w:val="16"/>
                <w:szCs w:val="16"/>
              </w:rPr>
              <w:br/>
              <w:t>vermerk</w:t>
            </w:r>
          </w:p>
        </w:tc>
        <w:tc>
          <w:tcPr>
            <w:tcW w:w="1417" w:type="dxa"/>
            <w:shd w:val="pct12" w:color="auto" w:fill="FFFFFF"/>
          </w:tcPr>
          <w:p w:rsidR="005F5B3D" w:rsidRPr="003B0C63" w:rsidRDefault="005F5B3D" w:rsidP="0030686C">
            <w:pPr>
              <w:spacing w:before="120" w:after="120" w:line="200" w:lineRule="exact"/>
              <w:ind w:right="-85"/>
              <w:rPr>
                <w:sz w:val="16"/>
                <w:szCs w:val="16"/>
              </w:rPr>
            </w:pPr>
            <w:r w:rsidRPr="003B0C63">
              <w:rPr>
                <w:sz w:val="16"/>
                <w:szCs w:val="16"/>
              </w:rPr>
              <w:t>durchschnittl.</w:t>
            </w:r>
            <w:r w:rsidRPr="003B0C63">
              <w:rPr>
                <w:sz w:val="16"/>
                <w:szCs w:val="16"/>
              </w:rPr>
              <w:br/>
              <w:t>jährl. kosten-</w:t>
            </w:r>
            <w:r w:rsidRPr="003B0C63">
              <w:rPr>
                <w:sz w:val="16"/>
                <w:szCs w:val="16"/>
              </w:rPr>
              <w:br/>
              <w:t>wirksamer</w:t>
            </w:r>
            <w:r w:rsidR="00DE362D" w:rsidRPr="003B0C63">
              <w:rPr>
                <w:sz w:val="16"/>
                <w:szCs w:val="16"/>
              </w:rPr>
              <w:t xml:space="preserve"> </w:t>
            </w:r>
            <w:r w:rsidRPr="003B0C63">
              <w:rPr>
                <w:sz w:val="16"/>
                <w:szCs w:val="16"/>
              </w:rPr>
              <w:br/>
              <w:t>Aufwand</w:t>
            </w:r>
            <w:r w:rsidR="0030686C" w:rsidRPr="003B0C63">
              <w:rPr>
                <w:sz w:val="16"/>
                <w:szCs w:val="16"/>
              </w:rPr>
              <w:t xml:space="preserve"> </w:t>
            </w:r>
            <w:r w:rsidRPr="003B0C63">
              <w:rPr>
                <w:sz w:val="16"/>
                <w:szCs w:val="16"/>
              </w:rPr>
              <w:br/>
            </w:r>
            <w:r w:rsidR="003F0FAA" w:rsidRPr="003B0C63">
              <w:rPr>
                <w:sz w:val="16"/>
                <w:szCs w:val="16"/>
              </w:rPr>
              <w:t xml:space="preserve">in </w:t>
            </w:r>
            <w:r w:rsidRPr="003B0C63">
              <w:rPr>
                <w:sz w:val="16"/>
                <w:szCs w:val="16"/>
              </w:rPr>
              <w:t>Euro</w:t>
            </w:r>
          </w:p>
        </w:tc>
      </w:tr>
      <w:tr w:rsidR="003B0C63" w:rsidRPr="003B0C63" w:rsidTr="00DE362D">
        <w:tc>
          <w:tcPr>
            <w:tcW w:w="1814" w:type="dxa"/>
          </w:tcPr>
          <w:p w:rsidR="005F5B3D" w:rsidRPr="003B0C63" w:rsidRDefault="005F5B3D" w:rsidP="0030686C">
            <w:pPr>
              <w:rPr>
                <w:sz w:val="20"/>
              </w:rPr>
            </w:pPr>
          </w:p>
          <w:p w:rsidR="005F5B3D" w:rsidRPr="003B0C63" w:rsidRDefault="004D2EE3" w:rsidP="0030686C">
            <w:pPr>
              <w:rPr>
                <w:sz w:val="20"/>
              </w:rPr>
            </w:pPr>
            <w:r w:rsidRPr="003B0C63">
              <w:rPr>
                <w:sz w:val="20"/>
              </w:rPr>
              <w:t>51-00-12</w:t>
            </w:r>
          </w:p>
          <w:p w:rsidR="0011112B" w:rsidRPr="003B0C63" w:rsidRDefault="0011112B" w:rsidP="0030686C">
            <w:pPr>
              <w:rPr>
                <w:sz w:val="20"/>
              </w:rPr>
            </w:pPr>
          </w:p>
          <w:p w:rsidR="0011112B" w:rsidRPr="003B0C63" w:rsidRDefault="004D2EE3" w:rsidP="0030686C">
            <w:pPr>
              <w:rPr>
                <w:sz w:val="20"/>
              </w:rPr>
            </w:pPr>
            <w:r w:rsidRPr="003B0C63">
              <w:rPr>
                <w:sz w:val="20"/>
              </w:rPr>
              <w:t>51001112</w:t>
            </w:r>
          </w:p>
          <w:p w:rsidR="005F5B3D" w:rsidRPr="003B0C63" w:rsidRDefault="005F5B3D" w:rsidP="0030686C">
            <w:pPr>
              <w:rPr>
                <w:sz w:val="20"/>
              </w:rPr>
            </w:pPr>
          </w:p>
        </w:tc>
        <w:tc>
          <w:tcPr>
            <w:tcW w:w="1701" w:type="dxa"/>
          </w:tcPr>
          <w:p w:rsidR="005F5B3D" w:rsidRPr="003B0C63" w:rsidRDefault="005F5B3D" w:rsidP="0030686C">
            <w:pPr>
              <w:rPr>
                <w:sz w:val="20"/>
              </w:rPr>
            </w:pPr>
          </w:p>
          <w:p w:rsidR="005F5B3D" w:rsidRPr="003B0C63" w:rsidRDefault="004D2EE3" w:rsidP="0030686C">
            <w:pPr>
              <w:rPr>
                <w:sz w:val="20"/>
              </w:rPr>
            </w:pPr>
            <w:r w:rsidRPr="003B0C63">
              <w:rPr>
                <w:sz w:val="20"/>
              </w:rPr>
              <w:t>Jugendamt</w:t>
            </w:r>
          </w:p>
        </w:tc>
        <w:tc>
          <w:tcPr>
            <w:tcW w:w="794" w:type="dxa"/>
          </w:tcPr>
          <w:p w:rsidR="005F5B3D" w:rsidRPr="003B0C63" w:rsidRDefault="005F5B3D" w:rsidP="0030686C">
            <w:pPr>
              <w:rPr>
                <w:sz w:val="20"/>
              </w:rPr>
            </w:pPr>
          </w:p>
          <w:p w:rsidR="005F5B3D" w:rsidRPr="003B0C63" w:rsidRDefault="00475FC7" w:rsidP="0030686C">
            <w:pPr>
              <w:rPr>
                <w:sz w:val="20"/>
              </w:rPr>
            </w:pPr>
            <w:r w:rsidRPr="003B0C63">
              <w:rPr>
                <w:sz w:val="20"/>
              </w:rPr>
              <w:t>A 11</w:t>
            </w:r>
          </w:p>
        </w:tc>
        <w:tc>
          <w:tcPr>
            <w:tcW w:w="1928" w:type="dxa"/>
          </w:tcPr>
          <w:p w:rsidR="005F5B3D" w:rsidRPr="003B0C63" w:rsidRDefault="005F5B3D" w:rsidP="0030686C">
            <w:pPr>
              <w:rPr>
                <w:sz w:val="20"/>
              </w:rPr>
            </w:pPr>
          </w:p>
          <w:p w:rsidR="005F5B3D" w:rsidRPr="003B0C63" w:rsidRDefault="00475FC7" w:rsidP="0030686C">
            <w:pPr>
              <w:rPr>
                <w:sz w:val="20"/>
              </w:rPr>
            </w:pPr>
            <w:r w:rsidRPr="003B0C63">
              <w:rPr>
                <w:sz w:val="20"/>
              </w:rPr>
              <w:t>Sachbearbeiter/</w:t>
            </w:r>
            <w:r w:rsidR="009F06A2">
              <w:rPr>
                <w:sz w:val="20"/>
              </w:rPr>
              <w:t>-</w:t>
            </w:r>
            <w:bookmarkStart w:id="0" w:name="_GoBack"/>
            <w:bookmarkEnd w:id="0"/>
            <w:r w:rsidRPr="003B0C63">
              <w:rPr>
                <w:sz w:val="20"/>
              </w:rPr>
              <w:t>in</w:t>
            </w:r>
            <w:r w:rsidR="00BA7C76">
              <w:rPr>
                <w:sz w:val="20"/>
              </w:rPr>
              <w:t xml:space="preserve"> (Projektrealisierung und Mietmanagement)</w:t>
            </w:r>
          </w:p>
        </w:tc>
        <w:tc>
          <w:tcPr>
            <w:tcW w:w="737" w:type="dxa"/>
            <w:shd w:val="pct12" w:color="auto" w:fill="FFFFFF"/>
          </w:tcPr>
          <w:p w:rsidR="005F5B3D" w:rsidRPr="003B0C63" w:rsidRDefault="005F5B3D" w:rsidP="0030686C">
            <w:pPr>
              <w:rPr>
                <w:sz w:val="20"/>
              </w:rPr>
            </w:pPr>
          </w:p>
          <w:p w:rsidR="005F5B3D" w:rsidRPr="003B0C63" w:rsidRDefault="009E3940" w:rsidP="0030686C">
            <w:pPr>
              <w:rPr>
                <w:sz w:val="20"/>
              </w:rPr>
            </w:pPr>
            <w:r>
              <w:rPr>
                <w:sz w:val="20"/>
              </w:rPr>
              <w:t>0,5</w:t>
            </w:r>
          </w:p>
        </w:tc>
        <w:tc>
          <w:tcPr>
            <w:tcW w:w="1134" w:type="dxa"/>
          </w:tcPr>
          <w:p w:rsidR="005F5B3D" w:rsidRPr="003B0C63" w:rsidRDefault="005F5B3D" w:rsidP="0030686C">
            <w:pPr>
              <w:rPr>
                <w:sz w:val="20"/>
              </w:rPr>
            </w:pPr>
          </w:p>
          <w:p w:rsidR="005F5B3D" w:rsidRPr="003B0C63" w:rsidRDefault="006B7BB7" w:rsidP="0030686C">
            <w:pPr>
              <w:rPr>
                <w:sz w:val="20"/>
              </w:rPr>
            </w:pPr>
            <w:r>
              <w:rPr>
                <w:sz w:val="20"/>
              </w:rPr>
              <w:t>--</w:t>
            </w:r>
          </w:p>
        </w:tc>
        <w:tc>
          <w:tcPr>
            <w:tcW w:w="1417" w:type="dxa"/>
          </w:tcPr>
          <w:p w:rsidR="005F5B3D" w:rsidRDefault="005F5B3D" w:rsidP="0030686C">
            <w:pPr>
              <w:rPr>
                <w:sz w:val="20"/>
              </w:rPr>
            </w:pPr>
          </w:p>
          <w:p w:rsidR="006B7BB7" w:rsidRPr="003B0C63" w:rsidRDefault="006B7BB7" w:rsidP="006B7BB7">
            <w:pPr>
              <w:jc w:val="right"/>
              <w:rPr>
                <w:sz w:val="20"/>
              </w:rPr>
            </w:pPr>
            <w:r>
              <w:rPr>
                <w:sz w:val="20"/>
              </w:rPr>
              <w:t>47.150</w:t>
            </w:r>
          </w:p>
        </w:tc>
      </w:tr>
    </w:tbl>
    <w:p w:rsidR="003D7B0B" w:rsidRPr="003B0C63" w:rsidRDefault="006E0575" w:rsidP="00884D6C">
      <w:pPr>
        <w:pStyle w:val="berschrift1"/>
      </w:pPr>
      <w:r w:rsidRPr="003B0C63">
        <w:t>1</w:t>
      </w:r>
      <w:r w:rsidR="00884D6C" w:rsidRPr="003B0C63">
        <w:tab/>
      </w:r>
      <w:r w:rsidR="003D7B0B" w:rsidRPr="003B0C63">
        <w:t>Antra</w:t>
      </w:r>
      <w:r w:rsidR="003D7B0B" w:rsidRPr="003B0C63">
        <w:rPr>
          <w:u w:val="none"/>
        </w:rPr>
        <w:t>g</w:t>
      </w:r>
      <w:r w:rsidR="003D7B0B" w:rsidRPr="003B0C63">
        <w:t>, Stellenausstattun</w:t>
      </w:r>
      <w:r w:rsidR="003D7B0B" w:rsidRPr="003B0C63">
        <w:rPr>
          <w:u w:val="none"/>
        </w:rPr>
        <w:t>g</w:t>
      </w:r>
    </w:p>
    <w:p w:rsidR="003D7B0B" w:rsidRPr="003B0C63" w:rsidRDefault="003D7B0B" w:rsidP="00884D6C"/>
    <w:p w:rsidR="00EC5D68" w:rsidRPr="00A1638C" w:rsidRDefault="00EC5D68" w:rsidP="00910926">
      <w:pPr>
        <w:rPr>
          <w:rFonts w:cs="Arial"/>
        </w:rPr>
      </w:pPr>
      <w:r w:rsidRPr="00A1638C">
        <w:rPr>
          <w:rFonts w:cs="Arial"/>
        </w:rPr>
        <w:t>Beantragt wird für d</w:t>
      </w:r>
      <w:r w:rsidR="000B739C" w:rsidRPr="00A1638C">
        <w:rPr>
          <w:rFonts w:cs="Arial"/>
        </w:rPr>
        <w:t xml:space="preserve">as Jugendamt die Schaffung einer </w:t>
      </w:r>
      <w:r w:rsidR="009E3940">
        <w:rPr>
          <w:rFonts w:cs="Arial"/>
        </w:rPr>
        <w:t xml:space="preserve">0,5 </w:t>
      </w:r>
      <w:r w:rsidR="000B739C" w:rsidRPr="00A1638C">
        <w:rPr>
          <w:rFonts w:cs="Arial"/>
        </w:rPr>
        <w:t>Stelle</w:t>
      </w:r>
      <w:r w:rsidRPr="00A1638C">
        <w:rPr>
          <w:rFonts w:cs="Arial"/>
        </w:rPr>
        <w:t xml:space="preserve"> in A 11 für die Sachbearbeitung in der Dienststelle „Gebäudebedarfsplanung, Beschaffung und Mietmana</w:t>
      </w:r>
      <w:r w:rsidR="000B739C" w:rsidRPr="00A1638C">
        <w:rPr>
          <w:rFonts w:cs="Arial"/>
        </w:rPr>
        <w:t xml:space="preserve">gement“, Arbeitsbereich </w:t>
      </w:r>
      <w:r w:rsidR="000B739C" w:rsidRPr="00A1638C">
        <w:rPr>
          <w:rFonts w:cs="Arial"/>
          <w:u w:val="single"/>
        </w:rPr>
        <w:t xml:space="preserve">Projektrealisierung </w:t>
      </w:r>
      <w:r w:rsidRPr="00A1638C">
        <w:rPr>
          <w:rFonts w:cs="Arial"/>
          <w:u w:val="single"/>
        </w:rPr>
        <w:t>und Mietmanagement.</w:t>
      </w:r>
      <w:r w:rsidRPr="00A1638C">
        <w:rPr>
          <w:rFonts w:cs="Arial"/>
        </w:rPr>
        <w:t xml:space="preserve"> </w:t>
      </w:r>
    </w:p>
    <w:p w:rsidR="003D7B0B" w:rsidRPr="00A1638C" w:rsidRDefault="003D7B0B" w:rsidP="00884D6C">
      <w:pPr>
        <w:rPr>
          <w:rFonts w:cs="Arial"/>
        </w:rPr>
      </w:pPr>
    </w:p>
    <w:p w:rsidR="003D7B0B" w:rsidRPr="00A1638C" w:rsidRDefault="003D7B0B" w:rsidP="00884D6C">
      <w:pPr>
        <w:pStyle w:val="berschrift1"/>
        <w:rPr>
          <w:rFonts w:cs="Arial"/>
        </w:rPr>
      </w:pPr>
      <w:r w:rsidRPr="00A1638C">
        <w:rPr>
          <w:rFonts w:cs="Arial"/>
        </w:rPr>
        <w:t>2</w:t>
      </w:r>
      <w:r w:rsidRPr="00A1638C">
        <w:rPr>
          <w:rFonts w:cs="Arial"/>
        </w:rPr>
        <w:tab/>
        <w:t>Schaffun</w:t>
      </w:r>
      <w:r w:rsidRPr="00A1638C">
        <w:rPr>
          <w:rFonts w:cs="Arial"/>
          <w:u w:val="none"/>
        </w:rPr>
        <w:t>g</w:t>
      </w:r>
      <w:r w:rsidRPr="00A1638C">
        <w:rPr>
          <w:rFonts w:cs="Arial"/>
        </w:rPr>
        <w:t>skriterien</w:t>
      </w:r>
    </w:p>
    <w:p w:rsidR="003D7B0B" w:rsidRPr="00A1638C" w:rsidRDefault="003D7B0B" w:rsidP="00884D6C">
      <w:pPr>
        <w:rPr>
          <w:rFonts w:cs="Arial"/>
        </w:rPr>
      </w:pPr>
    </w:p>
    <w:p w:rsidR="008A5AE9" w:rsidRDefault="008A5AE9" w:rsidP="00910926">
      <w:pPr>
        <w:rPr>
          <w:rFonts w:cs="Arial"/>
          <w:noProof/>
        </w:rPr>
      </w:pPr>
      <w:r>
        <w:rPr>
          <w:rFonts w:cs="Arial"/>
          <w:noProof/>
        </w:rPr>
        <w:t xml:space="preserve">Erhebliche Arbeitsvermehrung im Bereich der Projektrealisierung und Mietmanagement durch gestiegene Anzahl von </w:t>
      </w:r>
      <w:r w:rsidR="00910926">
        <w:rPr>
          <w:rFonts w:cs="Arial"/>
          <w:noProof/>
        </w:rPr>
        <w:t>Inbetriebnahmen von Kindertages</w:t>
      </w:r>
      <w:r>
        <w:rPr>
          <w:rFonts w:cs="Arial"/>
          <w:noProof/>
        </w:rPr>
        <w:t>einrichtun</w:t>
      </w:r>
      <w:r w:rsidR="007C4984">
        <w:rPr>
          <w:rFonts w:cs="Arial"/>
          <w:noProof/>
        </w:rPr>
        <w:t xml:space="preserve">gen und beschlossenen Neubauten im Umfang von 20% in den letzten 2Jahren. </w:t>
      </w:r>
      <w:r>
        <w:rPr>
          <w:rFonts w:cs="Arial"/>
          <w:noProof/>
        </w:rPr>
        <w:t xml:space="preserve"> </w:t>
      </w:r>
    </w:p>
    <w:p w:rsidR="008A5AE9" w:rsidRDefault="008A5AE9" w:rsidP="00282A07">
      <w:pPr>
        <w:ind w:left="284"/>
        <w:rPr>
          <w:rFonts w:cs="Arial"/>
          <w:noProof/>
        </w:rPr>
      </w:pPr>
    </w:p>
    <w:p w:rsidR="00282A07" w:rsidRPr="00A1638C" w:rsidRDefault="00EC5D68" w:rsidP="00910926">
      <w:pPr>
        <w:rPr>
          <w:rFonts w:cs="Arial"/>
        </w:rPr>
      </w:pPr>
      <w:r w:rsidRPr="00A1638C">
        <w:rPr>
          <w:rFonts w:cs="Arial"/>
          <w:noProof/>
        </w:rPr>
        <w:t xml:space="preserve">Die Schaffung </w:t>
      </w:r>
      <w:r w:rsidR="006B7BB7">
        <w:rPr>
          <w:rFonts w:cs="Arial"/>
          <w:noProof/>
        </w:rPr>
        <w:t>der 0,5</w:t>
      </w:r>
      <w:r w:rsidRPr="00A1638C">
        <w:rPr>
          <w:rFonts w:cs="Arial"/>
          <w:noProof/>
        </w:rPr>
        <w:t xml:space="preserve"> Stelle ist notwendig, um die zwingenden gesetzlichen Vorgaben nach dem Sozialgesetz</w:t>
      </w:r>
      <w:r w:rsidR="000B739C" w:rsidRPr="00A1638C">
        <w:rPr>
          <w:rFonts w:cs="Arial"/>
          <w:noProof/>
        </w:rPr>
        <w:t xml:space="preserve">buch XIII in Verbindung mit dem </w:t>
      </w:r>
      <w:r w:rsidRPr="00A1638C">
        <w:rPr>
          <w:rFonts w:cs="Arial"/>
          <w:noProof/>
        </w:rPr>
        <w:t>Tagesausbaubetreuungs</w:t>
      </w:r>
      <w:r w:rsidR="009E3940">
        <w:rPr>
          <w:rFonts w:cs="Arial"/>
          <w:noProof/>
        </w:rPr>
        <w:t>-</w:t>
      </w:r>
      <w:r w:rsidRPr="00A1638C">
        <w:rPr>
          <w:rFonts w:cs="Arial"/>
          <w:noProof/>
        </w:rPr>
        <w:t xml:space="preserve">gesetz (TAG) und dem Kinderförderungsgesetz (KiFöG) zu erfüllen. Danach hat jedes Kind von 1 bis 3 Jahren einen einklagbaren Anspruch auf einen Krippenplatz. </w:t>
      </w:r>
    </w:p>
    <w:p w:rsidR="00A1638C" w:rsidRPr="00A1638C" w:rsidRDefault="00A1638C" w:rsidP="00282A07">
      <w:pPr>
        <w:ind w:left="284"/>
        <w:rPr>
          <w:rFonts w:cs="Arial"/>
        </w:rPr>
      </w:pPr>
    </w:p>
    <w:p w:rsidR="00282A07" w:rsidRPr="00A1638C" w:rsidRDefault="00EC5D68" w:rsidP="00910926">
      <w:pPr>
        <w:rPr>
          <w:rFonts w:cs="Arial"/>
        </w:rPr>
      </w:pPr>
      <w:r w:rsidRPr="00A1638C">
        <w:rPr>
          <w:rFonts w:cs="Arial"/>
        </w:rPr>
        <w:t xml:space="preserve">Außerdem hat der Bund umfangreiche Änderungen des SGB VIII (Kinder- und Jugendhilfegesetz) beschlossen, das sich im Wesentlichen auf Änderungen in der Kindertagesbetreuung bezieht (Kinderförderungsgesetz – KiföG). </w:t>
      </w:r>
      <w:r w:rsidR="00883CE9" w:rsidRPr="00A1638C">
        <w:rPr>
          <w:rFonts w:cs="Arial"/>
        </w:rPr>
        <w:t xml:space="preserve"> </w:t>
      </w:r>
    </w:p>
    <w:p w:rsidR="00282A07" w:rsidRPr="00A1638C" w:rsidRDefault="00282A07" w:rsidP="00282A07">
      <w:pPr>
        <w:ind w:left="284"/>
        <w:rPr>
          <w:rFonts w:cs="Arial"/>
        </w:rPr>
      </w:pPr>
    </w:p>
    <w:p w:rsidR="003D7B0B" w:rsidRPr="00A1638C" w:rsidRDefault="003D7B0B" w:rsidP="00884D6C">
      <w:pPr>
        <w:pStyle w:val="berschrift1"/>
        <w:rPr>
          <w:rFonts w:cs="Arial"/>
        </w:rPr>
      </w:pPr>
      <w:r w:rsidRPr="00A1638C">
        <w:rPr>
          <w:rFonts w:cs="Arial"/>
        </w:rPr>
        <w:t>3</w:t>
      </w:r>
      <w:r w:rsidRPr="00A1638C">
        <w:rPr>
          <w:rFonts w:cs="Arial"/>
        </w:rPr>
        <w:tab/>
        <w:t>Bedarf</w:t>
      </w:r>
    </w:p>
    <w:p w:rsidR="003D7B0B" w:rsidRPr="00A1638C" w:rsidRDefault="00884D6C" w:rsidP="00884D6C">
      <w:pPr>
        <w:pStyle w:val="berschrift2"/>
        <w:rPr>
          <w:rFonts w:cs="Arial"/>
        </w:rPr>
      </w:pPr>
      <w:r w:rsidRPr="00A1638C">
        <w:rPr>
          <w:rFonts w:cs="Arial"/>
        </w:rPr>
        <w:t>3.1</w:t>
      </w:r>
      <w:r w:rsidRPr="00A1638C">
        <w:rPr>
          <w:rFonts w:cs="Arial"/>
        </w:rPr>
        <w:tab/>
      </w:r>
      <w:r w:rsidR="006E0575" w:rsidRPr="00A1638C">
        <w:rPr>
          <w:rFonts w:cs="Arial"/>
        </w:rPr>
        <w:t>Anlass</w:t>
      </w:r>
    </w:p>
    <w:p w:rsidR="003D7B0B" w:rsidRPr="00A1638C" w:rsidRDefault="003D7B0B" w:rsidP="00884D6C">
      <w:pPr>
        <w:rPr>
          <w:rFonts w:cs="Arial"/>
        </w:rPr>
      </w:pPr>
    </w:p>
    <w:p w:rsidR="00C66B38" w:rsidRPr="00A1638C" w:rsidRDefault="00C66B38" w:rsidP="00910926">
      <w:pPr>
        <w:rPr>
          <w:rFonts w:cs="Arial"/>
          <w:noProof/>
        </w:rPr>
      </w:pPr>
      <w:r w:rsidRPr="00A1638C">
        <w:rPr>
          <w:rFonts w:cs="Arial"/>
          <w:noProof/>
        </w:rPr>
        <w:t xml:space="preserve">In der Landeshauptstadt Stuttgart fehlen aktuell </w:t>
      </w:r>
      <w:r w:rsidR="00A57C82" w:rsidRPr="00A1638C">
        <w:rPr>
          <w:rFonts w:cs="Arial"/>
          <w:noProof/>
        </w:rPr>
        <w:t xml:space="preserve">noch </w:t>
      </w:r>
      <w:r w:rsidRPr="00A1638C">
        <w:rPr>
          <w:rFonts w:cs="Arial"/>
          <w:noProof/>
        </w:rPr>
        <w:t xml:space="preserve">ca. </w:t>
      </w:r>
      <w:r w:rsidR="00A57C82" w:rsidRPr="00A1638C">
        <w:rPr>
          <w:rFonts w:cs="Arial"/>
          <w:noProof/>
        </w:rPr>
        <w:t>3.000 Betreuungsplätze</w:t>
      </w:r>
      <w:r w:rsidRPr="00A1638C">
        <w:rPr>
          <w:rFonts w:cs="Arial"/>
          <w:noProof/>
        </w:rPr>
        <w:t xml:space="preserve"> für Kinder zwisch</w:t>
      </w:r>
      <w:r w:rsidR="00A57C82" w:rsidRPr="00A1638C">
        <w:rPr>
          <w:rFonts w:cs="Arial"/>
          <w:noProof/>
        </w:rPr>
        <w:t>e</w:t>
      </w:r>
      <w:r w:rsidR="00E17AF0" w:rsidRPr="00A1638C">
        <w:rPr>
          <w:rFonts w:cs="Arial"/>
          <w:noProof/>
        </w:rPr>
        <w:t xml:space="preserve">n 0 und 3 Jahren. </w:t>
      </w:r>
    </w:p>
    <w:p w:rsidR="00C66B38" w:rsidRPr="00A1638C" w:rsidRDefault="00C66B38" w:rsidP="00C66B38">
      <w:pPr>
        <w:ind w:left="482"/>
        <w:rPr>
          <w:rFonts w:cs="Arial"/>
          <w:noProof/>
        </w:rPr>
      </w:pPr>
    </w:p>
    <w:p w:rsidR="009E3940" w:rsidRDefault="006B7BB7" w:rsidP="00910926">
      <w:pPr>
        <w:rPr>
          <w:rFonts w:cs="Arial"/>
        </w:rPr>
      </w:pPr>
      <w:r>
        <w:rPr>
          <w:rFonts w:cs="Arial"/>
        </w:rPr>
        <w:lastRenderedPageBreak/>
        <w:t>Die Aufgabenvermehrung</w:t>
      </w:r>
      <w:r w:rsidR="009E3940" w:rsidRPr="009E3940">
        <w:rPr>
          <w:rFonts w:cs="Arial"/>
        </w:rPr>
        <w:t xml:space="preserve"> begründet sich wie folgt: 100 Prozent mehr beschlossene Neubauten für Tageseinrichtungen im laufenden DHH </w:t>
      </w:r>
      <w:r w:rsidR="009F06A2">
        <w:rPr>
          <w:rFonts w:cs="Arial"/>
        </w:rPr>
        <w:t xml:space="preserve">als </w:t>
      </w:r>
      <w:r w:rsidR="009E3940" w:rsidRPr="009E3940">
        <w:rPr>
          <w:rFonts w:cs="Arial"/>
        </w:rPr>
        <w:t xml:space="preserve">im letzten DHH. 25 Prozent mehr Inbetriebnahmen im laufenden DHH </w:t>
      </w:r>
      <w:r w:rsidR="009F06A2">
        <w:rPr>
          <w:rFonts w:cs="Arial"/>
        </w:rPr>
        <w:t>als</w:t>
      </w:r>
      <w:r w:rsidR="009E3940" w:rsidRPr="009E3940">
        <w:rPr>
          <w:rFonts w:cs="Arial"/>
        </w:rPr>
        <w:t xml:space="preserve"> im letzten DHH. Erstellung von so vielen Raumprogrammen für Neubauten wie noch nie zuvor aufgrund der Wohnungsbauinitiative der Landeshauptstadt, die alleine in acht großen Neubaugebieten zu 40 zusätzlichen Tageseinrichtungen für Kinder führt. Insgesamt ergibt sich eine Arbeitsvermehrung in den letzten zwei Jahren von 20 Prozent. </w:t>
      </w:r>
    </w:p>
    <w:p w:rsidR="009E3940" w:rsidRDefault="009E3940" w:rsidP="009E3940">
      <w:pPr>
        <w:ind w:left="482"/>
        <w:rPr>
          <w:rFonts w:cs="Arial"/>
        </w:rPr>
      </w:pPr>
    </w:p>
    <w:p w:rsidR="003D7B0B" w:rsidRPr="00A1638C" w:rsidRDefault="003D7B0B" w:rsidP="00165C0D">
      <w:pPr>
        <w:pStyle w:val="berschrift2"/>
        <w:rPr>
          <w:rFonts w:cs="Arial"/>
        </w:rPr>
      </w:pPr>
      <w:r w:rsidRPr="00A1638C">
        <w:rPr>
          <w:rFonts w:cs="Arial"/>
        </w:rPr>
        <w:t>3.2</w:t>
      </w:r>
      <w:r w:rsidRPr="00A1638C">
        <w:rPr>
          <w:rFonts w:cs="Arial"/>
        </w:rPr>
        <w:tab/>
        <w:t>Bisherige Aufgabenwahrnehmung</w:t>
      </w:r>
    </w:p>
    <w:p w:rsidR="003D7B0B" w:rsidRPr="00A1638C" w:rsidRDefault="003D7B0B" w:rsidP="00884D6C">
      <w:pPr>
        <w:rPr>
          <w:rFonts w:cs="Arial"/>
        </w:rPr>
      </w:pPr>
    </w:p>
    <w:p w:rsidR="009B4B62" w:rsidRDefault="00797589" w:rsidP="00910926">
      <w:pPr>
        <w:rPr>
          <w:rFonts w:cs="Arial"/>
        </w:rPr>
      </w:pPr>
      <w:r w:rsidRPr="00A1638C">
        <w:rPr>
          <w:rFonts w:cs="Arial"/>
        </w:rPr>
        <w:t xml:space="preserve">Bei städtischen Neubauten sind das </w:t>
      </w:r>
      <w:r w:rsidR="009F06A2">
        <w:rPr>
          <w:rFonts w:cs="Arial"/>
        </w:rPr>
        <w:t>Liegenschaftsamt</w:t>
      </w:r>
      <w:r w:rsidRPr="00A1638C">
        <w:rPr>
          <w:rFonts w:cs="Arial"/>
        </w:rPr>
        <w:t xml:space="preserve"> (Bauherr), das Hochbauamt (technischer Bauherr) und das Jugendamt (Interessenvertretung des Nutzers) beteiligt. In diesem Team sind alle Beteiligten gleichberechtigte Entscheid</w:t>
      </w:r>
      <w:r w:rsidRPr="00A1638C">
        <w:rPr>
          <w:rFonts w:cs="Arial"/>
        </w:rPr>
        <w:softHyphen/>
        <w:t>ungspartner, die eigenverantwo</w:t>
      </w:r>
      <w:r w:rsidR="006B7BB7">
        <w:rPr>
          <w:rFonts w:cs="Arial"/>
        </w:rPr>
        <w:t>rtlich ihren Bereich vertreten.</w:t>
      </w:r>
    </w:p>
    <w:p w:rsidR="009E3940" w:rsidRPr="00A1638C" w:rsidRDefault="009E3940" w:rsidP="00797589">
      <w:pPr>
        <w:ind w:left="482"/>
        <w:rPr>
          <w:rFonts w:cs="Arial"/>
        </w:rPr>
      </w:pPr>
    </w:p>
    <w:p w:rsidR="00797589" w:rsidRPr="00A1638C" w:rsidRDefault="00797589" w:rsidP="00910926">
      <w:pPr>
        <w:rPr>
          <w:rFonts w:cs="Arial"/>
        </w:rPr>
      </w:pPr>
      <w:r w:rsidRPr="00A1638C">
        <w:rPr>
          <w:rFonts w:cs="Arial"/>
        </w:rPr>
        <w:t>Als Betriebstr</w:t>
      </w:r>
      <w:r w:rsidR="009B4B62" w:rsidRPr="00A1638C">
        <w:rPr>
          <w:rFonts w:cs="Arial"/>
        </w:rPr>
        <w:t xml:space="preserve">äger ist das Jugendamt für den </w:t>
      </w:r>
      <w:r w:rsidRPr="00A1638C">
        <w:rPr>
          <w:rFonts w:cs="Arial"/>
        </w:rPr>
        <w:t>sichere</w:t>
      </w:r>
      <w:r w:rsidR="009B4B62" w:rsidRPr="00A1638C">
        <w:rPr>
          <w:rFonts w:cs="Arial"/>
        </w:rPr>
        <w:t>n</w:t>
      </w:r>
      <w:r w:rsidRPr="00A1638C">
        <w:rPr>
          <w:rFonts w:cs="Arial"/>
        </w:rPr>
        <w:t xml:space="preserve"> Betrieb der Einrichtungen verantwortlich. Deshalb bekommt auch das Jugendamt die Begehungsberichte der Bestandseinrichtungen der Aufsichtsbehörden zur Abarbeitung. Das Baurechtsamt, das Gesundheitsamt, das Amt für öffentliche Ordnung (Lebensmittelüberwachung) sowie der Arbeitssicherheitstechnische Dienst (keine Aufsichtsbehörde) begehen die Einrichtung einmal jährlich </w:t>
      </w:r>
      <w:r w:rsidR="00867CF6">
        <w:rPr>
          <w:rFonts w:cs="Arial"/>
        </w:rPr>
        <w:t>und erstellen jeweils Berichte</w:t>
      </w:r>
      <w:r w:rsidRPr="00A1638C">
        <w:rPr>
          <w:rFonts w:cs="Arial"/>
        </w:rPr>
        <w:t xml:space="preserve">. </w:t>
      </w:r>
      <w:r w:rsidR="006B7BB7">
        <w:rPr>
          <w:rFonts w:cs="Arial"/>
        </w:rPr>
        <w:t>D</w:t>
      </w:r>
      <w:r w:rsidRPr="00A1638C">
        <w:rPr>
          <w:rFonts w:cs="Arial"/>
        </w:rPr>
        <w:t>iese Berichte</w:t>
      </w:r>
      <w:r w:rsidR="006B7BB7">
        <w:rPr>
          <w:rFonts w:cs="Arial"/>
        </w:rPr>
        <w:t xml:space="preserve"> müssen abgearbeitet werden.</w:t>
      </w:r>
      <w:r w:rsidRPr="00A1638C">
        <w:rPr>
          <w:rFonts w:cs="Arial"/>
        </w:rPr>
        <w:t xml:space="preserve"> Das Jugendamt ist verantwortlich dafür, dass die planerischen Vorgaben und die Kriterien, die für die künftige Nutzung unerlässlich sind, eingehalten werden. Andernfalls würde z.B. für eine Tageseinrichtung für Kinder keine Betriebs</w:t>
      </w:r>
      <w:r w:rsidRPr="00A1638C">
        <w:rPr>
          <w:rFonts w:cs="Arial"/>
        </w:rPr>
        <w:softHyphen/>
        <w:t xml:space="preserve">erlaubnis erteilt werden. </w:t>
      </w:r>
      <w:r w:rsidR="00FF0527">
        <w:rPr>
          <w:rFonts w:cs="Arial"/>
        </w:rPr>
        <w:t xml:space="preserve">Zusammen mit der Baugenehmigung ist die Betriebserlaubnis erteilt vom Landesjugendamt die zwingende gesetzliche Voraussetzung für die Inbetriebnahme einer Tageseinrichtung für Kinder. </w:t>
      </w:r>
      <w:r w:rsidRPr="00A1638C">
        <w:rPr>
          <w:rFonts w:cs="Arial"/>
        </w:rPr>
        <w:t>Dabei muss bei jedem neuen Projekt individuell geplant und geprüft werden, wie die Vorgaben mit den einzuhaltenden Kriterien in Einklang gebracht werden können. Dies</w:t>
      </w:r>
      <w:r w:rsidR="00867CF6">
        <w:rPr>
          <w:rFonts w:cs="Arial"/>
        </w:rPr>
        <w:t xml:space="preserve"> gilt für neue Tageseinrichtungen</w:t>
      </w:r>
      <w:r w:rsidRPr="00A1638C">
        <w:rPr>
          <w:rFonts w:cs="Arial"/>
        </w:rPr>
        <w:t xml:space="preserve"> mit den unterschiedlichsten Strukturen ebenso wie für Kinder- und Familienzentren, Beratungszentren etc.</w:t>
      </w:r>
    </w:p>
    <w:p w:rsidR="00797589" w:rsidRPr="00A1638C" w:rsidRDefault="00797589" w:rsidP="009B4B62">
      <w:pPr>
        <w:rPr>
          <w:rFonts w:cs="Arial"/>
        </w:rPr>
      </w:pPr>
    </w:p>
    <w:p w:rsidR="003D7B0B" w:rsidRPr="00A1638C" w:rsidRDefault="006E0575" w:rsidP="00884D6C">
      <w:pPr>
        <w:pStyle w:val="berschrift2"/>
        <w:rPr>
          <w:rFonts w:cs="Arial"/>
        </w:rPr>
      </w:pPr>
      <w:r w:rsidRPr="00A1638C">
        <w:rPr>
          <w:rFonts w:cs="Arial"/>
        </w:rPr>
        <w:t>3.3</w:t>
      </w:r>
      <w:r w:rsidR="003D7B0B" w:rsidRPr="00A1638C">
        <w:rPr>
          <w:rFonts w:cs="Arial"/>
        </w:rPr>
        <w:tab/>
        <w:t>Auswirkungen bei Ablehnung der Stellenschaffungen</w:t>
      </w:r>
    </w:p>
    <w:p w:rsidR="003D7B0B" w:rsidRPr="00A1638C" w:rsidRDefault="003D7B0B" w:rsidP="00884D6C">
      <w:pPr>
        <w:rPr>
          <w:rFonts w:cs="Arial"/>
        </w:rPr>
      </w:pPr>
    </w:p>
    <w:p w:rsidR="000A5669" w:rsidRDefault="00EC5D68" w:rsidP="00910926">
      <w:pPr>
        <w:rPr>
          <w:rFonts w:cs="Arial"/>
        </w:rPr>
      </w:pPr>
      <w:r w:rsidRPr="00A1638C">
        <w:rPr>
          <w:rFonts w:cs="Arial"/>
          <w:noProof/>
        </w:rPr>
        <w:t>Die zwingend</w:t>
      </w:r>
      <w:r w:rsidR="00FF0527">
        <w:rPr>
          <w:rFonts w:cs="Arial"/>
          <w:noProof/>
        </w:rPr>
        <w:t>e gesetzliche</w:t>
      </w:r>
      <w:r w:rsidRPr="00A1638C">
        <w:rPr>
          <w:rFonts w:cs="Arial"/>
          <w:noProof/>
        </w:rPr>
        <w:t xml:space="preserve"> Vorgabe nach dem Sozialgesetzbuch XIII in Verbindung mit dem Tagesausbaubetreuungsgesetz (TAG) und dem Kinderförderungsgesetz (KiFöG), wonach jedes Kind von 1 bis 3 Jahren einen einklagbaren Anspruch auf einen Krippenplatz hat,</w:t>
      </w:r>
      <w:r w:rsidRPr="00A1638C">
        <w:rPr>
          <w:rFonts w:cs="Arial"/>
        </w:rPr>
        <w:t xml:space="preserve"> zu erfüllen, ist </w:t>
      </w:r>
      <w:r w:rsidR="00A46412" w:rsidRPr="00A1638C">
        <w:rPr>
          <w:rFonts w:cs="Arial"/>
        </w:rPr>
        <w:t>aktuell noch nicht möglich. In den Jahren 2017/2018 wurde</w:t>
      </w:r>
      <w:r w:rsidRPr="00A1638C">
        <w:rPr>
          <w:rFonts w:cs="Arial"/>
        </w:rPr>
        <w:t xml:space="preserve"> erkennbar, dass die notwendigen Platzschaffungen, die in Kooperation mit dem </w:t>
      </w:r>
      <w:r w:rsidR="009F06A2">
        <w:rPr>
          <w:rFonts w:cs="Arial"/>
        </w:rPr>
        <w:t>Liegenschaftsamt</w:t>
      </w:r>
      <w:r w:rsidRPr="00A1638C">
        <w:rPr>
          <w:rFonts w:cs="Arial"/>
        </w:rPr>
        <w:t>, dem Hochbauamt und dem Garten-, Friedhofs- und Forstamt und bei Investorenprojekten mit den jeweiligen Bauträgern gepl</w:t>
      </w:r>
      <w:r w:rsidR="00A46412" w:rsidRPr="00A1638C">
        <w:rPr>
          <w:rFonts w:cs="Arial"/>
        </w:rPr>
        <w:t>ant und ausgeführt werden, nicht mit den vorhandenen Personalkapazitäten bearbeitet werden können.</w:t>
      </w:r>
    </w:p>
    <w:p w:rsidR="000A5669" w:rsidRDefault="000A5669" w:rsidP="00A46412">
      <w:pPr>
        <w:ind w:left="482"/>
        <w:rPr>
          <w:rFonts w:cs="Arial"/>
        </w:rPr>
      </w:pPr>
    </w:p>
    <w:p w:rsidR="00EC5D68" w:rsidRPr="00A1638C" w:rsidRDefault="00EC5D68" w:rsidP="00910926">
      <w:pPr>
        <w:rPr>
          <w:rFonts w:cs="Arial"/>
        </w:rPr>
      </w:pPr>
      <w:r w:rsidRPr="00A1638C">
        <w:rPr>
          <w:rFonts w:cs="Arial"/>
        </w:rPr>
        <w:t>Diese beteiligten Proj</w:t>
      </w:r>
      <w:r w:rsidR="00A46412" w:rsidRPr="00A1638C">
        <w:rPr>
          <w:rFonts w:cs="Arial"/>
        </w:rPr>
        <w:t>ektpartner sind bei der Neubaup</w:t>
      </w:r>
      <w:r w:rsidRPr="00A1638C">
        <w:rPr>
          <w:rFonts w:cs="Arial"/>
        </w:rPr>
        <w:t xml:space="preserve">lanung darauf angewiesen, dem Bedarf entsprechende Planungsaufträge und präzise Bedarfsanforderungen in Form von Raumprogrammen und Qualitätsanforderungen an den Standort und die Lage der Plätze zu erhalten. </w:t>
      </w:r>
      <w:r w:rsidR="00A46412" w:rsidRPr="00A1638C">
        <w:rPr>
          <w:rFonts w:cs="Arial"/>
        </w:rPr>
        <w:t xml:space="preserve">Außerdem sind umfangreiche Beratungsleistungen während der gesamten Bauphase durch 51-00-12 erforderlich. </w:t>
      </w:r>
      <w:r w:rsidR="00282A07" w:rsidRPr="00A1638C">
        <w:rPr>
          <w:rFonts w:cs="Arial"/>
        </w:rPr>
        <w:t>Diesen Anforderungen ka</w:t>
      </w:r>
      <w:r w:rsidRPr="00A1638C">
        <w:rPr>
          <w:rFonts w:cs="Arial"/>
        </w:rPr>
        <w:t>nn</w:t>
      </w:r>
      <w:r w:rsidR="00282A07" w:rsidRPr="00A1638C">
        <w:rPr>
          <w:rFonts w:cs="Arial"/>
        </w:rPr>
        <w:t xml:space="preserve"> </w:t>
      </w:r>
      <w:r w:rsidRPr="00A1638C">
        <w:rPr>
          <w:rFonts w:cs="Arial"/>
        </w:rPr>
        <w:t xml:space="preserve">aufgrund der Vielzahl von Platzschaffungen </w:t>
      </w:r>
      <w:r w:rsidR="00282A07" w:rsidRPr="00A1638C">
        <w:rPr>
          <w:rFonts w:cs="Arial"/>
        </w:rPr>
        <w:t>die Dienststelle aktuell nicht entsprechen</w:t>
      </w:r>
      <w:r w:rsidRPr="00A1638C">
        <w:rPr>
          <w:rFonts w:cs="Arial"/>
        </w:rPr>
        <w:t xml:space="preserve">. </w:t>
      </w:r>
    </w:p>
    <w:p w:rsidR="00EC5D68" w:rsidRPr="00A1638C" w:rsidRDefault="00EC5D68" w:rsidP="00EC5D68">
      <w:pPr>
        <w:rPr>
          <w:rFonts w:cs="Arial"/>
        </w:rPr>
      </w:pPr>
    </w:p>
    <w:p w:rsidR="00EC5D68" w:rsidRPr="00A1638C" w:rsidRDefault="00EC5D68" w:rsidP="00910926">
      <w:pPr>
        <w:rPr>
          <w:rFonts w:cs="Arial"/>
        </w:rPr>
      </w:pPr>
      <w:r w:rsidRPr="00A1638C">
        <w:rPr>
          <w:rFonts w:cs="Arial"/>
        </w:rPr>
        <w:lastRenderedPageBreak/>
        <w:t>Das bedeutet in</w:t>
      </w:r>
      <w:r w:rsidR="00282A07" w:rsidRPr="00A1638C">
        <w:rPr>
          <w:rFonts w:cs="Arial"/>
        </w:rPr>
        <w:t xml:space="preserve">sgesamt, dass ohne eine zusätzliche </w:t>
      </w:r>
      <w:r w:rsidR="00D47489">
        <w:rPr>
          <w:rFonts w:cs="Arial"/>
        </w:rPr>
        <w:t xml:space="preserve">0,5 </w:t>
      </w:r>
      <w:r w:rsidR="00282A07" w:rsidRPr="00A1638C">
        <w:rPr>
          <w:rFonts w:cs="Arial"/>
        </w:rPr>
        <w:t>Stelle</w:t>
      </w:r>
      <w:r w:rsidR="001D7D9F">
        <w:rPr>
          <w:rFonts w:cs="Arial"/>
        </w:rPr>
        <w:t xml:space="preserve"> weder der gesetzlich vorgegebene Ausbau</w:t>
      </w:r>
      <w:r w:rsidRPr="00A1638C">
        <w:rPr>
          <w:rFonts w:cs="Arial"/>
        </w:rPr>
        <w:t xml:space="preserve"> der Krippenplätze noch die notwendigen </w:t>
      </w:r>
      <w:r w:rsidR="00867CF6">
        <w:rPr>
          <w:rFonts w:cs="Arial"/>
        </w:rPr>
        <w:t xml:space="preserve">zusätzlichen </w:t>
      </w:r>
      <w:r w:rsidRPr="00A1638C">
        <w:rPr>
          <w:rFonts w:cs="Arial"/>
        </w:rPr>
        <w:t xml:space="preserve">Plätze in Neubaugebieten oder Sanierungsgebieten rechtzeitig bereitgestellt werden könnten. </w:t>
      </w:r>
    </w:p>
    <w:p w:rsidR="003D7B0B" w:rsidRPr="00A1638C" w:rsidRDefault="003D7B0B" w:rsidP="00884D6C">
      <w:pPr>
        <w:rPr>
          <w:rFonts w:cs="Arial"/>
        </w:rPr>
      </w:pPr>
    </w:p>
    <w:p w:rsidR="003D7B0B" w:rsidRPr="00A1638C" w:rsidRDefault="00884D6C" w:rsidP="00884D6C">
      <w:pPr>
        <w:pStyle w:val="berschrift1"/>
        <w:rPr>
          <w:rFonts w:cs="Arial"/>
        </w:rPr>
      </w:pPr>
      <w:r w:rsidRPr="00A1638C">
        <w:rPr>
          <w:rFonts w:cs="Arial"/>
        </w:rPr>
        <w:t>4</w:t>
      </w:r>
      <w:r w:rsidRPr="00A1638C">
        <w:rPr>
          <w:rFonts w:cs="Arial"/>
        </w:rPr>
        <w:tab/>
      </w:r>
      <w:r w:rsidR="003D7B0B" w:rsidRPr="00A1638C">
        <w:rPr>
          <w:rFonts w:cs="Arial"/>
        </w:rPr>
        <w:t>Stellenvermerke</w:t>
      </w:r>
    </w:p>
    <w:p w:rsidR="003D7B0B" w:rsidRPr="00A1638C" w:rsidRDefault="003D7B0B" w:rsidP="00884D6C">
      <w:pPr>
        <w:rPr>
          <w:rFonts w:cs="Arial"/>
        </w:rPr>
      </w:pPr>
    </w:p>
    <w:p w:rsidR="00DE362D" w:rsidRPr="00A1638C" w:rsidRDefault="00D47489" w:rsidP="00884D6C">
      <w:pPr>
        <w:rPr>
          <w:rFonts w:cs="Arial"/>
        </w:rPr>
      </w:pPr>
      <w:r>
        <w:rPr>
          <w:rFonts w:cs="Arial"/>
        </w:rPr>
        <w:t>keine</w:t>
      </w:r>
    </w:p>
    <w:sectPr w:rsidR="00DE362D" w:rsidRPr="00A1638C"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3F" w:rsidRDefault="00B0133F">
      <w:r>
        <w:separator/>
      </w:r>
    </w:p>
  </w:endnote>
  <w:endnote w:type="continuationSeparator" w:id="0">
    <w:p w:rsidR="00B0133F" w:rsidRDefault="00B0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3F" w:rsidRDefault="00B0133F">
      <w:r>
        <w:separator/>
      </w:r>
    </w:p>
  </w:footnote>
  <w:footnote w:type="continuationSeparator" w:id="0">
    <w:p w:rsidR="00B0133F" w:rsidRDefault="00B0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F06A2">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E490E"/>
    <w:multiLevelType w:val="hybridMultilevel"/>
    <w:tmpl w:val="DC647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E0066"/>
    <w:multiLevelType w:val="hybridMultilevel"/>
    <w:tmpl w:val="30F824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00571C"/>
    <w:multiLevelType w:val="hybridMultilevel"/>
    <w:tmpl w:val="2C6CB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58F50060"/>
    <w:multiLevelType w:val="hybridMultilevel"/>
    <w:tmpl w:val="18B65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5A24E1"/>
    <w:multiLevelType w:val="hybridMultilevel"/>
    <w:tmpl w:val="E7FE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385945"/>
    <w:multiLevelType w:val="hybridMultilevel"/>
    <w:tmpl w:val="E4D2FD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6"/>
  </w:num>
  <w:num w:numId="5">
    <w:abstractNumId w:val="10"/>
  </w:num>
  <w:num w:numId="6">
    <w:abstractNumId w:val="3"/>
  </w:num>
  <w:num w:numId="7">
    <w:abstractNumId w:val="7"/>
  </w:num>
  <w:num w:numId="8">
    <w:abstractNumId w:val="1"/>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3F"/>
    <w:rsid w:val="00055758"/>
    <w:rsid w:val="000A1146"/>
    <w:rsid w:val="000A5669"/>
    <w:rsid w:val="000B739C"/>
    <w:rsid w:val="001034AF"/>
    <w:rsid w:val="0011112B"/>
    <w:rsid w:val="00143ADC"/>
    <w:rsid w:val="0014415D"/>
    <w:rsid w:val="00151488"/>
    <w:rsid w:val="00163034"/>
    <w:rsid w:val="00164678"/>
    <w:rsid w:val="00165C0D"/>
    <w:rsid w:val="00181857"/>
    <w:rsid w:val="00184EDC"/>
    <w:rsid w:val="00194770"/>
    <w:rsid w:val="001A5F9B"/>
    <w:rsid w:val="001D7D9F"/>
    <w:rsid w:val="001F7237"/>
    <w:rsid w:val="00215506"/>
    <w:rsid w:val="0022424A"/>
    <w:rsid w:val="00282A07"/>
    <w:rsid w:val="002924CB"/>
    <w:rsid w:val="002A20D1"/>
    <w:rsid w:val="002A4DE3"/>
    <w:rsid w:val="002A76EF"/>
    <w:rsid w:val="002B5955"/>
    <w:rsid w:val="0030686C"/>
    <w:rsid w:val="00380937"/>
    <w:rsid w:val="00397717"/>
    <w:rsid w:val="003B0C63"/>
    <w:rsid w:val="003D7B0B"/>
    <w:rsid w:val="003F0FAA"/>
    <w:rsid w:val="00470135"/>
    <w:rsid w:val="00475FC7"/>
    <w:rsid w:val="0047606A"/>
    <w:rsid w:val="004908B5"/>
    <w:rsid w:val="0049121B"/>
    <w:rsid w:val="004A1688"/>
    <w:rsid w:val="004B6796"/>
    <w:rsid w:val="004D2EE3"/>
    <w:rsid w:val="004E62AF"/>
    <w:rsid w:val="00502490"/>
    <w:rsid w:val="00577F02"/>
    <w:rsid w:val="005A0A9D"/>
    <w:rsid w:val="005A56AA"/>
    <w:rsid w:val="005E19C6"/>
    <w:rsid w:val="005F5B3D"/>
    <w:rsid w:val="00606F80"/>
    <w:rsid w:val="00622CC7"/>
    <w:rsid w:val="006451D2"/>
    <w:rsid w:val="006A406B"/>
    <w:rsid w:val="006B6D50"/>
    <w:rsid w:val="006B7BB7"/>
    <w:rsid w:val="006E0575"/>
    <w:rsid w:val="0072799A"/>
    <w:rsid w:val="00754659"/>
    <w:rsid w:val="00797589"/>
    <w:rsid w:val="007B657E"/>
    <w:rsid w:val="007C4984"/>
    <w:rsid w:val="007E3B79"/>
    <w:rsid w:val="008066EE"/>
    <w:rsid w:val="00817BB6"/>
    <w:rsid w:val="00867CF6"/>
    <w:rsid w:val="00883CE9"/>
    <w:rsid w:val="00884D6C"/>
    <w:rsid w:val="008A33FE"/>
    <w:rsid w:val="008A5AE9"/>
    <w:rsid w:val="008C4D13"/>
    <w:rsid w:val="00910926"/>
    <w:rsid w:val="00920F00"/>
    <w:rsid w:val="009373F6"/>
    <w:rsid w:val="00967018"/>
    <w:rsid w:val="00976588"/>
    <w:rsid w:val="00982CD9"/>
    <w:rsid w:val="009B4B62"/>
    <w:rsid w:val="009E3940"/>
    <w:rsid w:val="009F06A2"/>
    <w:rsid w:val="00A1638C"/>
    <w:rsid w:val="00A27CA7"/>
    <w:rsid w:val="00A43CEE"/>
    <w:rsid w:val="00A46412"/>
    <w:rsid w:val="00A464F5"/>
    <w:rsid w:val="00A57C82"/>
    <w:rsid w:val="00A71D0A"/>
    <w:rsid w:val="00A77F1E"/>
    <w:rsid w:val="00A847C4"/>
    <w:rsid w:val="00AB389D"/>
    <w:rsid w:val="00AF0DEA"/>
    <w:rsid w:val="00AF25E0"/>
    <w:rsid w:val="00AF402B"/>
    <w:rsid w:val="00B0133F"/>
    <w:rsid w:val="00B04290"/>
    <w:rsid w:val="00B5675D"/>
    <w:rsid w:val="00B80DEF"/>
    <w:rsid w:val="00B86BB5"/>
    <w:rsid w:val="00B91903"/>
    <w:rsid w:val="00B958BE"/>
    <w:rsid w:val="00BA7C76"/>
    <w:rsid w:val="00BC4669"/>
    <w:rsid w:val="00C16EF1"/>
    <w:rsid w:val="00C448D3"/>
    <w:rsid w:val="00C66B38"/>
    <w:rsid w:val="00CF62E5"/>
    <w:rsid w:val="00D04C39"/>
    <w:rsid w:val="00D34360"/>
    <w:rsid w:val="00D47489"/>
    <w:rsid w:val="00D66D3A"/>
    <w:rsid w:val="00D743D4"/>
    <w:rsid w:val="00DA5E50"/>
    <w:rsid w:val="00DB3D6C"/>
    <w:rsid w:val="00DE362D"/>
    <w:rsid w:val="00E014B6"/>
    <w:rsid w:val="00E1162F"/>
    <w:rsid w:val="00E11D5F"/>
    <w:rsid w:val="00E17AF0"/>
    <w:rsid w:val="00E20E1F"/>
    <w:rsid w:val="00E2749C"/>
    <w:rsid w:val="00E42F96"/>
    <w:rsid w:val="00E7118F"/>
    <w:rsid w:val="00EC5D68"/>
    <w:rsid w:val="00EE0B39"/>
    <w:rsid w:val="00F27657"/>
    <w:rsid w:val="00F342DC"/>
    <w:rsid w:val="00F56F93"/>
    <w:rsid w:val="00F63041"/>
    <w:rsid w:val="00F76452"/>
    <w:rsid w:val="00FA356C"/>
    <w:rsid w:val="00FD6B46"/>
    <w:rsid w:val="00FF0527"/>
    <w:rsid w:val="00FF6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6EEB4"/>
  <w15:docId w15:val="{2806A5F0-AF0F-4C43-8914-19773F6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21550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8E1C3D64.dotm</Template>
  <TotalTime>0</TotalTime>
  <Pages>3</Pages>
  <Words>620</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u510022</dc:creator>
  <cp:lastModifiedBy>Knaisch, Frank</cp:lastModifiedBy>
  <cp:revision>7</cp:revision>
  <cp:lastPrinted>2019-09-26T11:39:00Z</cp:lastPrinted>
  <dcterms:created xsi:type="dcterms:W3CDTF">2019-09-05T07:48:00Z</dcterms:created>
  <dcterms:modified xsi:type="dcterms:W3CDTF">2019-09-26T11:39:00Z</dcterms:modified>
</cp:coreProperties>
</file>