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1D1EBF">
      <w:pPr>
        <w:ind w:left="4963"/>
        <w:jc w:val="center"/>
      </w:pPr>
      <w:r w:rsidRPr="006E0575">
        <w:t xml:space="preserve">Anlage </w:t>
      </w:r>
      <w:r w:rsidR="00646DE6">
        <w:t>6</w:t>
      </w:r>
      <w:r w:rsidRPr="006E0575">
        <w:t xml:space="preserve"> zur GRDrs </w:t>
      </w:r>
      <w:r w:rsidR="00646DE6">
        <w:t>701</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C643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03296">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D03296" w:rsidRPr="006E0575" w:rsidTr="00D03296">
        <w:tc>
          <w:tcPr>
            <w:tcW w:w="1814" w:type="dxa"/>
          </w:tcPr>
          <w:p w:rsidR="00D03296" w:rsidRDefault="00D03296" w:rsidP="00D03296">
            <w:pPr>
              <w:rPr>
                <w:sz w:val="20"/>
              </w:rPr>
            </w:pPr>
          </w:p>
          <w:p w:rsidR="00D03296" w:rsidRDefault="00D03296" w:rsidP="00D03296">
            <w:pPr>
              <w:rPr>
                <w:sz w:val="20"/>
              </w:rPr>
            </w:pPr>
            <w:r>
              <w:rPr>
                <w:sz w:val="20"/>
              </w:rPr>
              <w:t>10-2.3</w:t>
            </w:r>
          </w:p>
          <w:p w:rsidR="00D03296" w:rsidRDefault="00D03296" w:rsidP="00D03296">
            <w:pPr>
              <w:rPr>
                <w:sz w:val="20"/>
              </w:rPr>
            </w:pPr>
          </w:p>
          <w:p w:rsidR="00D03296" w:rsidRDefault="00D03296" w:rsidP="00D03296">
            <w:pPr>
              <w:rPr>
                <w:sz w:val="20"/>
              </w:rPr>
            </w:pPr>
            <w:r>
              <w:rPr>
                <w:sz w:val="20"/>
              </w:rPr>
              <w:t>1023</w:t>
            </w:r>
            <w:r w:rsidR="00425C58">
              <w:rPr>
                <w:sz w:val="20"/>
              </w:rPr>
              <w:t xml:space="preserve"> </w:t>
            </w:r>
            <w:r>
              <w:rPr>
                <w:sz w:val="20"/>
              </w:rPr>
              <w:t>5000</w:t>
            </w:r>
          </w:p>
          <w:p w:rsidR="00D03296" w:rsidRPr="006E0575" w:rsidRDefault="00D03296" w:rsidP="00D03296">
            <w:pPr>
              <w:rPr>
                <w:sz w:val="20"/>
              </w:rPr>
            </w:pPr>
          </w:p>
        </w:tc>
        <w:tc>
          <w:tcPr>
            <w:tcW w:w="1701" w:type="dxa"/>
          </w:tcPr>
          <w:p w:rsidR="00D03296" w:rsidRDefault="00D03296" w:rsidP="00D03296">
            <w:pPr>
              <w:rPr>
                <w:sz w:val="20"/>
              </w:rPr>
            </w:pPr>
          </w:p>
          <w:p w:rsidR="00D03296" w:rsidRPr="006E0575" w:rsidRDefault="00D03296" w:rsidP="00D03296">
            <w:pPr>
              <w:rPr>
                <w:sz w:val="20"/>
              </w:rPr>
            </w:pPr>
            <w:r>
              <w:rPr>
                <w:sz w:val="20"/>
              </w:rPr>
              <w:t xml:space="preserve">Haupt- und Personalamt </w:t>
            </w:r>
          </w:p>
        </w:tc>
        <w:tc>
          <w:tcPr>
            <w:tcW w:w="794" w:type="dxa"/>
          </w:tcPr>
          <w:p w:rsidR="00D03296" w:rsidRDefault="00D03296" w:rsidP="00D03296">
            <w:pPr>
              <w:rPr>
                <w:sz w:val="20"/>
              </w:rPr>
            </w:pPr>
          </w:p>
          <w:p w:rsidR="00D03296" w:rsidRPr="006E0575" w:rsidRDefault="00D03296" w:rsidP="00D03296">
            <w:pPr>
              <w:rPr>
                <w:sz w:val="20"/>
              </w:rPr>
            </w:pPr>
            <w:r>
              <w:rPr>
                <w:sz w:val="20"/>
              </w:rPr>
              <w:t>A 12</w:t>
            </w:r>
          </w:p>
        </w:tc>
        <w:tc>
          <w:tcPr>
            <w:tcW w:w="1928" w:type="dxa"/>
          </w:tcPr>
          <w:p w:rsidR="00D03296" w:rsidRDefault="00D03296" w:rsidP="00D03296">
            <w:pPr>
              <w:rPr>
                <w:sz w:val="20"/>
              </w:rPr>
            </w:pPr>
          </w:p>
          <w:p w:rsidR="00D03296" w:rsidRPr="006E0575" w:rsidRDefault="00425C58" w:rsidP="00D03296">
            <w:pPr>
              <w:rPr>
                <w:sz w:val="20"/>
              </w:rPr>
            </w:pPr>
            <w:r>
              <w:rPr>
                <w:sz w:val="20"/>
              </w:rPr>
              <w:t>Sachbearbeiter/-</w:t>
            </w:r>
            <w:r w:rsidR="00D03296">
              <w:rPr>
                <w:sz w:val="20"/>
              </w:rPr>
              <w:t>in</w:t>
            </w:r>
          </w:p>
        </w:tc>
        <w:tc>
          <w:tcPr>
            <w:tcW w:w="737" w:type="dxa"/>
            <w:shd w:val="pct12" w:color="auto" w:fill="FFFFFF"/>
          </w:tcPr>
          <w:p w:rsidR="00D03296" w:rsidRDefault="00D03296" w:rsidP="00D03296">
            <w:pPr>
              <w:rPr>
                <w:sz w:val="20"/>
              </w:rPr>
            </w:pPr>
          </w:p>
          <w:p w:rsidR="00D03296" w:rsidRPr="006E0575" w:rsidRDefault="00D03296" w:rsidP="00D03296">
            <w:pPr>
              <w:rPr>
                <w:sz w:val="20"/>
              </w:rPr>
            </w:pPr>
            <w:r>
              <w:rPr>
                <w:sz w:val="20"/>
              </w:rPr>
              <w:t>0,3</w:t>
            </w:r>
            <w:r w:rsidR="00425C58">
              <w:rPr>
                <w:sz w:val="20"/>
              </w:rPr>
              <w:t>0</w:t>
            </w:r>
          </w:p>
        </w:tc>
        <w:tc>
          <w:tcPr>
            <w:tcW w:w="1134" w:type="dxa"/>
          </w:tcPr>
          <w:p w:rsidR="00D03296" w:rsidRDefault="00D03296" w:rsidP="00D03296">
            <w:pPr>
              <w:rPr>
                <w:sz w:val="20"/>
              </w:rPr>
            </w:pPr>
          </w:p>
          <w:p w:rsidR="00D03296" w:rsidRPr="006E0575" w:rsidRDefault="00D03296" w:rsidP="00D03296">
            <w:pPr>
              <w:rPr>
                <w:sz w:val="20"/>
              </w:rPr>
            </w:pPr>
          </w:p>
        </w:tc>
        <w:tc>
          <w:tcPr>
            <w:tcW w:w="1417" w:type="dxa"/>
          </w:tcPr>
          <w:p w:rsidR="00D03296" w:rsidRDefault="00D03296" w:rsidP="00D03296">
            <w:pPr>
              <w:rPr>
                <w:sz w:val="20"/>
              </w:rPr>
            </w:pPr>
          </w:p>
          <w:p w:rsidR="00646DE6" w:rsidRPr="006E0575" w:rsidRDefault="00646DE6" w:rsidP="00D03296">
            <w:pPr>
              <w:rPr>
                <w:sz w:val="20"/>
              </w:rPr>
            </w:pPr>
            <w:r>
              <w:rPr>
                <w:sz w:val="20"/>
              </w:rPr>
              <w:t>33.360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D03296" w:rsidRDefault="00646DE6" w:rsidP="00D03296">
      <w:r>
        <w:t>Geschaffen wird</w:t>
      </w:r>
      <w:r w:rsidR="00FA69B8">
        <w:t xml:space="preserve"> </w:t>
      </w:r>
      <w:r w:rsidR="00D03296">
        <w:t>eine</w:t>
      </w:r>
      <w:bookmarkStart w:id="0" w:name="_GoBack"/>
      <w:bookmarkEnd w:id="0"/>
      <w:r w:rsidR="00AE39A6">
        <w:t xml:space="preserve"> </w:t>
      </w:r>
      <w:r w:rsidR="00D03296">
        <w:t>0,3 Stelle zur Bearbeitung des stadtweiten Bezirksbudgets.</w:t>
      </w:r>
    </w:p>
    <w:p w:rsidR="003D7B0B" w:rsidRDefault="003D7B0B" w:rsidP="00D03296">
      <w:pPr>
        <w:pStyle w:val="berschrift1"/>
      </w:pPr>
      <w:r>
        <w:t>2</w:t>
      </w:r>
      <w:r>
        <w:tab/>
        <w:t>Schaffun</w:t>
      </w:r>
      <w:r w:rsidRPr="00884D6C">
        <w:rPr>
          <w:u w:val="none"/>
        </w:rPr>
        <w:t>g</w:t>
      </w:r>
      <w:r>
        <w:t>skriterien</w:t>
      </w:r>
    </w:p>
    <w:p w:rsidR="00FA69B8" w:rsidRDefault="00FA69B8" w:rsidP="00FA69B8"/>
    <w:p w:rsidR="0048471E" w:rsidRPr="00057C99" w:rsidRDefault="00D03296" w:rsidP="00FA69B8">
      <w:r>
        <w:t>Das Schaffungskriterium der Arbeitsvermehrung konnte im Umfang einer 0,3 Stelle nachgewiesen werden.</w:t>
      </w:r>
    </w:p>
    <w:p w:rsidR="003D7B0B" w:rsidRDefault="003D7B0B" w:rsidP="00884D6C">
      <w:pPr>
        <w:pStyle w:val="berschrift1"/>
      </w:pPr>
      <w:r>
        <w:t>3</w:t>
      </w:r>
      <w:r>
        <w:tab/>
        <w:t>Bedarf</w:t>
      </w:r>
    </w:p>
    <w:p w:rsidR="00AE39A6" w:rsidRPr="00884D6C" w:rsidRDefault="00AE39A6" w:rsidP="00AE39A6">
      <w:pPr>
        <w:pStyle w:val="berschrift2"/>
      </w:pPr>
      <w:r w:rsidRPr="00884D6C">
        <w:t>3.1</w:t>
      </w:r>
      <w:r w:rsidRPr="00884D6C">
        <w:tab/>
        <w:t>Anlass</w:t>
      </w:r>
    </w:p>
    <w:p w:rsidR="00AE39A6" w:rsidRDefault="00AE39A6" w:rsidP="00AE39A6"/>
    <w:p w:rsidR="0048471E" w:rsidRPr="00C40C3B" w:rsidRDefault="007C373F" w:rsidP="007C373F">
      <w:r>
        <w:t xml:space="preserve">Mit dem Haushalt 2018/2019 hat der Gemeinderat die jährlichen Mittel für das Bezirksbudget von 350.000 </w:t>
      </w:r>
      <w:r w:rsidR="00425C58">
        <w:t>€</w:t>
      </w:r>
      <w:r>
        <w:t xml:space="preserve"> auf 1.430.000 </w:t>
      </w:r>
      <w:r w:rsidR="00425C58">
        <w:t>€</w:t>
      </w:r>
      <w:r>
        <w:t xml:space="preserve"> aufgestockt. Es war der Wunsch des Gemeinderats, dass die Bezirksbeiräte damit lokale Vereine und Initiativen sowie kleinere bauliche Maßnahmen in den Bezirken unterstützen können. Die Beantragung und Abrechnung dieser Zuschüsse sollte auf möglichst unbürokratische Weise durchgeführt werden. Zwischenzeitich hat sich gezeigt, dass regelmäßig Einzelfragen zu Sachverhalten bei der Beantragung bzw. vor der Beschlussfassung beantwortet werden müssen. Hierfür stehen derzeit keine Personalkapazitäten zur Verfügung. Darüber hinaus sind die Abrechnungen der einzelnen Bezirke zu prüfen, auch hierfür ist keine Personalkapazität vorhanden.</w:t>
      </w:r>
    </w:p>
    <w:p w:rsidR="003D7B0B" w:rsidRPr="00165C0D" w:rsidRDefault="003D7B0B" w:rsidP="00165C0D">
      <w:pPr>
        <w:pStyle w:val="berschrift2"/>
      </w:pPr>
      <w:r w:rsidRPr="00165C0D">
        <w:t>3.2</w:t>
      </w:r>
      <w:r w:rsidRPr="00165C0D">
        <w:tab/>
        <w:t>Bisherige Aufgabenwahrnehmung</w:t>
      </w:r>
    </w:p>
    <w:p w:rsidR="003D7B0B" w:rsidRDefault="003D7B0B" w:rsidP="00884D6C"/>
    <w:p w:rsidR="001C3AD6" w:rsidRDefault="007C373F" w:rsidP="00884D6C">
      <w:r>
        <w:t xml:space="preserve">Die Aufgaben </w:t>
      </w:r>
      <w:r w:rsidR="00EE03FD">
        <w:t xml:space="preserve">konnten </w:t>
      </w:r>
      <w:r>
        <w:t>2020 durch die Sachbearbeiterin Einwohnerversammlungen</w:t>
      </w:r>
      <w:r w:rsidR="00F82C46">
        <w:t xml:space="preserve"> </w:t>
      </w:r>
      <w:r w:rsidR="00EE03FD">
        <w:t>interimistisch übernommen werden</w:t>
      </w:r>
      <w:r>
        <w:t xml:space="preserve">, da bedingt durch Corona keine Einwohnerversammlungen </w:t>
      </w:r>
      <w:r w:rsidR="00F82C46">
        <w:t>durchgeführt wurden</w:t>
      </w:r>
      <w:r>
        <w:t>.</w:t>
      </w:r>
    </w:p>
    <w:p w:rsidR="00AE39A6" w:rsidRDefault="00AE39A6" w:rsidP="00884D6C"/>
    <w:p w:rsidR="003D7B0B" w:rsidRDefault="006E0575" w:rsidP="00884D6C">
      <w:pPr>
        <w:pStyle w:val="berschrift2"/>
      </w:pPr>
      <w:r>
        <w:lastRenderedPageBreak/>
        <w:t>3.3</w:t>
      </w:r>
      <w:r w:rsidR="003D7B0B">
        <w:tab/>
        <w:t>Auswirkungen bei Ablehnung der Stellenschaffungen</w:t>
      </w:r>
    </w:p>
    <w:p w:rsidR="003D7B0B" w:rsidRDefault="003D7B0B" w:rsidP="00884D6C"/>
    <w:p w:rsidR="007C373F" w:rsidRDefault="007C373F" w:rsidP="007C373F">
      <w:r>
        <w:t>Die Beratung, Klärung und Regelung zu diesen Spezialfragen der Bezirke kann weder wirtschaftlich noch rechtssicher</w:t>
      </w:r>
      <w:r w:rsidRPr="005E2696">
        <w:t xml:space="preserve"> </w:t>
      </w:r>
      <w:r>
        <w:t>im gebotenen Umfang gewährleistet werden.</w:t>
      </w:r>
    </w:p>
    <w:p w:rsidR="003D7B0B" w:rsidRDefault="00884D6C" w:rsidP="00884D6C">
      <w:pPr>
        <w:pStyle w:val="berschrift1"/>
      </w:pPr>
      <w:r>
        <w:t>4</w:t>
      </w:r>
      <w:r>
        <w:tab/>
      </w:r>
      <w:r w:rsidR="003D7B0B">
        <w:t>Stellenvermerke</w:t>
      </w:r>
    </w:p>
    <w:p w:rsidR="003D7B0B" w:rsidRDefault="003D7B0B" w:rsidP="00884D6C"/>
    <w:p w:rsidR="00DE362D" w:rsidRDefault="00E34A45"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BC" w:rsidRDefault="00436DBC">
      <w:r>
        <w:separator/>
      </w:r>
    </w:p>
  </w:endnote>
  <w:endnote w:type="continuationSeparator" w:id="0">
    <w:p w:rsidR="00436DBC" w:rsidRDefault="0043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BC" w:rsidRDefault="00436DBC">
      <w:r>
        <w:separator/>
      </w:r>
    </w:p>
  </w:footnote>
  <w:footnote w:type="continuationSeparator" w:id="0">
    <w:p w:rsidR="00436DBC" w:rsidRDefault="0043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46DE6">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86534EF"/>
    <w:multiLevelType w:val="hybridMultilevel"/>
    <w:tmpl w:val="C388EA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3F54E6F"/>
    <w:multiLevelType w:val="hybridMultilevel"/>
    <w:tmpl w:val="0664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29E6D25"/>
    <w:multiLevelType w:val="hybridMultilevel"/>
    <w:tmpl w:val="CEE0E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F8974FA"/>
    <w:multiLevelType w:val="hybridMultilevel"/>
    <w:tmpl w:val="BB08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FB"/>
    <w:rsid w:val="000235CA"/>
    <w:rsid w:val="00055758"/>
    <w:rsid w:val="000A1146"/>
    <w:rsid w:val="001034AF"/>
    <w:rsid w:val="0011112B"/>
    <w:rsid w:val="0014415D"/>
    <w:rsid w:val="00151488"/>
    <w:rsid w:val="00163034"/>
    <w:rsid w:val="00164678"/>
    <w:rsid w:val="00165C0D"/>
    <w:rsid w:val="00181857"/>
    <w:rsid w:val="00184EDC"/>
    <w:rsid w:val="00194770"/>
    <w:rsid w:val="001A3323"/>
    <w:rsid w:val="001A5F9B"/>
    <w:rsid w:val="001B2402"/>
    <w:rsid w:val="001C3AD6"/>
    <w:rsid w:val="001D1EBF"/>
    <w:rsid w:val="001F7237"/>
    <w:rsid w:val="0024144F"/>
    <w:rsid w:val="002421B2"/>
    <w:rsid w:val="002924CB"/>
    <w:rsid w:val="002A20D1"/>
    <w:rsid w:val="002A4DE3"/>
    <w:rsid w:val="002A5BCD"/>
    <w:rsid w:val="002B5955"/>
    <w:rsid w:val="0030686C"/>
    <w:rsid w:val="00363BAC"/>
    <w:rsid w:val="00380937"/>
    <w:rsid w:val="003841CC"/>
    <w:rsid w:val="00397717"/>
    <w:rsid w:val="003A65C8"/>
    <w:rsid w:val="003B3334"/>
    <w:rsid w:val="003D7B0B"/>
    <w:rsid w:val="003F0FAA"/>
    <w:rsid w:val="00425C58"/>
    <w:rsid w:val="00436DBC"/>
    <w:rsid w:val="0046522D"/>
    <w:rsid w:val="00470135"/>
    <w:rsid w:val="0047606A"/>
    <w:rsid w:val="00477532"/>
    <w:rsid w:val="0048471E"/>
    <w:rsid w:val="004908B5"/>
    <w:rsid w:val="0049121B"/>
    <w:rsid w:val="004A1688"/>
    <w:rsid w:val="004B6796"/>
    <w:rsid w:val="004B6F32"/>
    <w:rsid w:val="00541864"/>
    <w:rsid w:val="00574A7E"/>
    <w:rsid w:val="005A0A9D"/>
    <w:rsid w:val="005A56AA"/>
    <w:rsid w:val="005E19C6"/>
    <w:rsid w:val="005F5B3D"/>
    <w:rsid w:val="00601E91"/>
    <w:rsid w:val="00606F80"/>
    <w:rsid w:val="00622CC7"/>
    <w:rsid w:val="00646DE6"/>
    <w:rsid w:val="00647F9F"/>
    <w:rsid w:val="00650BD1"/>
    <w:rsid w:val="0065223F"/>
    <w:rsid w:val="006A406B"/>
    <w:rsid w:val="006B6D50"/>
    <w:rsid w:val="006C6ADC"/>
    <w:rsid w:val="006E0575"/>
    <w:rsid w:val="0072799A"/>
    <w:rsid w:val="00754659"/>
    <w:rsid w:val="00790009"/>
    <w:rsid w:val="007B69CD"/>
    <w:rsid w:val="007C373F"/>
    <w:rsid w:val="007E16BA"/>
    <w:rsid w:val="007E3B79"/>
    <w:rsid w:val="007E6D6A"/>
    <w:rsid w:val="008066EE"/>
    <w:rsid w:val="00817BB6"/>
    <w:rsid w:val="00822703"/>
    <w:rsid w:val="00826DBE"/>
    <w:rsid w:val="00846E64"/>
    <w:rsid w:val="00884D6C"/>
    <w:rsid w:val="008A76FB"/>
    <w:rsid w:val="008C0D1E"/>
    <w:rsid w:val="00920F00"/>
    <w:rsid w:val="009252D4"/>
    <w:rsid w:val="009373F6"/>
    <w:rsid w:val="0095381A"/>
    <w:rsid w:val="00965C75"/>
    <w:rsid w:val="00976588"/>
    <w:rsid w:val="00976C70"/>
    <w:rsid w:val="009C44A4"/>
    <w:rsid w:val="009E6633"/>
    <w:rsid w:val="00A27CA7"/>
    <w:rsid w:val="00A45B30"/>
    <w:rsid w:val="00A71D0A"/>
    <w:rsid w:val="00A77F1E"/>
    <w:rsid w:val="00A847C4"/>
    <w:rsid w:val="00A953E4"/>
    <w:rsid w:val="00AB389D"/>
    <w:rsid w:val="00AE39A6"/>
    <w:rsid w:val="00AE7B02"/>
    <w:rsid w:val="00AF0DEA"/>
    <w:rsid w:val="00AF25E0"/>
    <w:rsid w:val="00B04290"/>
    <w:rsid w:val="00B473B3"/>
    <w:rsid w:val="00B80DEF"/>
    <w:rsid w:val="00B86BB5"/>
    <w:rsid w:val="00B91903"/>
    <w:rsid w:val="00BC4669"/>
    <w:rsid w:val="00BF72AE"/>
    <w:rsid w:val="00C16EF1"/>
    <w:rsid w:val="00C448D3"/>
    <w:rsid w:val="00C919CB"/>
    <w:rsid w:val="00CE1FEC"/>
    <w:rsid w:val="00CF62E5"/>
    <w:rsid w:val="00D03296"/>
    <w:rsid w:val="00D66D3A"/>
    <w:rsid w:val="00D743D4"/>
    <w:rsid w:val="00DB3D6C"/>
    <w:rsid w:val="00DE362D"/>
    <w:rsid w:val="00E014B6"/>
    <w:rsid w:val="00E1162F"/>
    <w:rsid w:val="00E11D5F"/>
    <w:rsid w:val="00E20E1F"/>
    <w:rsid w:val="00E34A45"/>
    <w:rsid w:val="00E42F96"/>
    <w:rsid w:val="00E7118F"/>
    <w:rsid w:val="00E72D53"/>
    <w:rsid w:val="00E8047B"/>
    <w:rsid w:val="00EA0DFD"/>
    <w:rsid w:val="00EA56D2"/>
    <w:rsid w:val="00EC643A"/>
    <w:rsid w:val="00EE03FD"/>
    <w:rsid w:val="00F27657"/>
    <w:rsid w:val="00F342DC"/>
    <w:rsid w:val="00F56F93"/>
    <w:rsid w:val="00F62821"/>
    <w:rsid w:val="00F63041"/>
    <w:rsid w:val="00F76452"/>
    <w:rsid w:val="00F82C46"/>
    <w:rsid w:val="00F837F8"/>
    <w:rsid w:val="00FA6602"/>
    <w:rsid w:val="00FA69B8"/>
    <w:rsid w:val="00FD03FE"/>
    <w:rsid w:val="00FD6B46"/>
    <w:rsid w:val="00FF4354"/>
    <w:rsid w:val="00FF5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BB844"/>
  <w15:docId w15:val="{B9721E6C-65A4-4740-B428-07A3998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77532"/>
    <w:pPr>
      <w:ind w:left="720"/>
      <w:contextualSpacing/>
    </w:pPr>
  </w:style>
  <w:style w:type="paragraph" w:styleId="Kommentarthema">
    <w:name w:val="annotation subject"/>
    <w:basedOn w:val="Kommentartext"/>
    <w:next w:val="Kommentartext"/>
    <w:link w:val="KommentarthemaZchn"/>
    <w:semiHidden/>
    <w:unhideWhenUsed/>
    <w:rsid w:val="0024144F"/>
    <w:rPr>
      <w:b/>
      <w:bCs/>
      <w:szCs w:val="20"/>
    </w:rPr>
  </w:style>
  <w:style w:type="character" w:customStyle="1" w:styleId="KommentartextZchn">
    <w:name w:val="Kommentartext Zchn"/>
    <w:basedOn w:val="Absatz-Standardschriftart"/>
    <w:link w:val="Kommentartext"/>
    <w:semiHidden/>
    <w:rsid w:val="0024144F"/>
    <w:rPr>
      <w:sz w:val="20"/>
    </w:rPr>
  </w:style>
  <w:style w:type="character" w:customStyle="1" w:styleId="KommentarthemaZchn">
    <w:name w:val="Kommentarthema Zchn"/>
    <w:basedOn w:val="KommentartextZchn"/>
    <w:link w:val="Kommentarthema"/>
    <w:semiHidden/>
    <w:rsid w:val="00241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4063\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220</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Walch, Heike</dc:creator>
  <cp:lastModifiedBy>Baumann, Gerhard</cp:lastModifiedBy>
  <cp:revision>8</cp:revision>
  <cp:lastPrinted>2021-01-22T06:45:00Z</cp:lastPrinted>
  <dcterms:created xsi:type="dcterms:W3CDTF">2021-07-22T10:29:00Z</dcterms:created>
  <dcterms:modified xsi:type="dcterms:W3CDTF">2021-09-29T09:23:00Z</dcterms:modified>
</cp:coreProperties>
</file>