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E70B03">
        <w:t>24</w:t>
      </w:r>
      <w:r w:rsidRPr="006E0575">
        <w:t xml:space="preserve"> zur GRDrs </w:t>
      </w:r>
      <w:r w:rsidR="00E70B03">
        <w:t>701</w:t>
      </w:r>
      <w:r w:rsidR="005F5B3D">
        <w:t>/20</w:t>
      </w:r>
      <w:r w:rsidR="00AE7B02">
        <w:t>21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66402E">
        <w:rPr>
          <w:b/>
          <w:sz w:val="36"/>
          <w:szCs w:val="36"/>
          <w:u w:val="single"/>
        </w:rPr>
        <w:t>2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DE362D">
        <w:trPr>
          <w:cantSplit/>
          <w:tblHeader/>
        </w:trPr>
        <w:tc>
          <w:tcPr>
            <w:tcW w:w="1814" w:type="dxa"/>
            <w:shd w:val="pct12" w:color="auto" w:fill="FFFFFF"/>
          </w:tcPr>
          <w:p w:rsidR="00DE362D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30686C">
            <w:pPr>
              <w:spacing w:before="120" w:after="120" w:line="200" w:lineRule="exact"/>
              <w:ind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 w:rsidR="00DE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 w:rsidR="003068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DE362D">
        <w:tc>
          <w:tcPr>
            <w:tcW w:w="181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A36841" w:rsidP="0030686C">
            <w:pPr>
              <w:rPr>
                <w:sz w:val="20"/>
              </w:rPr>
            </w:pPr>
            <w:r>
              <w:rPr>
                <w:sz w:val="20"/>
              </w:rPr>
              <w:t>41</w:t>
            </w:r>
            <w:r w:rsidR="00BE070E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  <w:r w:rsidR="00BE070E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</w:p>
          <w:p w:rsidR="0011112B" w:rsidRDefault="0011112B" w:rsidP="0030686C">
            <w:pPr>
              <w:rPr>
                <w:sz w:val="20"/>
              </w:rPr>
            </w:pPr>
          </w:p>
          <w:p w:rsidR="0011112B" w:rsidRDefault="00D417C0" w:rsidP="0030686C">
            <w:pPr>
              <w:rPr>
                <w:sz w:val="20"/>
              </w:rPr>
            </w:pPr>
            <w:r>
              <w:rPr>
                <w:sz w:val="20"/>
              </w:rPr>
              <w:t>4110</w:t>
            </w:r>
            <w:r w:rsidR="00BE070E">
              <w:rPr>
                <w:sz w:val="20"/>
              </w:rPr>
              <w:t xml:space="preserve"> </w:t>
            </w:r>
            <w:r>
              <w:rPr>
                <w:sz w:val="20"/>
              </w:rPr>
              <w:t>1010</w:t>
            </w:r>
          </w:p>
          <w:p w:rsidR="005F5B3D" w:rsidRPr="006E0575" w:rsidRDefault="005F5B3D" w:rsidP="0030686C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D417C0" w:rsidP="0030686C">
            <w:pPr>
              <w:rPr>
                <w:sz w:val="20"/>
              </w:rPr>
            </w:pPr>
            <w:r>
              <w:rPr>
                <w:sz w:val="20"/>
              </w:rPr>
              <w:t>Kulturamt</w:t>
            </w:r>
          </w:p>
        </w:tc>
        <w:tc>
          <w:tcPr>
            <w:tcW w:w="79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D417C0" w:rsidP="00AB3D33">
            <w:pPr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AB3D33">
              <w:rPr>
                <w:sz w:val="20"/>
              </w:rPr>
              <w:t>10</w:t>
            </w:r>
            <w:r>
              <w:rPr>
                <w:sz w:val="20"/>
              </w:rPr>
              <w:t xml:space="preserve"> TVöD</w:t>
            </w:r>
          </w:p>
        </w:tc>
        <w:tc>
          <w:tcPr>
            <w:tcW w:w="1928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BE070E" w:rsidRDefault="00C32F29" w:rsidP="009C1E14">
            <w:pPr>
              <w:rPr>
                <w:sz w:val="20"/>
              </w:rPr>
            </w:pPr>
            <w:r>
              <w:rPr>
                <w:sz w:val="20"/>
              </w:rPr>
              <w:t>Fachinformatiker/</w:t>
            </w:r>
          </w:p>
          <w:p w:rsidR="005F5B3D" w:rsidRPr="006E0575" w:rsidRDefault="00BE070E" w:rsidP="009C1E14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C32F29">
              <w:rPr>
                <w:sz w:val="20"/>
              </w:rPr>
              <w:t xml:space="preserve">in mit Schwerpunkt Systemintegration </w:t>
            </w:r>
          </w:p>
        </w:tc>
        <w:tc>
          <w:tcPr>
            <w:tcW w:w="737" w:type="dxa"/>
            <w:shd w:val="pct12" w:color="auto" w:fill="FFFFFF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9C1E14" w:rsidP="0030686C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C32F29">
              <w:rPr>
                <w:sz w:val="20"/>
              </w:rPr>
              <w:t>7</w:t>
            </w: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72799A" w:rsidP="0030686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B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61DEA">
              <w:rPr>
                <w:noProof/>
                <w:sz w:val="20"/>
              </w:rPr>
              <w:t> </w:t>
            </w:r>
            <w:r w:rsidR="00461DEA">
              <w:rPr>
                <w:noProof/>
                <w:sz w:val="20"/>
              </w:rPr>
              <w:t> </w:t>
            </w:r>
            <w:r w:rsidR="00461DEA">
              <w:rPr>
                <w:noProof/>
                <w:sz w:val="20"/>
              </w:rPr>
              <w:t> </w:t>
            </w:r>
            <w:r w:rsidR="00461DEA">
              <w:rPr>
                <w:noProof/>
                <w:sz w:val="20"/>
              </w:rPr>
              <w:t> </w:t>
            </w:r>
            <w:r w:rsidR="00461DE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:rsidR="005F5B3D" w:rsidRDefault="005F5B3D" w:rsidP="00C32F29">
            <w:pPr>
              <w:rPr>
                <w:sz w:val="20"/>
              </w:rPr>
            </w:pPr>
          </w:p>
          <w:p w:rsidR="00461DEA" w:rsidRDefault="00461DEA" w:rsidP="00C32F29">
            <w:pPr>
              <w:rPr>
                <w:sz w:val="20"/>
              </w:rPr>
            </w:pPr>
            <w:r>
              <w:rPr>
                <w:sz w:val="20"/>
              </w:rPr>
              <w:t>(54.300)</w:t>
            </w:r>
          </w:p>
          <w:p w:rsidR="00461DEA" w:rsidRPr="006E0575" w:rsidRDefault="00461DEA" w:rsidP="00C32F29">
            <w:pPr>
              <w:rPr>
                <w:sz w:val="20"/>
              </w:rPr>
            </w:pPr>
            <w:r>
              <w:rPr>
                <w:sz w:val="20"/>
              </w:rPr>
              <w:t>hh-neutral</w:t>
            </w:r>
            <w:bookmarkStart w:id="0" w:name="_GoBack"/>
            <w:bookmarkEnd w:id="0"/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3D7B0B" w:rsidRDefault="00DC6761" w:rsidP="00884D6C">
      <w:r>
        <w:t xml:space="preserve">Geschaffen wird eine </w:t>
      </w:r>
      <w:r w:rsidR="00C32F29">
        <w:t xml:space="preserve">0,75 Stelle </w:t>
      </w:r>
      <w:r w:rsidR="00EC5DAA">
        <w:t xml:space="preserve">in EG 10 TVöD </w:t>
      </w:r>
      <w:r w:rsidR="00C32F29">
        <w:t xml:space="preserve">für die Abteilung Verwaltung zur Betreuung mobiler digitaler Endgeräte </w:t>
      </w:r>
      <w:r w:rsidR="00654921">
        <w:t>der</w:t>
      </w:r>
      <w:r w:rsidR="00C32F29">
        <w:t xml:space="preserve"> Lehrkräfte der Stuttgarter Musikschule.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D7B0B" w:rsidRDefault="003D7B0B" w:rsidP="00884D6C"/>
    <w:p w:rsidR="00AE0DE9" w:rsidRDefault="00AE0DE9" w:rsidP="00884D6C">
      <w:r w:rsidRPr="00AE0DE9">
        <w:t xml:space="preserve">Durch die Erhöhung des Landeszuschusses von 10 % auf 12,5 % erzielt die Stuttgarter Musikschule seit 2020 Mehreinnahmen von rund 160.000 </w:t>
      </w:r>
      <w:r w:rsidR="009B1CEB">
        <w:t>€</w:t>
      </w:r>
      <w:r w:rsidRPr="00AE0DE9">
        <w:t xml:space="preserve"> pro Jahr. Aus diesen Mitteln können die Aufwendungen für das Device-Management finanziert werden. </w:t>
      </w:r>
    </w:p>
    <w:p w:rsidR="00EC5DAA" w:rsidRDefault="00AE0DE9" w:rsidP="00884D6C">
      <w:r w:rsidRPr="00AE0DE9">
        <w:t>Die Stellenschaffung ist somit kostenneutral.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534DFA" w:rsidRDefault="00534DFA" w:rsidP="00534DFA"/>
    <w:p w:rsidR="00320F87" w:rsidRDefault="00EC33DA" w:rsidP="006B43A3">
      <w:r>
        <w:t>Die Lehrkräfte der Stuttgarter Musikschule verfügen bisher über keine städtische</w:t>
      </w:r>
      <w:r w:rsidR="006C2EA0">
        <w:t>n</w:t>
      </w:r>
      <w:r>
        <w:t xml:space="preserve"> digitale</w:t>
      </w:r>
      <w:r w:rsidR="006C2EA0">
        <w:t>n</w:t>
      </w:r>
      <w:r>
        <w:t xml:space="preserve"> </w:t>
      </w:r>
      <w:r w:rsidR="006C2EA0">
        <w:t>Endgeräte</w:t>
      </w:r>
      <w:r>
        <w:t xml:space="preserve">. Gerade in Zeiten der Corona-Pandemie zeigt </w:t>
      </w:r>
      <w:r w:rsidR="0047307D">
        <w:t xml:space="preserve">es </w:t>
      </w:r>
      <w:r>
        <w:t xml:space="preserve">sich, dass dies ein unhaltbarer Zustand ist, da </w:t>
      </w:r>
      <w:r w:rsidR="006C2EA0">
        <w:t xml:space="preserve">die </w:t>
      </w:r>
      <w:r w:rsidR="0047307D">
        <w:t xml:space="preserve">rund 200 </w:t>
      </w:r>
      <w:r w:rsidR="006C2EA0">
        <w:t>Lehrkräfte für die Erteilung von O</w:t>
      </w:r>
      <w:r>
        <w:t>nline-</w:t>
      </w:r>
      <w:r w:rsidR="006C2EA0">
        <w:t>Video</w:t>
      </w:r>
      <w:r w:rsidR="00320F87">
        <w:t>-</w:t>
      </w:r>
      <w:r w:rsidR="006C2EA0">
        <w:t>u</w:t>
      </w:r>
      <w:r>
        <w:t xml:space="preserve">nterricht </w:t>
      </w:r>
      <w:r w:rsidR="006C2EA0">
        <w:t>ihre privat</w:t>
      </w:r>
      <w:r>
        <w:t>e</w:t>
      </w:r>
      <w:r w:rsidR="006C2EA0">
        <w:t>n</w:t>
      </w:r>
      <w:r>
        <w:t xml:space="preserve"> digitale</w:t>
      </w:r>
      <w:r w:rsidR="006C2EA0">
        <w:t>n</w:t>
      </w:r>
      <w:r>
        <w:t xml:space="preserve"> Endgeräte </w:t>
      </w:r>
      <w:r w:rsidR="006C2EA0">
        <w:t>einsetze</w:t>
      </w:r>
      <w:r>
        <w:t xml:space="preserve">n müssen. </w:t>
      </w:r>
      <w:r w:rsidR="006C2EA0">
        <w:t xml:space="preserve">Um diesen Zustand zu beenden, ist es </w:t>
      </w:r>
      <w:r>
        <w:t>dringend erforderlich</w:t>
      </w:r>
      <w:r w:rsidR="0047307D">
        <w:t>,</w:t>
      </w:r>
      <w:r>
        <w:t xml:space="preserve"> eine </w:t>
      </w:r>
      <w:r w:rsidR="006C2EA0">
        <w:t xml:space="preserve">für alle einheitliche </w:t>
      </w:r>
      <w:r w:rsidR="0047307D">
        <w:t>auf i</w:t>
      </w:r>
      <w:r w:rsidR="00534DFA">
        <w:t>OS</w:t>
      </w:r>
      <w:r w:rsidR="0047307D">
        <w:t xml:space="preserve"> basierende </w:t>
      </w:r>
      <w:r>
        <w:t>Musikschul-App einzuführen</w:t>
      </w:r>
      <w:r w:rsidR="0047307D">
        <w:t xml:space="preserve"> und den Lehrkräften digitale Endgeräte zur Verfügung zu stellen.</w:t>
      </w:r>
    </w:p>
    <w:p w:rsidR="00320F87" w:rsidRDefault="00320F87" w:rsidP="006B43A3"/>
    <w:p w:rsidR="003E62F5" w:rsidRPr="00320F87" w:rsidRDefault="003E62F5" w:rsidP="006B43A3">
      <w:pPr>
        <w:rPr>
          <w:rFonts w:eastAsia="Calibri" w:cs="Arial"/>
          <w:lang w:eastAsia="en-US"/>
        </w:rPr>
      </w:pPr>
      <w:r w:rsidRPr="00320F87">
        <w:rPr>
          <w:rFonts w:eastAsia="Calibri" w:cs="Arial"/>
          <w:lang w:eastAsia="en-US"/>
        </w:rPr>
        <w:t xml:space="preserve">Mit der Einführung einer Musikschul-App kann </w:t>
      </w:r>
      <w:r w:rsidR="00320F87" w:rsidRPr="00320F87">
        <w:rPr>
          <w:rFonts w:eastAsia="Calibri" w:cs="Arial"/>
          <w:lang w:eastAsia="en-US"/>
        </w:rPr>
        <w:t>künftig</w:t>
      </w:r>
      <w:r w:rsidRPr="00320F87">
        <w:rPr>
          <w:rFonts w:eastAsia="Calibri" w:cs="Arial"/>
          <w:lang w:eastAsia="en-US"/>
        </w:rPr>
        <w:t xml:space="preserve"> die Kommunikation zwischen der Musikschulverwaltung und den Erziehungsberechtigten bzw. Zahlungspflichtigen einerseits und die Kommunikation z</w:t>
      </w:r>
      <w:r w:rsidR="00320F87" w:rsidRPr="00320F87">
        <w:rPr>
          <w:rFonts w:eastAsia="Calibri" w:cs="Arial"/>
          <w:lang w:eastAsia="en-US"/>
        </w:rPr>
        <w:t>wischen Lehrkräften und Schüler/</w:t>
      </w:r>
      <w:r w:rsidR="0083398D">
        <w:rPr>
          <w:rFonts w:eastAsia="Calibri" w:cs="Arial"/>
          <w:lang w:eastAsia="en-US"/>
        </w:rPr>
        <w:t>-</w:t>
      </w:r>
      <w:r w:rsidRPr="00320F87">
        <w:rPr>
          <w:rFonts w:eastAsia="Calibri" w:cs="Arial"/>
          <w:lang w:eastAsia="en-US"/>
        </w:rPr>
        <w:t xml:space="preserve">innen andererseits, aber auch der Austausch innerhalb der Schülerschaft, DSGVO-sicher gestaltet werden. Die App ist eine Erweiterung des bereits in der Stuttgarter Musikschule eingeführten </w:t>
      </w:r>
      <w:r w:rsidRPr="00320F87">
        <w:rPr>
          <w:rFonts w:eastAsia="Calibri" w:cs="Arial"/>
          <w:lang w:eastAsia="en-US"/>
        </w:rPr>
        <w:lastRenderedPageBreak/>
        <w:t xml:space="preserve">Musikschulverwaltungsprogramms </w:t>
      </w:r>
      <w:proofErr w:type="spellStart"/>
      <w:r w:rsidRPr="00320F87">
        <w:rPr>
          <w:rFonts w:eastAsia="Calibri" w:cs="Arial"/>
          <w:lang w:eastAsia="en-US"/>
        </w:rPr>
        <w:t>iMikel</w:t>
      </w:r>
      <w:proofErr w:type="spellEnd"/>
      <w:r w:rsidRPr="00320F87">
        <w:rPr>
          <w:rFonts w:eastAsia="Calibri" w:cs="Arial"/>
          <w:lang w:eastAsia="en-US"/>
        </w:rPr>
        <w:t xml:space="preserve"> und bietet auch die Möglichkeit des datensicheren Online-Videounterrichts an. Erziehungsberechtigte bzw. Zahlungspflichtige haben die Möglichkeit</w:t>
      </w:r>
      <w:r w:rsidR="0083398D">
        <w:rPr>
          <w:rFonts w:eastAsia="Calibri" w:cs="Arial"/>
          <w:lang w:eastAsia="en-US"/>
        </w:rPr>
        <w:t>,</w:t>
      </w:r>
      <w:r w:rsidRPr="00320F87">
        <w:rPr>
          <w:rFonts w:eastAsia="Calibri" w:cs="Arial"/>
          <w:lang w:eastAsia="en-US"/>
        </w:rPr>
        <w:t xml:space="preserve"> schnell und datenschutzkonform aktuelle Nachrichten der Stuttgarter Musikschule zu erhalten, aber auch eine Information an die Musikschulverwaltung und an ihre Lehrkraft zu senden.</w:t>
      </w:r>
    </w:p>
    <w:p w:rsidR="00320F87" w:rsidRDefault="00320F87" w:rsidP="00884D6C"/>
    <w:p w:rsidR="0047307D" w:rsidRDefault="00EC33DA" w:rsidP="00884D6C">
      <w:r>
        <w:t>D</w:t>
      </w:r>
      <w:r w:rsidR="006C2EA0">
        <w:t xml:space="preserve">adurch wird die </w:t>
      </w:r>
      <w:r>
        <w:t xml:space="preserve">Erteilung von </w:t>
      </w:r>
      <w:r w:rsidR="00F75559">
        <w:t xml:space="preserve">datensicherem Online-Videounterricht sowie eine DSGVO-sichere </w:t>
      </w:r>
      <w:r>
        <w:t xml:space="preserve">Kommunikation </w:t>
      </w:r>
      <w:r w:rsidR="00F75559">
        <w:t>zwischen</w:t>
      </w:r>
      <w:r>
        <w:t xml:space="preserve"> den Lehrkräften</w:t>
      </w:r>
      <w:r w:rsidR="00F75559">
        <w:t xml:space="preserve">, </w:t>
      </w:r>
      <w:r>
        <w:t xml:space="preserve">den </w:t>
      </w:r>
      <w:r w:rsidR="00F75559">
        <w:t>Erziehungsberechtigten und den Schüler/</w:t>
      </w:r>
      <w:r w:rsidR="0083398D">
        <w:t>-</w:t>
      </w:r>
      <w:r w:rsidR="00F75559">
        <w:t>innen einerseits und mit der Musikschulverwaltung andererseits</w:t>
      </w:r>
      <w:r w:rsidR="006C2EA0">
        <w:t xml:space="preserve"> ermöglicht</w:t>
      </w:r>
      <w:r w:rsidR="006B43A3">
        <w:t>.</w:t>
      </w: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3D7B0B" w:rsidRDefault="00654921" w:rsidP="00884D6C">
      <w:r>
        <w:t>Dem Kulturamt steht kein Fachpersonal z</w:t>
      </w:r>
      <w:r w:rsidR="00FB1D21">
        <w:t xml:space="preserve">ur Betreuung der mobilen Endgeräte </w:t>
      </w:r>
      <w:r>
        <w:t xml:space="preserve">zur Verfügung. Eine </w:t>
      </w:r>
      <w:r w:rsidR="00FB1D21">
        <w:t xml:space="preserve">entsprechende IT-Infrastruktur </w:t>
      </w:r>
      <w:r>
        <w:t>muss eingekauft und genutzt werden.</w:t>
      </w:r>
      <w:r w:rsidR="00FB1D21">
        <w:t xml:space="preserve"> 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314AC0" w:rsidRDefault="008165DB" w:rsidP="008165DB">
      <w:r>
        <w:t>Bei Ablehnung der Stellenschaffung können die Interessen der</w:t>
      </w:r>
      <w:r w:rsidRPr="00F14318">
        <w:t xml:space="preserve"> </w:t>
      </w:r>
      <w:r>
        <w:t xml:space="preserve">Stuttgarter Musikschule in Bezug auf die Bereitstellung einer datenschutzgerechten Infrastruktur sowie beim Ausbau der Digitalisierung nicht gewahrt werden. </w:t>
      </w:r>
    </w:p>
    <w:p w:rsidR="00314AC0" w:rsidRDefault="00314AC0" w:rsidP="008165DB"/>
    <w:p w:rsidR="008165DB" w:rsidRDefault="008165DB" w:rsidP="008165DB">
      <w:r>
        <w:t>Die Beschaffung und Implementierung bleibt den Lehrkräften überlassen, dies führt zu einem technischen Wildwuchs. Ein geregelter, prozessorientierter Support über die ganzheitliche Supportstruktur des Kulturamtes ist damit nicht leistbar.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DE362D" w:rsidRDefault="00F14318" w:rsidP="00884D6C">
      <w:r>
        <w:t>Keine</w:t>
      </w:r>
    </w:p>
    <w:sectPr w:rsidR="00DE362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41" w:rsidRDefault="00642E41">
      <w:r>
        <w:separator/>
      </w:r>
    </w:p>
  </w:endnote>
  <w:endnote w:type="continuationSeparator" w:id="0">
    <w:p w:rsidR="00642E41" w:rsidRDefault="0064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41" w:rsidRDefault="00642E41">
      <w:r>
        <w:separator/>
      </w:r>
    </w:p>
  </w:footnote>
  <w:footnote w:type="continuationSeparator" w:id="0">
    <w:p w:rsidR="00642E41" w:rsidRDefault="0064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461DEA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EC"/>
    <w:rsid w:val="00055758"/>
    <w:rsid w:val="000A1146"/>
    <w:rsid w:val="001034AF"/>
    <w:rsid w:val="0011112B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F7237"/>
    <w:rsid w:val="002924CB"/>
    <w:rsid w:val="002A20D1"/>
    <w:rsid w:val="002A4DE3"/>
    <w:rsid w:val="002B5955"/>
    <w:rsid w:val="0030686C"/>
    <w:rsid w:val="00314AC0"/>
    <w:rsid w:val="00320F87"/>
    <w:rsid w:val="00380937"/>
    <w:rsid w:val="00397717"/>
    <w:rsid w:val="003D7B0B"/>
    <w:rsid w:val="003E62F5"/>
    <w:rsid w:val="003F0FAA"/>
    <w:rsid w:val="00461DEA"/>
    <w:rsid w:val="00470135"/>
    <w:rsid w:val="0047307D"/>
    <w:rsid w:val="0047606A"/>
    <w:rsid w:val="004908B5"/>
    <w:rsid w:val="0049121B"/>
    <w:rsid w:val="004A1688"/>
    <w:rsid w:val="004B6796"/>
    <w:rsid w:val="0052411D"/>
    <w:rsid w:val="00534DFA"/>
    <w:rsid w:val="005A0A9D"/>
    <w:rsid w:val="005A56AA"/>
    <w:rsid w:val="005E19C6"/>
    <w:rsid w:val="005F5B3D"/>
    <w:rsid w:val="00606F80"/>
    <w:rsid w:val="00622CC7"/>
    <w:rsid w:val="00642E41"/>
    <w:rsid w:val="00654921"/>
    <w:rsid w:val="0066402E"/>
    <w:rsid w:val="006A406B"/>
    <w:rsid w:val="006B43A3"/>
    <w:rsid w:val="006B6D50"/>
    <w:rsid w:val="006C2EA0"/>
    <w:rsid w:val="006E0575"/>
    <w:rsid w:val="0072799A"/>
    <w:rsid w:val="00754659"/>
    <w:rsid w:val="007E3B79"/>
    <w:rsid w:val="008066EE"/>
    <w:rsid w:val="008165DB"/>
    <w:rsid w:val="00817BB6"/>
    <w:rsid w:val="0083398D"/>
    <w:rsid w:val="00884D6C"/>
    <w:rsid w:val="00920F00"/>
    <w:rsid w:val="009373F6"/>
    <w:rsid w:val="00976588"/>
    <w:rsid w:val="009B1CEB"/>
    <w:rsid w:val="009C1E14"/>
    <w:rsid w:val="00A27CA7"/>
    <w:rsid w:val="00A36841"/>
    <w:rsid w:val="00A45B30"/>
    <w:rsid w:val="00A71D0A"/>
    <w:rsid w:val="00A77F1E"/>
    <w:rsid w:val="00A847C4"/>
    <w:rsid w:val="00AB389D"/>
    <w:rsid w:val="00AB3D33"/>
    <w:rsid w:val="00AE0DE9"/>
    <w:rsid w:val="00AE7B02"/>
    <w:rsid w:val="00AF0DEA"/>
    <w:rsid w:val="00AF25E0"/>
    <w:rsid w:val="00B04290"/>
    <w:rsid w:val="00B80DEF"/>
    <w:rsid w:val="00B86BB5"/>
    <w:rsid w:val="00B91903"/>
    <w:rsid w:val="00BC4669"/>
    <w:rsid w:val="00BE070E"/>
    <w:rsid w:val="00C16EF1"/>
    <w:rsid w:val="00C32F29"/>
    <w:rsid w:val="00C448D3"/>
    <w:rsid w:val="00CF62E5"/>
    <w:rsid w:val="00D14508"/>
    <w:rsid w:val="00D417C0"/>
    <w:rsid w:val="00D66D3A"/>
    <w:rsid w:val="00D743D4"/>
    <w:rsid w:val="00DA6CEC"/>
    <w:rsid w:val="00DB3D6C"/>
    <w:rsid w:val="00DC6761"/>
    <w:rsid w:val="00DE362D"/>
    <w:rsid w:val="00E014B6"/>
    <w:rsid w:val="00E1162F"/>
    <w:rsid w:val="00E11D5F"/>
    <w:rsid w:val="00E20E1F"/>
    <w:rsid w:val="00E42F96"/>
    <w:rsid w:val="00E70B03"/>
    <w:rsid w:val="00E7118F"/>
    <w:rsid w:val="00EC33DA"/>
    <w:rsid w:val="00EC5DAA"/>
    <w:rsid w:val="00F14318"/>
    <w:rsid w:val="00F27657"/>
    <w:rsid w:val="00F342DC"/>
    <w:rsid w:val="00F56F93"/>
    <w:rsid w:val="00F63041"/>
    <w:rsid w:val="00F75559"/>
    <w:rsid w:val="00F76452"/>
    <w:rsid w:val="00FB1D21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0C59F"/>
  <w15:docId w15:val="{F5C9FCCC-5AFF-4AB1-A3A2-B5379E59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41k038\AppData\Local\Temp\notes65C8FE\l112_muster_schaff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l112_muster_schaffung.dotx</Template>
  <TotalTime>0</TotalTime>
  <Pages>2</Pages>
  <Words>386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</vt:lpstr>
    </vt:vector>
  </TitlesOfParts>
  <Company>Landeshauptstadt Stuttgart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</dc:title>
  <dc:subject>zum Stellenplan 2022/2023</dc:subject>
  <dc:creator>Köstler, Karin</dc:creator>
  <cp:lastModifiedBy>Baumann, Gerhard</cp:lastModifiedBy>
  <cp:revision>10</cp:revision>
  <cp:lastPrinted>2021-10-04T06:07:00Z</cp:lastPrinted>
  <dcterms:created xsi:type="dcterms:W3CDTF">2021-02-19T15:18:00Z</dcterms:created>
  <dcterms:modified xsi:type="dcterms:W3CDTF">2021-10-04T06:07:00Z</dcterms:modified>
</cp:coreProperties>
</file>