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30E09">
        <w:t>32</w:t>
      </w:r>
      <w:bookmarkStart w:id="0" w:name="_GoBack"/>
      <w:bookmarkEnd w:id="0"/>
      <w:r w:rsidRPr="006E0575">
        <w:t xml:space="preserve"> zur GRDrs</w:t>
      </w:r>
      <w:r w:rsidR="00E02B6D">
        <w:t>.</w:t>
      </w:r>
      <w:r w:rsidRPr="006E0575">
        <w:t xml:space="preserve"> </w:t>
      </w:r>
      <w:r w:rsidR="00E02B6D">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620E94">
              <w:rPr>
                <w:sz w:val="20"/>
              </w:rPr>
              <w:t>00-1</w:t>
            </w:r>
            <w:r w:rsidR="0077029E">
              <w:rPr>
                <w:sz w:val="20"/>
              </w:rPr>
              <w:t>1</w:t>
            </w:r>
          </w:p>
          <w:p w:rsidR="0011112B" w:rsidRDefault="0011112B" w:rsidP="0030686C">
            <w:pPr>
              <w:rPr>
                <w:sz w:val="20"/>
              </w:rPr>
            </w:pPr>
          </w:p>
          <w:p w:rsidR="0077029E" w:rsidRDefault="0077029E" w:rsidP="0030686C">
            <w:pPr>
              <w:rPr>
                <w:sz w:val="20"/>
              </w:rPr>
            </w:pPr>
            <w:r>
              <w:rPr>
                <w:sz w:val="20"/>
              </w:rPr>
              <w:t>5100 1111</w:t>
            </w:r>
          </w:p>
          <w:p w:rsidR="0077029E" w:rsidRDefault="0077029E" w:rsidP="0030686C">
            <w:pPr>
              <w:rPr>
                <w:sz w:val="20"/>
              </w:rPr>
            </w:pPr>
          </w:p>
          <w:p w:rsidR="0077029E" w:rsidRDefault="0077029E" w:rsidP="0030686C">
            <w:pPr>
              <w:rPr>
                <w:sz w:val="20"/>
              </w:rPr>
            </w:pPr>
            <w:r>
              <w:rPr>
                <w:sz w:val="20"/>
              </w:rPr>
              <w:t>51-00-13</w:t>
            </w:r>
          </w:p>
          <w:p w:rsidR="0077029E" w:rsidRDefault="0077029E" w:rsidP="0030686C">
            <w:pPr>
              <w:rPr>
                <w:sz w:val="20"/>
              </w:rPr>
            </w:pPr>
          </w:p>
          <w:p w:rsidR="0077029E" w:rsidRDefault="0077029E" w:rsidP="0030686C">
            <w:pPr>
              <w:rPr>
                <w:sz w:val="20"/>
              </w:rPr>
            </w:pPr>
            <w:r>
              <w:rPr>
                <w:sz w:val="20"/>
              </w:rPr>
              <w:t>5100 1113</w:t>
            </w:r>
          </w:p>
          <w:p w:rsidR="0087408C" w:rsidRPr="006E0575" w:rsidRDefault="0087408C" w:rsidP="0077029E">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Default="0077029E" w:rsidP="00472112">
            <w:pPr>
              <w:rPr>
                <w:sz w:val="20"/>
              </w:rPr>
            </w:pPr>
            <w:r>
              <w:rPr>
                <w:sz w:val="20"/>
              </w:rPr>
              <w:t>A 11</w:t>
            </w:r>
          </w:p>
          <w:p w:rsidR="0077029E" w:rsidRDefault="0077029E" w:rsidP="00472112">
            <w:pPr>
              <w:rPr>
                <w:sz w:val="20"/>
              </w:rPr>
            </w:pPr>
          </w:p>
          <w:p w:rsidR="0077029E" w:rsidRDefault="0077029E" w:rsidP="00472112">
            <w:pPr>
              <w:rPr>
                <w:sz w:val="20"/>
              </w:rPr>
            </w:pPr>
          </w:p>
          <w:p w:rsidR="0077029E" w:rsidRDefault="0077029E" w:rsidP="00472112">
            <w:pPr>
              <w:rPr>
                <w:sz w:val="20"/>
              </w:rPr>
            </w:pPr>
          </w:p>
          <w:p w:rsidR="0077029E" w:rsidRPr="006E0575" w:rsidRDefault="0077029E" w:rsidP="00472112">
            <w:pPr>
              <w:rPr>
                <w:sz w:val="20"/>
              </w:rPr>
            </w:pPr>
            <w:r>
              <w:rPr>
                <w:sz w:val="20"/>
              </w:rPr>
              <w:t>A</w:t>
            </w:r>
            <w:r w:rsidR="001D4C99">
              <w:rPr>
                <w:sz w:val="20"/>
              </w:rPr>
              <w:t xml:space="preserve"> </w:t>
            </w:r>
            <w:r>
              <w:rPr>
                <w:sz w:val="20"/>
              </w:rPr>
              <w:t>11</w:t>
            </w:r>
          </w:p>
        </w:tc>
        <w:tc>
          <w:tcPr>
            <w:tcW w:w="1701" w:type="dxa"/>
          </w:tcPr>
          <w:p w:rsidR="00D535E3" w:rsidRDefault="00D535E3" w:rsidP="0030686C">
            <w:pPr>
              <w:rPr>
                <w:sz w:val="20"/>
              </w:rPr>
            </w:pPr>
          </w:p>
          <w:p w:rsidR="002B6F66" w:rsidRDefault="0077029E" w:rsidP="00620E94">
            <w:pPr>
              <w:rPr>
                <w:sz w:val="20"/>
              </w:rPr>
            </w:pPr>
            <w:r>
              <w:rPr>
                <w:sz w:val="20"/>
              </w:rPr>
              <w:t>Sachbearbeit</w:t>
            </w:r>
            <w:r w:rsidR="001D4C99">
              <w:rPr>
                <w:sz w:val="20"/>
              </w:rPr>
              <w:t>er/ -in</w:t>
            </w:r>
            <w:r>
              <w:rPr>
                <w:sz w:val="20"/>
              </w:rPr>
              <w:t xml:space="preserve"> Personal</w:t>
            </w:r>
          </w:p>
          <w:p w:rsidR="0077029E" w:rsidRDefault="0077029E" w:rsidP="00620E94">
            <w:pPr>
              <w:rPr>
                <w:sz w:val="20"/>
              </w:rPr>
            </w:pPr>
          </w:p>
          <w:p w:rsidR="0077029E" w:rsidRDefault="0077029E" w:rsidP="00620E94">
            <w:pPr>
              <w:rPr>
                <w:sz w:val="20"/>
              </w:rPr>
            </w:pPr>
          </w:p>
          <w:p w:rsidR="0077029E" w:rsidRPr="006E0575" w:rsidRDefault="001D4C99" w:rsidP="001D4C99">
            <w:pPr>
              <w:rPr>
                <w:sz w:val="20"/>
              </w:rPr>
            </w:pPr>
            <w:r>
              <w:rPr>
                <w:sz w:val="20"/>
              </w:rPr>
              <w:t>Sachbearbeiter/ -in</w:t>
            </w:r>
            <w:r w:rsidR="0077029E">
              <w:rPr>
                <w:sz w:val="20"/>
              </w:rPr>
              <w:t xml:space="preserve"> Persona</w:t>
            </w:r>
            <w:r>
              <w:rPr>
                <w:sz w:val="20"/>
              </w:rPr>
              <w:t>l</w:t>
            </w:r>
          </w:p>
        </w:tc>
        <w:tc>
          <w:tcPr>
            <w:tcW w:w="851" w:type="dxa"/>
            <w:shd w:val="pct12" w:color="auto" w:fill="FFFFFF"/>
          </w:tcPr>
          <w:p w:rsidR="00620E94" w:rsidRDefault="00620E94" w:rsidP="00472112">
            <w:pPr>
              <w:rPr>
                <w:sz w:val="20"/>
              </w:rPr>
            </w:pPr>
          </w:p>
          <w:p w:rsidR="0087408C" w:rsidRDefault="0077029E" w:rsidP="00EB773C">
            <w:pPr>
              <w:rPr>
                <w:sz w:val="20"/>
              </w:rPr>
            </w:pPr>
            <w:r>
              <w:rPr>
                <w:sz w:val="20"/>
              </w:rPr>
              <w:t>1,</w:t>
            </w:r>
            <w:r w:rsidR="00EB773C">
              <w:rPr>
                <w:sz w:val="20"/>
              </w:rPr>
              <w:t>3</w:t>
            </w:r>
          </w:p>
          <w:p w:rsidR="00EB773C" w:rsidRDefault="00EB773C" w:rsidP="00EB773C">
            <w:pPr>
              <w:rPr>
                <w:sz w:val="20"/>
              </w:rPr>
            </w:pPr>
          </w:p>
          <w:p w:rsidR="00EB773C" w:rsidRDefault="00EB773C" w:rsidP="00EB773C">
            <w:pPr>
              <w:rPr>
                <w:sz w:val="20"/>
              </w:rPr>
            </w:pPr>
          </w:p>
          <w:p w:rsidR="00EB773C" w:rsidRDefault="00EB773C" w:rsidP="00EB773C">
            <w:pPr>
              <w:rPr>
                <w:sz w:val="20"/>
              </w:rPr>
            </w:pPr>
          </w:p>
          <w:p w:rsidR="00EB773C" w:rsidRPr="006E0575" w:rsidRDefault="00EB773C" w:rsidP="00EB773C">
            <w:pPr>
              <w:rPr>
                <w:sz w:val="20"/>
              </w:rPr>
            </w:pPr>
            <w:r>
              <w:rPr>
                <w:sz w:val="20"/>
              </w:rPr>
              <w:t>0,6</w:t>
            </w:r>
          </w:p>
        </w:tc>
        <w:tc>
          <w:tcPr>
            <w:tcW w:w="1134" w:type="dxa"/>
          </w:tcPr>
          <w:p w:rsidR="005F5B3D" w:rsidRDefault="005F5B3D" w:rsidP="0030686C">
            <w:pPr>
              <w:rPr>
                <w:sz w:val="20"/>
              </w:rPr>
            </w:pPr>
          </w:p>
          <w:p w:rsidR="005F5B3D" w:rsidRDefault="00291A20" w:rsidP="0030686C">
            <w:pPr>
              <w:rPr>
                <w:sz w:val="20"/>
              </w:rPr>
            </w:pPr>
            <w:r>
              <w:rPr>
                <w:sz w:val="20"/>
              </w:rPr>
              <w:t>-</w:t>
            </w:r>
          </w:p>
          <w:p w:rsidR="001D4C99" w:rsidRDefault="001D4C99" w:rsidP="0030686C">
            <w:pPr>
              <w:rPr>
                <w:sz w:val="20"/>
              </w:rPr>
            </w:pPr>
          </w:p>
          <w:p w:rsidR="001D4C99" w:rsidRDefault="001D4C99" w:rsidP="0030686C">
            <w:pPr>
              <w:rPr>
                <w:sz w:val="20"/>
              </w:rPr>
            </w:pPr>
          </w:p>
          <w:p w:rsidR="001D4C99" w:rsidRDefault="001D4C99" w:rsidP="0030686C">
            <w:pPr>
              <w:rPr>
                <w:sz w:val="20"/>
              </w:rPr>
            </w:pPr>
          </w:p>
          <w:p w:rsidR="001D4C99" w:rsidRDefault="001D4C99" w:rsidP="0030686C">
            <w:pPr>
              <w:rPr>
                <w:sz w:val="20"/>
              </w:rPr>
            </w:pPr>
            <w:r>
              <w:rPr>
                <w:sz w:val="20"/>
              </w:rPr>
              <w:t>-</w:t>
            </w:r>
          </w:p>
          <w:p w:rsidR="001D4C99" w:rsidRPr="006E0575" w:rsidRDefault="001D4C99" w:rsidP="0030686C">
            <w:pPr>
              <w:rPr>
                <w:sz w:val="20"/>
              </w:rPr>
            </w:pPr>
          </w:p>
        </w:tc>
        <w:tc>
          <w:tcPr>
            <w:tcW w:w="1588" w:type="dxa"/>
          </w:tcPr>
          <w:p w:rsidR="005F5B3D" w:rsidRDefault="005F5B3D" w:rsidP="0030686C">
            <w:pPr>
              <w:rPr>
                <w:sz w:val="20"/>
              </w:rPr>
            </w:pPr>
          </w:p>
          <w:p w:rsidR="005F5B3D" w:rsidRDefault="001D4C99" w:rsidP="0030686C">
            <w:pPr>
              <w:rPr>
                <w:sz w:val="20"/>
              </w:rPr>
            </w:pPr>
            <w:r>
              <w:rPr>
                <w:sz w:val="20"/>
              </w:rPr>
              <w:t>135.720</w:t>
            </w:r>
          </w:p>
          <w:p w:rsidR="001D4C99" w:rsidRDefault="001D4C99" w:rsidP="0030686C">
            <w:pPr>
              <w:rPr>
                <w:sz w:val="20"/>
              </w:rPr>
            </w:pPr>
          </w:p>
          <w:p w:rsidR="001D4C99" w:rsidRDefault="001D4C99" w:rsidP="0030686C">
            <w:pPr>
              <w:rPr>
                <w:sz w:val="20"/>
              </w:rPr>
            </w:pPr>
          </w:p>
          <w:p w:rsidR="001D4C99" w:rsidRDefault="001D4C99" w:rsidP="0030686C">
            <w:pPr>
              <w:rPr>
                <w:sz w:val="20"/>
              </w:rPr>
            </w:pPr>
          </w:p>
          <w:p w:rsidR="001D4C99" w:rsidRPr="006E0575" w:rsidRDefault="001D4C99" w:rsidP="0030686C">
            <w:pPr>
              <w:rPr>
                <w:sz w:val="20"/>
              </w:rPr>
            </w:pPr>
            <w:r>
              <w:rPr>
                <w:sz w:val="20"/>
              </w:rPr>
              <w:t>62.640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7029E" w:rsidRDefault="0077029E" w:rsidP="0077029E">
      <w:pPr>
        <w:rPr>
          <w:rFonts w:cs="Arial"/>
        </w:rPr>
      </w:pPr>
      <w:r w:rsidRPr="00CE1CE7">
        <w:t>Für</w:t>
      </w:r>
      <w:r w:rsidRPr="00FC0F25">
        <w:rPr>
          <w:rFonts w:cs="Arial"/>
          <w:szCs w:val="20"/>
        </w:rPr>
        <w:t xml:space="preserve"> </w:t>
      </w:r>
      <w:r w:rsidRPr="00FC0F25">
        <w:rPr>
          <w:rFonts w:cs="Arial"/>
          <w:color w:val="000000"/>
        </w:rPr>
        <w:t xml:space="preserve">die Aufgabe „Personalsachbearbeitung“ </w:t>
      </w:r>
      <w:r>
        <w:rPr>
          <w:rFonts w:cs="Arial"/>
          <w:color w:val="000000"/>
        </w:rPr>
        <w:t xml:space="preserve">werden insgesamt 1,9 Stellen geschaffen. Davon </w:t>
      </w:r>
      <w:r w:rsidR="00EB773C">
        <w:rPr>
          <w:rFonts w:cs="Arial"/>
          <w:color w:val="000000"/>
        </w:rPr>
        <w:t>1,3</w:t>
      </w:r>
      <w:r>
        <w:rPr>
          <w:rFonts w:cs="Arial"/>
          <w:color w:val="000000"/>
        </w:rPr>
        <w:t xml:space="preserve"> im</w:t>
      </w:r>
      <w:r>
        <w:rPr>
          <w:rFonts w:cs="Arial"/>
          <w:color w:val="FF0000"/>
        </w:rPr>
        <w:t xml:space="preserve"> </w:t>
      </w:r>
      <w:r w:rsidRPr="00CE1CE7">
        <w:rPr>
          <w:rFonts w:cs="Arial"/>
        </w:rPr>
        <w:t xml:space="preserve">Bereich Personalmanagement und </w:t>
      </w:r>
      <w:r w:rsidR="00EB773C">
        <w:rPr>
          <w:rFonts w:cs="Arial"/>
        </w:rPr>
        <w:t>0,6</w:t>
      </w:r>
      <w:r>
        <w:rPr>
          <w:rFonts w:cs="Arial"/>
        </w:rPr>
        <w:t xml:space="preserve"> </w:t>
      </w:r>
      <w:r w:rsidRPr="00CE1CE7">
        <w:rPr>
          <w:rFonts w:cs="Arial"/>
        </w:rPr>
        <w:t>im Bere</w:t>
      </w:r>
      <w:r>
        <w:rPr>
          <w:rFonts w:cs="Arial"/>
        </w:rPr>
        <w:t>i</w:t>
      </w:r>
      <w:r w:rsidR="001D4C99">
        <w:rPr>
          <w:rFonts w:cs="Arial"/>
        </w:rPr>
        <w:t>ch Personalmarketing und -</w:t>
      </w:r>
      <w:r w:rsidRPr="00CE1CE7">
        <w:rPr>
          <w:rFonts w:cs="Arial"/>
        </w:rPr>
        <w:t xml:space="preserve">gewinnung. </w:t>
      </w:r>
    </w:p>
    <w:p w:rsidR="00EB773C" w:rsidRDefault="00EB773C" w:rsidP="0077029E">
      <w:pPr>
        <w:rPr>
          <w:rFonts w:cs="Arial"/>
        </w:rPr>
      </w:pPr>
    </w:p>
    <w:p w:rsidR="003D7B0B" w:rsidRDefault="003D7B0B" w:rsidP="00884D6C">
      <w:pPr>
        <w:pStyle w:val="berschrift1"/>
      </w:pPr>
      <w:r>
        <w:t>2</w:t>
      </w:r>
      <w:r>
        <w:tab/>
        <w:t>Schaffun</w:t>
      </w:r>
      <w:r w:rsidRPr="00884D6C">
        <w:rPr>
          <w:u w:val="none"/>
        </w:rPr>
        <w:t>g</w:t>
      </w:r>
      <w:r>
        <w:t>skriterien</w:t>
      </w:r>
    </w:p>
    <w:p w:rsidR="00517627" w:rsidRDefault="00517627" w:rsidP="00884D6C"/>
    <w:p w:rsidR="0077029E" w:rsidRPr="00FC0F25" w:rsidRDefault="0077029E" w:rsidP="0077029E">
      <w:pPr>
        <w:rPr>
          <w:rFonts w:cs="Arial"/>
        </w:rPr>
      </w:pPr>
      <w:r w:rsidRPr="00FC0F25">
        <w:rPr>
          <w:rFonts w:cs="Arial"/>
        </w:rPr>
        <w:t>Das Schaffungskriterium der Arbeitsvermehrung konnte nachgewiesen werden.</w:t>
      </w:r>
    </w:p>
    <w:p w:rsidR="003D7B0B" w:rsidRDefault="003D7B0B" w:rsidP="00884D6C">
      <w:pPr>
        <w:pStyle w:val="berschrift1"/>
      </w:pPr>
      <w:r>
        <w:t>3</w:t>
      </w:r>
      <w:r>
        <w:tab/>
        <w:t>Bedarf</w:t>
      </w:r>
    </w:p>
    <w:p w:rsidR="0077029E" w:rsidRPr="0077029E" w:rsidRDefault="0077029E" w:rsidP="0077029E"/>
    <w:p w:rsidR="0077029E" w:rsidRDefault="0077029E" w:rsidP="0077029E">
      <w:r>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rsidR="003D7B0B" w:rsidRDefault="00884D6C" w:rsidP="00884D6C">
      <w:pPr>
        <w:pStyle w:val="berschrift1"/>
      </w:pPr>
      <w:r>
        <w:t>4</w:t>
      </w:r>
      <w:r>
        <w:tab/>
      </w:r>
      <w:r w:rsidR="003D7B0B">
        <w:t>Stellenvermerke</w:t>
      </w:r>
    </w:p>
    <w:p w:rsidR="003D7B0B" w:rsidRDefault="003D7B0B" w:rsidP="00884D6C"/>
    <w:p w:rsidR="00C411DD" w:rsidRDefault="00E02B6D"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7029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2714F"/>
    <w:rsid w:val="0014415D"/>
    <w:rsid w:val="00151488"/>
    <w:rsid w:val="00163034"/>
    <w:rsid w:val="00164678"/>
    <w:rsid w:val="00165C0D"/>
    <w:rsid w:val="00181857"/>
    <w:rsid w:val="00184EDC"/>
    <w:rsid w:val="00194770"/>
    <w:rsid w:val="001A5F9B"/>
    <w:rsid w:val="001D4C99"/>
    <w:rsid w:val="001F7237"/>
    <w:rsid w:val="00207D48"/>
    <w:rsid w:val="00223E9A"/>
    <w:rsid w:val="002322E5"/>
    <w:rsid w:val="00291A20"/>
    <w:rsid w:val="002924CB"/>
    <w:rsid w:val="002A20D1"/>
    <w:rsid w:val="002A4DE3"/>
    <w:rsid w:val="002B5955"/>
    <w:rsid w:val="002B6F66"/>
    <w:rsid w:val="0030686C"/>
    <w:rsid w:val="00380937"/>
    <w:rsid w:val="00381ECE"/>
    <w:rsid w:val="00397717"/>
    <w:rsid w:val="003C1B07"/>
    <w:rsid w:val="003D7B0B"/>
    <w:rsid w:val="003E0F4B"/>
    <w:rsid w:val="003F0FAA"/>
    <w:rsid w:val="00425391"/>
    <w:rsid w:val="00470135"/>
    <w:rsid w:val="00472112"/>
    <w:rsid w:val="0047606A"/>
    <w:rsid w:val="004908B5"/>
    <w:rsid w:val="0049121B"/>
    <w:rsid w:val="004A1688"/>
    <w:rsid w:val="004B6796"/>
    <w:rsid w:val="00517627"/>
    <w:rsid w:val="005A0A9D"/>
    <w:rsid w:val="005A56AA"/>
    <w:rsid w:val="005E19C6"/>
    <w:rsid w:val="005F5B3D"/>
    <w:rsid w:val="00606F80"/>
    <w:rsid w:val="00620E94"/>
    <w:rsid w:val="00622CC7"/>
    <w:rsid w:val="006A14CA"/>
    <w:rsid w:val="006A406B"/>
    <w:rsid w:val="006B6D50"/>
    <w:rsid w:val="006E0575"/>
    <w:rsid w:val="0070160A"/>
    <w:rsid w:val="0072799A"/>
    <w:rsid w:val="00730E09"/>
    <w:rsid w:val="00754659"/>
    <w:rsid w:val="00766777"/>
    <w:rsid w:val="00767D5D"/>
    <w:rsid w:val="0077029E"/>
    <w:rsid w:val="00793540"/>
    <w:rsid w:val="007E3B79"/>
    <w:rsid w:val="008066EE"/>
    <w:rsid w:val="00812663"/>
    <w:rsid w:val="00817BB6"/>
    <w:rsid w:val="0087408C"/>
    <w:rsid w:val="00882DD5"/>
    <w:rsid w:val="00884D6C"/>
    <w:rsid w:val="008E2E90"/>
    <w:rsid w:val="00920F00"/>
    <w:rsid w:val="009230EA"/>
    <w:rsid w:val="009373F6"/>
    <w:rsid w:val="00946276"/>
    <w:rsid w:val="0096038F"/>
    <w:rsid w:val="0097002E"/>
    <w:rsid w:val="00976588"/>
    <w:rsid w:val="009F2A82"/>
    <w:rsid w:val="00A27CA7"/>
    <w:rsid w:val="00A31D62"/>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E1FE5"/>
    <w:rsid w:val="00CF62E5"/>
    <w:rsid w:val="00D15D6C"/>
    <w:rsid w:val="00D535E3"/>
    <w:rsid w:val="00D66D3A"/>
    <w:rsid w:val="00D743D4"/>
    <w:rsid w:val="00DB3D6C"/>
    <w:rsid w:val="00DE362D"/>
    <w:rsid w:val="00E014B6"/>
    <w:rsid w:val="00E02B6D"/>
    <w:rsid w:val="00E1162F"/>
    <w:rsid w:val="00E11D5F"/>
    <w:rsid w:val="00E20E1F"/>
    <w:rsid w:val="00E42F96"/>
    <w:rsid w:val="00E7118F"/>
    <w:rsid w:val="00EB773C"/>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F32ED"/>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160</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2023-09-13T05:13:00Z</dcterms:created>
  <dcterms:modified xsi:type="dcterms:W3CDTF">2023-09-28T15:15:00Z</dcterms:modified>
</cp:coreProperties>
</file>