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06E4F">
        <w:t>2</w:t>
      </w:r>
      <w:r w:rsidRPr="006E0575">
        <w:t xml:space="preserve"> zur GRDrs</w:t>
      </w:r>
      <w:r w:rsidR="00F42D41">
        <w:t>.</w:t>
      </w:r>
      <w:r w:rsidRPr="006E0575">
        <w:t xml:space="preserve"> </w:t>
      </w:r>
      <w:r w:rsidR="00F42D41">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15494">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700449">
        <w:tc>
          <w:tcPr>
            <w:tcW w:w="1701" w:type="dxa"/>
            <w:vAlign w:val="center"/>
          </w:tcPr>
          <w:p w:rsidR="00700449" w:rsidRDefault="00700449" w:rsidP="00700449">
            <w:pPr>
              <w:rPr>
                <w:sz w:val="20"/>
              </w:rPr>
            </w:pPr>
          </w:p>
          <w:p w:rsidR="005F5B3D" w:rsidRDefault="00C0689C" w:rsidP="00700449">
            <w:pPr>
              <w:rPr>
                <w:sz w:val="20"/>
              </w:rPr>
            </w:pPr>
            <w:r>
              <w:rPr>
                <w:sz w:val="20"/>
              </w:rPr>
              <w:t>40</w:t>
            </w:r>
            <w:r w:rsidR="007B1BEC">
              <w:rPr>
                <w:sz w:val="20"/>
              </w:rPr>
              <w:t>-1.1</w:t>
            </w:r>
          </w:p>
          <w:p w:rsidR="00F42D41" w:rsidRDefault="00F42D41" w:rsidP="00700449">
            <w:pPr>
              <w:rPr>
                <w:sz w:val="20"/>
              </w:rPr>
            </w:pPr>
          </w:p>
          <w:p w:rsidR="005F5B3D" w:rsidRDefault="00515494" w:rsidP="00700449">
            <w:pPr>
              <w:rPr>
                <w:sz w:val="20"/>
              </w:rPr>
            </w:pPr>
            <w:r w:rsidRPr="00515494">
              <w:rPr>
                <w:sz w:val="20"/>
              </w:rPr>
              <w:t>4011</w:t>
            </w:r>
            <w:r w:rsidR="00F42D41">
              <w:rPr>
                <w:sz w:val="20"/>
              </w:rPr>
              <w:t xml:space="preserve"> </w:t>
            </w:r>
            <w:r w:rsidRPr="00515494">
              <w:rPr>
                <w:sz w:val="20"/>
              </w:rPr>
              <w:t>1010</w:t>
            </w:r>
          </w:p>
          <w:p w:rsidR="00700449" w:rsidRPr="006E0575" w:rsidRDefault="00700449" w:rsidP="00700449">
            <w:pPr>
              <w:rPr>
                <w:sz w:val="20"/>
              </w:rPr>
            </w:pPr>
          </w:p>
        </w:tc>
        <w:tc>
          <w:tcPr>
            <w:tcW w:w="1701" w:type="dxa"/>
            <w:vAlign w:val="center"/>
          </w:tcPr>
          <w:p w:rsidR="005F5B3D" w:rsidRPr="006E0575" w:rsidRDefault="0019331C" w:rsidP="00700449">
            <w:pPr>
              <w:rPr>
                <w:sz w:val="20"/>
              </w:rPr>
            </w:pPr>
            <w:r>
              <w:rPr>
                <w:sz w:val="20"/>
              </w:rPr>
              <w:t>Schulverwaltungsamt</w:t>
            </w:r>
          </w:p>
        </w:tc>
        <w:tc>
          <w:tcPr>
            <w:tcW w:w="851" w:type="dxa"/>
            <w:vAlign w:val="center"/>
          </w:tcPr>
          <w:p w:rsidR="005F5B3D" w:rsidRPr="006E0575" w:rsidRDefault="007746AB" w:rsidP="00700449">
            <w:pPr>
              <w:rPr>
                <w:sz w:val="20"/>
              </w:rPr>
            </w:pPr>
            <w:r>
              <w:rPr>
                <w:sz w:val="20"/>
              </w:rPr>
              <w:t>A 1</w:t>
            </w:r>
            <w:r w:rsidR="00106E4F">
              <w:rPr>
                <w:sz w:val="20"/>
              </w:rPr>
              <w:t>1</w:t>
            </w:r>
          </w:p>
        </w:tc>
        <w:tc>
          <w:tcPr>
            <w:tcW w:w="1701" w:type="dxa"/>
            <w:vAlign w:val="center"/>
          </w:tcPr>
          <w:p w:rsidR="005F5B3D" w:rsidRPr="006E0575" w:rsidRDefault="007746AB" w:rsidP="00F42D41">
            <w:pPr>
              <w:rPr>
                <w:sz w:val="20"/>
              </w:rPr>
            </w:pPr>
            <w:r>
              <w:rPr>
                <w:sz w:val="20"/>
              </w:rPr>
              <w:t>Sachbearbeiter/</w:t>
            </w:r>
            <w:r w:rsidR="00F42D41">
              <w:rPr>
                <w:sz w:val="20"/>
              </w:rPr>
              <w:t xml:space="preserve"> </w:t>
            </w:r>
            <w:r>
              <w:rPr>
                <w:sz w:val="20"/>
              </w:rPr>
              <w:t>-in</w:t>
            </w:r>
          </w:p>
        </w:tc>
        <w:tc>
          <w:tcPr>
            <w:tcW w:w="851" w:type="dxa"/>
            <w:shd w:val="pct12" w:color="auto" w:fill="FFFFFF"/>
            <w:vAlign w:val="center"/>
          </w:tcPr>
          <w:p w:rsidR="005F5B3D" w:rsidRPr="006E0575" w:rsidRDefault="007B1BEC" w:rsidP="00700449">
            <w:pPr>
              <w:rPr>
                <w:sz w:val="20"/>
              </w:rPr>
            </w:pPr>
            <w:r>
              <w:rPr>
                <w:sz w:val="20"/>
              </w:rPr>
              <w:t>0,5</w:t>
            </w:r>
          </w:p>
        </w:tc>
        <w:tc>
          <w:tcPr>
            <w:tcW w:w="1134" w:type="dxa"/>
            <w:vAlign w:val="center"/>
          </w:tcPr>
          <w:p w:rsidR="005F5B3D" w:rsidRPr="006E0575" w:rsidRDefault="00515494" w:rsidP="00700449">
            <w:pPr>
              <w:rPr>
                <w:sz w:val="20"/>
              </w:rPr>
            </w:pPr>
            <w:r>
              <w:rPr>
                <w:sz w:val="20"/>
              </w:rPr>
              <w:t>-</w:t>
            </w:r>
          </w:p>
        </w:tc>
        <w:tc>
          <w:tcPr>
            <w:tcW w:w="1588" w:type="dxa"/>
            <w:vAlign w:val="center"/>
          </w:tcPr>
          <w:p w:rsidR="005F5B3D" w:rsidRPr="006E0575" w:rsidRDefault="00F42D41" w:rsidP="00106E4F">
            <w:pPr>
              <w:rPr>
                <w:sz w:val="20"/>
              </w:rPr>
            </w:pPr>
            <w:r>
              <w:rPr>
                <w:sz w:val="20"/>
              </w:rPr>
              <w:t>5</w:t>
            </w:r>
            <w:r w:rsidR="00106E4F">
              <w:rPr>
                <w:sz w:val="20"/>
              </w:rPr>
              <w:t>2</w:t>
            </w:r>
            <w:r>
              <w:rPr>
                <w:sz w:val="20"/>
              </w:rPr>
              <w:t>.</w:t>
            </w:r>
            <w:r w:rsidR="00106E4F">
              <w:rPr>
                <w:sz w:val="20"/>
              </w:rPr>
              <w:t>20</w:t>
            </w:r>
            <w:r>
              <w:rPr>
                <w:sz w:val="20"/>
              </w:rPr>
              <w:t>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BF264B" w:rsidRDefault="007B1BEC" w:rsidP="00BF264B">
      <w:r>
        <w:t xml:space="preserve">Es </w:t>
      </w:r>
      <w:r w:rsidR="00F42D41">
        <w:t>wird eine</w:t>
      </w:r>
      <w:r>
        <w:t xml:space="preserve"> 0,5</w:t>
      </w:r>
      <w:r w:rsidR="00F42D41">
        <w:t>-</w:t>
      </w:r>
      <w:r w:rsidR="007746AB">
        <w:t xml:space="preserve">Stelle </w:t>
      </w:r>
      <w:r w:rsidR="00515494">
        <w:t>für ein</w:t>
      </w:r>
      <w:r w:rsidR="00F42D41">
        <w:t>e/-n</w:t>
      </w:r>
      <w:r w:rsidR="00515494">
        <w:t xml:space="preserve"> Sachbearbeiter</w:t>
      </w:r>
      <w:r w:rsidR="00F42D41">
        <w:t>/-</w:t>
      </w:r>
      <w:r w:rsidR="00515494">
        <w:t xml:space="preserve">in Organisation </w:t>
      </w:r>
      <w:r w:rsidR="007746AB">
        <w:t>fü</w:t>
      </w:r>
      <w:r w:rsidR="00515494">
        <w:t>r das Team Organisation und zentrale Dienste im Sachgebiet Personal und Organisation der Abteilung Verwaltung im Schulveraltungsamt</w:t>
      </w:r>
      <w:r>
        <w:t xml:space="preserve"> geschaffen</w:t>
      </w:r>
      <w:r w:rsidR="00515494">
        <w:t>.</w:t>
      </w:r>
      <w:r w:rsidR="00BF264B">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515494" w:rsidRPr="00160CD1" w:rsidRDefault="007B1BEC" w:rsidP="00515494">
      <w:pPr>
        <w:rPr>
          <w:rFonts w:eastAsia="Arial" w:cs="Arial"/>
          <w:szCs w:val="22"/>
        </w:rPr>
      </w:pPr>
      <w:r>
        <w:rPr>
          <w:rFonts w:eastAsia="Arial" w:cs="Arial"/>
          <w:szCs w:val="22"/>
        </w:rPr>
        <w:t>Das Stellenschaffungskriterium „erhebliche Arbeitsvermehrung“ ist für 0,5 Stelle erfüllt.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E0575" w:rsidRDefault="00515494" w:rsidP="00884D6C">
      <w:r>
        <w:t>Das Schulverwaltungsamt hat</w:t>
      </w:r>
      <w:r w:rsidR="00F42D41">
        <w:t xml:space="preserve"> inzwischen ca. 900 Mitarbeiter/-</w:t>
      </w:r>
      <w:r>
        <w:t xml:space="preserve">innen, die zum Teil dezentral an den Schulen arbeiten. Die Ausstattung mit 0,65 Stellen für die Organisation eines so großen Amtes ist nicht adäquat und im Vergleich mit anderen Ämtern unzureichend. </w:t>
      </w:r>
    </w:p>
    <w:p w:rsidR="00534856" w:rsidRPr="006E0575" w:rsidRDefault="00534856" w:rsidP="00884D6C"/>
    <w:p w:rsidR="003D7B0B" w:rsidRPr="00165C0D" w:rsidRDefault="003D7B0B" w:rsidP="00165C0D">
      <w:pPr>
        <w:pStyle w:val="berschrift2"/>
      </w:pPr>
      <w:r w:rsidRPr="00165C0D">
        <w:t>3.2</w:t>
      </w:r>
      <w:r w:rsidRPr="00165C0D">
        <w:tab/>
        <w:t>Bisherige Aufgabenwahrnehmung</w:t>
      </w:r>
    </w:p>
    <w:p w:rsidR="00534856" w:rsidRDefault="006F7F1D" w:rsidP="00534856">
      <w:pPr>
        <w:pStyle w:val="Text"/>
        <w:spacing w:before="120"/>
        <w:rPr>
          <w:rFonts w:ascii="Arial" w:hAnsi="Arial" w:cs="Arial"/>
          <w:color w:val="auto"/>
          <w:sz w:val="24"/>
          <w:szCs w:val="24"/>
        </w:rPr>
      </w:pPr>
      <w:r w:rsidRPr="00534856">
        <w:rPr>
          <w:rFonts w:ascii="Arial" w:hAnsi="Arial" w:cs="Arial"/>
          <w:sz w:val="24"/>
          <w:szCs w:val="24"/>
        </w:rPr>
        <w:t>0,65 Stellenanteile der Teamleitung Organisation und zentrale Dienste im Sachgebiet Personal und Organisation sind für die Wahrnehmung der Organisationsaufgaben vorges</w:t>
      </w:r>
      <w:r w:rsidR="00534856">
        <w:rPr>
          <w:rFonts w:ascii="Arial" w:hAnsi="Arial" w:cs="Arial"/>
          <w:sz w:val="24"/>
          <w:szCs w:val="24"/>
        </w:rPr>
        <w:t>e</w:t>
      </w:r>
      <w:r w:rsidRPr="00534856">
        <w:rPr>
          <w:rFonts w:ascii="Arial" w:hAnsi="Arial" w:cs="Arial"/>
          <w:sz w:val="24"/>
          <w:szCs w:val="24"/>
        </w:rPr>
        <w:t xml:space="preserve">hen. Dazu zählen </w:t>
      </w:r>
      <w:r w:rsidR="00534856" w:rsidRPr="00534856">
        <w:rPr>
          <w:rFonts w:ascii="Arial" w:hAnsi="Arial" w:cs="Arial"/>
          <w:sz w:val="24"/>
          <w:szCs w:val="24"/>
        </w:rPr>
        <w:t>u.</w:t>
      </w:r>
      <w:r w:rsidR="00F42D41">
        <w:rPr>
          <w:rFonts w:ascii="Arial" w:hAnsi="Arial" w:cs="Arial"/>
          <w:sz w:val="24"/>
          <w:szCs w:val="24"/>
        </w:rPr>
        <w:t xml:space="preserve"> </w:t>
      </w:r>
      <w:r w:rsidR="00534856" w:rsidRPr="00534856">
        <w:rPr>
          <w:rFonts w:ascii="Arial" w:hAnsi="Arial" w:cs="Arial"/>
          <w:sz w:val="24"/>
          <w:szCs w:val="24"/>
        </w:rPr>
        <w:t xml:space="preserve">a. die </w:t>
      </w:r>
      <w:r w:rsidR="00534856" w:rsidRPr="00534856">
        <w:rPr>
          <w:rFonts w:ascii="Arial" w:hAnsi="Arial" w:cs="Arial"/>
          <w:color w:val="auto"/>
          <w:sz w:val="24"/>
          <w:szCs w:val="24"/>
        </w:rPr>
        <w:t>Entwicklung von organisatorischen Regelungen und Standards, Erstellung und lfd. Fortschreibung des Dienstverteilungsplans, Entwicklung und Koordination von Strategien und Maßnahmen zur Optimierung der Organisation, Vorlagenerstellung für Gremien, Koordination und Beratung zu Stellenbewertungen im Amt, Aufstellung des Stellenplans inklusive Überprüfung der Stellenschaffungsanträge sowie die Abwicklung des Stellenplanverfahrens im Amt, Fortschreibung und Führung des Stellenplans im Amt, Erstellung von Statistiken</w:t>
      </w:r>
      <w:r w:rsidR="00534856">
        <w:rPr>
          <w:rFonts w:ascii="Arial" w:hAnsi="Arial" w:cs="Arial"/>
          <w:color w:val="auto"/>
          <w:sz w:val="24"/>
          <w:szCs w:val="24"/>
        </w:rPr>
        <w:t xml:space="preserve">. </w:t>
      </w:r>
    </w:p>
    <w:p w:rsidR="00A570C5" w:rsidRDefault="00A570C5" w:rsidP="00A570C5"/>
    <w:p w:rsidR="003D7B0B" w:rsidRDefault="006E0575" w:rsidP="00884D6C">
      <w:pPr>
        <w:pStyle w:val="berschrift2"/>
      </w:pPr>
      <w:r>
        <w:t>3.3</w:t>
      </w:r>
      <w:r w:rsidR="003D7B0B">
        <w:tab/>
        <w:t>Auswirkungen bei Ablehnung der Stellenschaffungen</w:t>
      </w:r>
    </w:p>
    <w:p w:rsidR="003D7B0B" w:rsidRDefault="003D7B0B" w:rsidP="00884D6C"/>
    <w:p w:rsidR="00594611" w:rsidRDefault="00534856" w:rsidP="00884D6C">
      <w:r>
        <w:t>Die Erfahrung bei der Neuorganisation des S</w:t>
      </w:r>
      <w:r w:rsidR="009407C2">
        <w:t>chulverwaltungsamts hat ge</w:t>
      </w:r>
      <w:r>
        <w:t>zeigt, dass eine ad</w:t>
      </w:r>
      <w:r w:rsidR="00BD78D1">
        <w:t xml:space="preserve">äquate Ausstattung des Amts </w:t>
      </w:r>
      <w:r>
        <w:t>für Organisation notwendig ist.</w:t>
      </w:r>
      <w:r w:rsidR="00594611">
        <w:t xml:space="preserve"> Das Sachgebiet Personal und Organisation und die Sachgebietsleitung sind völlig überlastet und bleiben dies ohne Stellenschaffung für die Organisation des Amtes. </w:t>
      </w:r>
    </w:p>
    <w:p w:rsidR="00594611" w:rsidRDefault="00594611" w:rsidP="00884D6C"/>
    <w:p w:rsidR="00D440BC" w:rsidRDefault="00BD78D1" w:rsidP="00884D6C">
      <w:r>
        <w:t>Der Prozess der Neuorganisation kann ohne</w:t>
      </w:r>
      <w:r w:rsidR="00534856">
        <w:t xml:space="preserve"> entsprechende S</w:t>
      </w:r>
      <w:r w:rsidR="009407C2">
        <w:t>tellenausstatt</w:t>
      </w:r>
      <w:r w:rsidR="00534856">
        <w:t>ung</w:t>
      </w:r>
      <w:r>
        <w:t xml:space="preserve"> nicht erfolgreich abg</w:t>
      </w:r>
      <w:r w:rsidR="00FA5DDB">
        <w:t>eschlossen werden und droht zu s</w:t>
      </w:r>
      <w:bookmarkStart w:id="0" w:name="_GoBack"/>
      <w:bookmarkEnd w:id="0"/>
      <w:r>
        <w:t>cheitern. Ohne zusätzliche</w:t>
      </w:r>
      <w:r w:rsidR="00594611">
        <w:t xml:space="preserve"> auskömmliche </w:t>
      </w:r>
      <w:r>
        <w:t>Kapazitäten können die M</w:t>
      </w:r>
      <w:r w:rsidR="00594611">
        <w:t>it</w:t>
      </w:r>
      <w:r>
        <w:t>a</w:t>
      </w:r>
      <w:r w:rsidR="00594611">
        <w:t>r</w:t>
      </w:r>
      <w:r>
        <w:t>beiter/-innen des Amts nicht regelmäßig über Veränderungen informiert werden, geschweige denn im weiteren Umsetz</w:t>
      </w:r>
      <w:r w:rsidR="00594611">
        <w:t xml:space="preserve">ungsprozess mitgenommen werden. </w:t>
      </w:r>
      <w:r>
        <w:t xml:space="preserve">Bislang versuchen Amts- und Verwaltungsleitung Lücken aufzufangen, können dies aber nur </w:t>
      </w:r>
      <w:r w:rsidR="00594611">
        <w:t>zu Lasten</w:t>
      </w:r>
      <w:r>
        <w:t xml:space="preserve"> ihrer originären A</w:t>
      </w:r>
      <w:r w:rsidR="00594611">
        <w:t>ufgabe</w:t>
      </w:r>
      <w:r>
        <w:t>n und mit massivem Übers</w:t>
      </w:r>
      <w:r w:rsidR="00594611">
        <w:t>t</w:t>
      </w:r>
      <w:r>
        <w:t>undeneinsatz lei</w:t>
      </w:r>
      <w:r w:rsidR="00594611">
        <w:t>s</w:t>
      </w:r>
      <w:r>
        <w:t>ten.</w:t>
      </w:r>
      <w:r w:rsidR="00534856">
        <w:t xml:space="preserve"> </w:t>
      </w:r>
      <w:r w:rsidR="007B1BEC">
        <w:t>U</w:t>
      </w:r>
      <w:r w:rsidR="00594611">
        <w:t>.</w:t>
      </w:r>
      <w:r w:rsidR="00F42D41">
        <w:t xml:space="preserve"> </w:t>
      </w:r>
      <w:r w:rsidR="00594611">
        <w:t>a. kann</w:t>
      </w:r>
      <w:r w:rsidR="009407C2">
        <w:t xml:space="preserve"> d</w:t>
      </w:r>
      <w:r w:rsidR="00534856">
        <w:t>ie Anpassung des Dienstverteilungsplans nicht vorgenommen werden.</w:t>
      </w:r>
      <w:r w:rsidR="009407C2">
        <w:t xml:space="preserve"> </w:t>
      </w:r>
    </w:p>
    <w:p w:rsidR="00594611" w:rsidRDefault="00594611" w:rsidP="00884D6C"/>
    <w:p w:rsidR="003D7B0B" w:rsidRDefault="00884D6C" w:rsidP="00884D6C">
      <w:pPr>
        <w:pStyle w:val="berschrift1"/>
      </w:pPr>
      <w:r>
        <w:t>4</w:t>
      </w:r>
      <w:r>
        <w:tab/>
      </w:r>
      <w:r w:rsidR="003D7B0B">
        <w:t>Stellenvermerke</w:t>
      </w:r>
    </w:p>
    <w:p w:rsidR="003D7B0B" w:rsidRDefault="003D7B0B" w:rsidP="00884D6C"/>
    <w:p w:rsidR="00DE362D" w:rsidRDefault="00534856"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6AB" w:rsidRDefault="007746AB">
      <w:r>
        <w:separator/>
      </w:r>
    </w:p>
  </w:endnote>
  <w:endnote w:type="continuationSeparator" w:id="0">
    <w:p w:rsidR="007746AB" w:rsidRDefault="0077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6AB" w:rsidRDefault="007746AB">
      <w:r>
        <w:separator/>
      </w:r>
    </w:p>
  </w:footnote>
  <w:footnote w:type="continuationSeparator" w:id="0">
    <w:p w:rsidR="007746AB" w:rsidRDefault="0077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FA5DD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A123667"/>
    <w:multiLevelType w:val="hybridMultilevel"/>
    <w:tmpl w:val="F6468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AB"/>
    <w:rsid w:val="00026253"/>
    <w:rsid w:val="00055758"/>
    <w:rsid w:val="00061F0B"/>
    <w:rsid w:val="00063327"/>
    <w:rsid w:val="000A1146"/>
    <w:rsid w:val="001034AF"/>
    <w:rsid w:val="00106E4F"/>
    <w:rsid w:val="0011112B"/>
    <w:rsid w:val="0014415D"/>
    <w:rsid w:val="00151488"/>
    <w:rsid w:val="00163034"/>
    <w:rsid w:val="00164678"/>
    <w:rsid w:val="00165C0D"/>
    <w:rsid w:val="00181857"/>
    <w:rsid w:val="00184EDC"/>
    <w:rsid w:val="0019331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15494"/>
    <w:rsid w:val="00534856"/>
    <w:rsid w:val="00594611"/>
    <w:rsid w:val="005A0A9D"/>
    <w:rsid w:val="005A56AA"/>
    <w:rsid w:val="005E19C6"/>
    <w:rsid w:val="005F5B3D"/>
    <w:rsid w:val="00601E3B"/>
    <w:rsid w:val="006044C9"/>
    <w:rsid w:val="00606F80"/>
    <w:rsid w:val="00622CC7"/>
    <w:rsid w:val="006A406B"/>
    <w:rsid w:val="006B6D50"/>
    <w:rsid w:val="006E0575"/>
    <w:rsid w:val="006F7F1D"/>
    <w:rsid w:val="00700449"/>
    <w:rsid w:val="0072799A"/>
    <w:rsid w:val="00754659"/>
    <w:rsid w:val="0076609D"/>
    <w:rsid w:val="007746AB"/>
    <w:rsid w:val="007B1BEC"/>
    <w:rsid w:val="007E3B79"/>
    <w:rsid w:val="008066EE"/>
    <w:rsid w:val="00817BB6"/>
    <w:rsid w:val="00884D6C"/>
    <w:rsid w:val="00920F00"/>
    <w:rsid w:val="009373F6"/>
    <w:rsid w:val="009407C2"/>
    <w:rsid w:val="00946276"/>
    <w:rsid w:val="0096038F"/>
    <w:rsid w:val="00976588"/>
    <w:rsid w:val="00A27CA7"/>
    <w:rsid w:val="00A45B30"/>
    <w:rsid w:val="00A570C5"/>
    <w:rsid w:val="00A71D0A"/>
    <w:rsid w:val="00A77F1E"/>
    <w:rsid w:val="00A847C4"/>
    <w:rsid w:val="00AB389D"/>
    <w:rsid w:val="00AE7B02"/>
    <w:rsid w:val="00AF0DEA"/>
    <w:rsid w:val="00AF25E0"/>
    <w:rsid w:val="00B04290"/>
    <w:rsid w:val="00B80DEF"/>
    <w:rsid w:val="00B86BB5"/>
    <w:rsid w:val="00B91903"/>
    <w:rsid w:val="00BB7ED9"/>
    <w:rsid w:val="00BC4669"/>
    <w:rsid w:val="00BD78D1"/>
    <w:rsid w:val="00BF264B"/>
    <w:rsid w:val="00C0689C"/>
    <w:rsid w:val="00C16EF1"/>
    <w:rsid w:val="00C448D3"/>
    <w:rsid w:val="00CF62E5"/>
    <w:rsid w:val="00D440BC"/>
    <w:rsid w:val="00D66D3A"/>
    <w:rsid w:val="00D743D4"/>
    <w:rsid w:val="00DB3D6C"/>
    <w:rsid w:val="00DE362D"/>
    <w:rsid w:val="00E014B6"/>
    <w:rsid w:val="00E1162F"/>
    <w:rsid w:val="00E11D5F"/>
    <w:rsid w:val="00E20E1F"/>
    <w:rsid w:val="00E42F96"/>
    <w:rsid w:val="00E7118F"/>
    <w:rsid w:val="00F27657"/>
    <w:rsid w:val="00F342DC"/>
    <w:rsid w:val="00F42D41"/>
    <w:rsid w:val="00F56F93"/>
    <w:rsid w:val="00F63041"/>
    <w:rsid w:val="00F7215A"/>
    <w:rsid w:val="00F76452"/>
    <w:rsid w:val="00FA5DD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B9748"/>
  <w15:docId w15:val="{20D7BF76-932B-4006-A4E1-11F36512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customStyle="1" w:styleId="Text">
    <w:name w:val="Text"/>
    <w:rsid w:val="0053485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enabsatz">
    <w:name w:val="List Paragraph"/>
    <w:basedOn w:val="Standard"/>
    <w:uiPriority w:val="34"/>
    <w:rsid w:val="00A570C5"/>
    <w:pPr>
      <w:ind w:left="720"/>
      <w:contextualSpacing/>
    </w:pPr>
    <w:rPr>
      <w:rFonts w:eastAsiaTheme="minorHAnsi" w:cstheme="minorBidi"/>
      <w:sz w:val="22"/>
      <w:szCs w:val="22"/>
      <w:lang w:eastAsia="en-US"/>
    </w:rPr>
  </w:style>
  <w:style w:type="paragraph" w:styleId="Sprechblasentext">
    <w:name w:val="Balloon Text"/>
    <w:basedOn w:val="Standard"/>
    <w:link w:val="SprechblasentextZchn"/>
    <w:semiHidden/>
    <w:unhideWhenUsed/>
    <w:rsid w:val="00FA5DDB"/>
    <w:rPr>
      <w:rFonts w:ascii="Segoe UI" w:hAnsi="Segoe UI" w:cs="Segoe UI"/>
      <w:sz w:val="18"/>
      <w:szCs w:val="18"/>
    </w:rPr>
  </w:style>
  <w:style w:type="character" w:customStyle="1" w:styleId="SprechblasentextZchn">
    <w:name w:val="Sprechblasentext Zchn"/>
    <w:basedOn w:val="Absatz-Standardschriftart"/>
    <w:link w:val="Sprechblasentext"/>
    <w:semiHidden/>
    <w:rsid w:val="00FA5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62098">
      <w:bodyDiv w:val="1"/>
      <w:marLeft w:val="0"/>
      <w:marRight w:val="0"/>
      <w:marTop w:val="0"/>
      <w:marBottom w:val="0"/>
      <w:divBdr>
        <w:top w:val="none" w:sz="0" w:space="0" w:color="auto"/>
        <w:left w:val="none" w:sz="0" w:space="0" w:color="auto"/>
        <w:bottom w:val="none" w:sz="0" w:space="0" w:color="auto"/>
        <w:right w:val="none" w:sz="0" w:space="0" w:color="auto"/>
      </w:divBdr>
      <w:divsChild>
        <w:div w:id="18242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Weik, Sibylle</dc:creator>
  <cp:lastModifiedBy>Baumann, Gerhard</cp:lastModifiedBy>
  <cp:revision>9</cp:revision>
  <cp:lastPrinted>2023-10-19T14:54:00Z</cp:lastPrinted>
  <dcterms:created xsi:type="dcterms:W3CDTF">2023-01-21T13:35:00Z</dcterms:created>
  <dcterms:modified xsi:type="dcterms:W3CDTF">2023-10-19T14:54:00Z</dcterms:modified>
</cp:coreProperties>
</file>