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0F763B">
      <w:pPr>
        <w:jc w:val="right"/>
      </w:pPr>
      <w:r w:rsidRPr="006E0575">
        <w:t xml:space="preserve">Anlage </w:t>
      </w:r>
      <w:r w:rsidR="00863DDF">
        <w:t>16</w:t>
      </w:r>
      <w:r w:rsidRPr="006E0575">
        <w:t xml:space="preserve"> zur GRDrs</w:t>
      </w:r>
      <w:r w:rsidR="000F763B">
        <w:t>.</w:t>
      </w:r>
      <w:r w:rsidRPr="006E0575">
        <w:t xml:space="preserve"> </w:t>
      </w:r>
      <w:r w:rsidR="000F763B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27AF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8237E0" w:rsidRDefault="008237E0" w:rsidP="008237E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0F763B">
              <w:rPr>
                <w:sz w:val="20"/>
              </w:rPr>
              <w:t>-</w:t>
            </w:r>
            <w:r w:rsidR="00741A40">
              <w:rPr>
                <w:sz w:val="20"/>
              </w:rPr>
              <w:t>3</w:t>
            </w:r>
            <w:r w:rsidR="000D05A4">
              <w:rPr>
                <w:sz w:val="20"/>
              </w:rPr>
              <w:t>.</w:t>
            </w:r>
            <w:r w:rsidR="000F763B">
              <w:rPr>
                <w:sz w:val="20"/>
              </w:rPr>
              <w:t>1</w:t>
            </w:r>
            <w:r w:rsidR="00741A40">
              <w:rPr>
                <w:sz w:val="20"/>
              </w:rPr>
              <w:t>1</w:t>
            </w:r>
          </w:p>
          <w:p w:rsidR="008237E0" w:rsidRDefault="008237E0" w:rsidP="008237E0">
            <w:pPr>
              <w:rPr>
                <w:sz w:val="20"/>
              </w:rPr>
            </w:pPr>
          </w:p>
          <w:p w:rsidR="008237E0" w:rsidRDefault="008237E0" w:rsidP="008237E0">
            <w:pPr>
              <w:rPr>
                <w:sz w:val="20"/>
              </w:rPr>
            </w:pPr>
            <w:r>
              <w:rPr>
                <w:sz w:val="20"/>
              </w:rPr>
              <w:t>4031</w:t>
            </w:r>
            <w:r w:rsidR="000F763B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D7FC3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177E4" w:rsidP="00741A40">
            <w:pPr>
              <w:rPr>
                <w:sz w:val="20"/>
              </w:rPr>
            </w:pPr>
            <w:r w:rsidRPr="009234FE">
              <w:rPr>
                <w:sz w:val="20"/>
              </w:rPr>
              <w:t>EG 1</w:t>
            </w:r>
            <w:r w:rsidR="00741A40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E27AFC" w:rsidRDefault="00E27AFC" w:rsidP="0030686C">
            <w:pPr>
              <w:rPr>
                <w:sz w:val="20"/>
              </w:rPr>
            </w:pPr>
          </w:p>
          <w:p w:rsidR="00741A40" w:rsidRPr="006E0575" w:rsidRDefault="00741A40" w:rsidP="000D05A4">
            <w:pPr>
              <w:rPr>
                <w:sz w:val="20"/>
              </w:rPr>
            </w:pPr>
            <w:r>
              <w:rPr>
                <w:sz w:val="20"/>
              </w:rPr>
              <w:t>Projektleiter/</w:t>
            </w:r>
            <w:r w:rsidR="000D05A4">
              <w:rPr>
                <w:sz w:val="20"/>
              </w:rPr>
              <w:br/>
            </w:r>
            <w:r w:rsidR="000F763B">
              <w:rPr>
                <w:sz w:val="20"/>
              </w:rPr>
              <w:t>-</w:t>
            </w:r>
            <w:r>
              <w:rPr>
                <w:sz w:val="20"/>
              </w:rPr>
              <w:t xml:space="preserve">innen </w:t>
            </w:r>
          </w:p>
        </w:tc>
        <w:tc>
          <w:tcPr>
            <w:tcW w:w="851" w:type="dxa"/>
            <w:shd w:val="pct12" w:color="auto" w:fill="FFFFFF"/>
          </w:tcPr>
          <w:p w:rsidR="00741A40" w:rsidRDefault="00741A40" w:rsidP="0030686C">
            <w:pPr>
              <w:rPr>
                <w:sz w:val="20"/>
              </w:rPr>
            </w:pPr>
          </w:p>
          <w:p w:rsidR="005F5B3D" w:rsidRPr="006E0575" w:rsidRDefault="00741A40" w:rsidP="000F763B">
            <w:pPr>
              <w:rPr>
                <w:sz w:val="20"/>
              </w:rPr>
            </w:pPr>
            <w:r>
              <w:rPr>
                <w:sz w:val="20"/>
              </w:rPr>
              <w:t xml:space="preserve">0,6 </w:t>
            </w:r>
            <w:r>
              <w:rPr>
                <w:sz w:val="20"/>
              </w:rPr>
              <w:br/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41A4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F763B" w:rsidP="0030686C">
            <w:pPr>
              <w:rPr>
                <w:sz w:val="20"/>
              </w:rPr>
            </w:pPr>
            <w:r>
              <w:rPr>
                <w:sz w:val="20"/>
              </w:rPr>
              <w:t>48.060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31C41" w:rsidRPr="00B31C41" w:rsidRDefault="00741A40" w:rsidP="00741A40">
      <w:r>
        <w:t>Geschaffen</w:t>
      </w:r>
      <w:r w:rsidR="00E27AFC" w:rsidRPr="00B31C41">
        <w:t xml:space="preserve"> werden für die vier Regionalteams Nord, Mitte, Filder und Neckar im Sachgebiet 40-3.1</w:t>
      </w:r>
      <w:r w:rsidR="00B31C41" w:rsidRPr="00B31C41">
        <w:t xml:space="preserve"> </w:t>
      </w:r>
      <w:r w:rsidR="00B31C41" w:rsidRPr="00B31C41">
        <w:rPr>
          <w:bCs/>
        </w:rPr>
        <w:t>Projektmanagement Sanierungen, Bauliches Gebäudemanagement</w:t>
      </w:r>
      <w:r w:rsidR="000F763B">
        <w:rPr>
          <w:bCs/>
        </w:rPr>
        <w:t xml:space="preserve"> je 0,15 Stellen,</w:t>
      </w:r>
      <w:r>
        <w:rPr>
          <w:bCs/>
        </w:rPr>
        <w:t xml:space="preserve"> insgesamt </w:t>
      </w:r>
      <w:r w:rsidR="000F763B">
        <w:rPr>
          <w:bCs/>
        </w:rPr>
        <w:t xml:space="preserve">also </w:t>
      </w:r>
      <w:r>
        <w:rPr>
          <w:bCs/>
        </w:rPr>
        <w:t>0,6 Stel</w:t>
      </w:r>
      <w:bookmarkStart w:id="0" w:name="_GoBack"/>
      <w:bookmarkEnd w:id="0"/>
      <w:r>
        <w:rPr>
          <w:bCs/>
        </w:rPr>
        <w:t xml:space="preserve">len in Entgeltgruppe 11 </w:t>
      </w:r>
      <w:r w:rsidR="00B31C41" w:rsidRPr="00B31C41">
        <w:t xml:space="preserve">für </w:t>
      </w:r>
      <w:r>
        <w:t xml:space="preserve">die Leitungsfreistellung für </w:t>
      </w:r>
      <w:r w:rsidR="00B31C41" w:rsidRPr="00B31C41">
        <w:t>Teamleitungsaufgaben.</w:t>
      </w:r>
    </w:p>
    <w:p w:rsidR="003D7B0B" w:rsidRPr="00F31221" w:rsidRDefault="00F31221" w:rsidP="00F31221">
      <w:pPr>
        <w:pStyle w:val="berschrift1"/>
      </w:pPr>
      <w:r w:rsidRPr="00F31221">
        <w:t>2</w:t>
      </w:r>
      <w:r>
        <w:tab/>
      </w:r>
      <w:r w:rsidR="003D7B0B" w:rsidRPr="00B31C41">
        <w:t>Schaffungskriterien</w:t>
      </w:r>
    </w:p>
    <w:p w:rsidR="003D7B0B" w:rsidRPr="000D05A4" w:rsidRDefault="003D7B0B" w:rsidP="00884D6C">
      <w:pPr>
        <w:rPr>
          <w:sz w:val="28"/>
        </w:rPr>
      </w:pPr>
    </w:p>
    <w:p w:rsidR="00741A40" w:rsidRPr="000D05A4" w:rsidRDefault="00741A40" w:rsidP="00741A40">
      <w:pPr>
        <w:rPr>
          <w:szCs w:val="22"/>
        </w:rPr>
      </w:pPr>
      <w:r w:rsidRPr="000D05A4">
        <w:rPr>
          <w:szCs w:val="22"/>
        </w:rPr>
        <w:t>Das Stellenschaffungskriterium „erhebliche Arbeitsvermehrung“ in der Ausprägung Leitungsspanne ist im Umfang von 0,6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B31C41" w:rsidRDefault="00B75289" w:rsidP="00B75289">
      <w:r>
        <w:t>Die</w:t>
      </w:r>
      <w:r w:rsidR="00B31C41">
        <w:t xml:space="preserve"> Führung eines Sachgebiets mit 28,5 Stellen (d.</w:t>
      </w:r>
      <w:r w:rsidR="000F763B">
        <w:t xml:space="preserve"> </w:t>
      </w:r>
      <w:r w:rsidR="00B31C41">
        <w:t xml:space="preserve">h. aufgrund von Teilzeitbeschäftigung </w:t>
      </w:r>
      <w:r w:rsidR="000F763B">
        <w:t>tatsächlich</w:t>
      </w:r>
      <w:r w:rsidR="00B31C41">
        <w:t xml:space="preserve"> </w:t>
      </w:r>
      <w:r w:rsidR="000F763B">
        <w:t>mehr Mitarbeiter/-</w:t>
      </w:r>
      <w:r w:rsidR="00B31C41">
        <w:t xml:space="preserve">innen) ist nur mit einer </w:t>
      </w:r>
      <w:r w:rsidR="000D05A4">
        <w:t>Teamstruktur möglich.</w:t>
      </w:r>
      <w:r w:rsidR="00B31C41">
        <w:t xml:space="preserve"> Deshalb wurde diese im Rahmen der Neuorganisation eingeführt und es wurden</w:t>
      </w:r>
      <w:r w:rsidR="00B31C41" w:rsidRPr="00B31C41">
        <w:t xml:space="preserve"> vier Regionalteams (Nord, Mitte, Filder, Neckar) eingerichtet. </w:t>
      </w:r>
      <w:r>
        <w:t>Leitungsanteile wurden hierfür</w:t>
      </w:r>
      <w:r w:rsidR="00741A40">
        <w:t xml:space="preserve"> bisher</w:t>
      </w:r>
      <w:r>
        <w:t xml:space="preserve"> nicht zur Verfügung gestellt.</w:t>
      </w:r>
    </w:p>
    <w:p w:rsidR="00B31C41" w:rsidRPr="00B31C41" w:rsidRDefault="00B31C41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F31221" w:rsidRDefault="00E27AFC" w:rsidP="00884D6C">
      <w:r>
        <w:t xml:space="preserve">Bisher gab es keine </w:t>
      </w:r>
      <w:r w:rsidR="00B31C41">
        <w:t>Team</w:t>
      </w:r>
      <w:r w:rsidR="00B75289">
        <w:t>struktur</w:t>
      </w:r>
      <w:r w:rsidR="00B31C41">
        <w:t xml:space="preserve"> im Sachgebiet.</w:t>
      </w:r>
    </w:p>
    <w:p w:rsidR="00F31221" w:rsidRDefault="00F31221">
      <w:r>
        <w:br w:type="page"/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E27AFC" w:rsidRDefault="00E27AFC" w:rsidP="00884D6C">
      <w:r>
        <w:t xml:space="preserve">Die Ziele der Neuorganisation </w:t>
      </w:r>
      <w:r w:rsidR="00B75289">
        <w:t xml:space="preserve">wie bspw. </w:t>
      </w:r>
      <w:r>
        <w:t xml:space="preserve">mehr Transparenz </w:t>
      </w:r>
      <w:r w:rsidR="00B75289">
        <w:t>und größere</w:t>
      </w:r>
      <w:r>
        <w:t xml:space="preserve"> Schlagkraft im </w:t>
      </w:r>
      <w:r w:rsidR="00741A40">
        <w:t>„</w:t>
      </w:r>
      <w:r>
        <w:t xml:space="preserve">Baulichen </w:t>
      </w:r>
      <w:r w:rsidR="00B75289">
        <w:t>Gebäudem</w:t>
      </w:r>
      <w:r>
        <w:t>anagement“ sind ohne entsprechende Leitungsanteile nicht erreichbar.</w:t>
      </w:r>
      <w:r w:rsidR="00B75289">
        <w:t xml:space="preserve"> Der Zusatzaufwand ginge zu Lasten der Sachbearbeitungskapazität.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9C418E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8E" w:rsidRDefault="0070058E">
      <w:r>
        <w:separator/>
      </w:r>
    </w:p>
  </w:endnote>
  <w:endnote w:type="continuationSeparator" w:id="0">
    <w:p w:rsidR="0070058E" w:rsidRDefault="0070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8E" w:rsidRDefault="0070058E">
      <w:r>
        <w:separator/>
      </w:r>
    </w:p>
  </w:footnote>
  <w:footnote w:type="continuationSeparator" w:id="0">
    <w:p w:rsidR="0070058E" w:rsidRDefault="0070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D05A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8E"/>
    <w:rsid w:val="00026253"/>
    <w:rsid w:val="00055758"/>
    <w:rsid w:val="00061F0B"/>
    <w:rsid w:val="000A1146"/>
    <w:rsid w:val="000D05A4"/>
    <w:rsid w:val="000F763B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7FC3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60CF3"/>
    <w:rsid w:val="0068481B"/>
    <w:rsid w:val="006A406B"/>
    <w:rsid w:val="006B6D50"/>
    <w:rsid w:val="006E0575"/>
    <w:rsid w:val="0070058E"/>
    <w:rsid w:val="0072799A"/>
    <w:rsid w:val="00741A40"/>
    <w:rsid w:val="00754659"/>
    <w:rsid w:val="007E3B79"/>
    <w:rsid w:val="008066EE"/>
    <w:rsid w:val="008177E4"/>
    <w:rsid w:val="00817BB6"/>
    <w:rsid w:val="008237E0"/>
    <w:rsid w:val="00863DDF"/>
    <w:rsid w:val="00884D6C"/>
    <w:rsid w:val="00920F00"/>
    <w:rsid w:val="009234FE"/>
    <w:rsid w:val="009373F6"/>
    <w:rsid w:val="00946276"/>
    <w:rsid w:val="0096038F"/>
    <w:rsid w:val="00976588"/>
    <w:rsid w:val="009C418E"/>
    <w:rsid w:val="00A27CA7"/>
    <w:rsid w:val="00A45B30"/>
    <w:rsid w:val="00A71D0A"/>
    <w:rsid w:val="00A77F1E"/>
    <w:rsid w:val="00A847C4"/>
    <w:rsid w:val="00AB389D"/>
    <w:rsid w:val="00AD4554"/>
    <w:rsid w:val="00AE7B02"/>
    <w:rsid w:val="00AF0DEA"/>
    <w:rsid w:val="00AF25E0"/>
    <w:rsid w:val="00B04290"/>
    <w:rsid w:val="00B31C41"/>
    <w:rsid w:val="00B75289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B7167"/>
    <w:rsid w:val="00DE362D"/>
    <w:rsid w:val="00E014B6"/>
    <w:rsid w:val="00E1162F"/>
    <w:rsid w:val="00E11D5F"/>
    <w:rsid w:val="00E20E1F"/>
    <w:rsid w:val="00E27AFC"/>
    <w:rsid w:val="00E42F96"/>
    <w:rsid w:val="00E7118F"/>
    <w:rsid w:val="00F27657"/>
    <w:rsid w:val="00F31221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DCFE5"/>
  <w15:docId w15:val="{0CA98821-701C-4BC9-90C2-12B6B0D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B31C41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0D0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D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22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189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Weckler, Jörg</dc:creator>
  <cp:lastModifiedBy>Baumann, Gerhard</cp:lastModifiedBy>
  <cp:revision>11</cp:revision>
  <cp:lastPrinted>2023-10-19T15:03:00Z</cp:lastPrinted>
  <dcterms:created xsi:type="dcterms:W3CDTF">2023-01-04T17:33:00Z</dcterms:created>
  <dcterms:modified xsi:type="dcterms:W3CDTF">2023-10-19T15:03:00Z</dcterms:modified>
</cp:coreProperties>
</file>