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657A" w14:textId="7D8D0CCA" w:rsidR="003D7B0B" w:rsidRPr="006E0575" w:rsidRDefault="003D7B0B" w:rsidP="00397717">
      <w:pPr>
        <w:jc w:val="right"/>
      </w:pPr>
      <w:r w:rsidRPr="006E0575">
        <w:t xml:space="preserve">Anlage </w:t>
      </w:r>
      <w:r w:rsidR="00DA58AE">
        <w:t>15</w:t>
      </w:r>
      <w:bookmarkStart w:id="0" w:name="_GoBack"/>
      <w:bookmarkEnd w:id="0"/>
      <w:r w:rsidRPr="006E0575">
        <w:t xml:space="preserve"> zur GRDrs</w:t>
      </w:r>
      <w:r w:rsidR="00A10E95">
        <w:t>.</w:t>
      </w:r>
      <w:r w:rsidRPr="006E0575">
        <w:t xml:space="preserve"> </w:t>
      </w:r>
      <w:r w:rsidR="00A10E95">
        <w:t>822</w:t>
      </w:r>
      <w:r w:rsidR="005F5B3D">
        <w:t>/20</w:t>
      </w:r>
      <w:r w:rsidR="00AE7B02">
        <w:t>2</w:t>
      </w:r>
      <w:r w:rsidR="00026253">
        <w:t>3</w:t>
      </w:r>
    </w:p>
    <w:p w14:paraId="2D9BD7E2" w14:textId="77777777" w:rsidR="003D7B0B" w:rsidRPr="006E0575" w:rsidRDefault="003D7B0B" w:rsidP="006E0575"/>
    <w:p w14:paraId="4EB5B56B" w14:textId="77777777" w:rsidR="003D7B0B" w:rsidRPr="006E0575" w:rsidRDefault="003D7B0B" w:rsidP="006E0575"/>
    <w:p w14:paraId="2BFDAC2E" w14:textId="77777777"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3DC3202D" w14:textId="6537CC1C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601FA0">
        <w:rPr>
          <w:b/>
          <w:sz w:val="36"/>
          <w:szCs w:val="36"/>
          <w:u w:val="single"/>
        </w:rPr>
        <w:t>4</w:t>
      </w:r>
    </w:p>
    <w:p w14:paraId="01B6326C" w14:textId="77777777" w:rsidR="003D7B0B" w:rsidRDefault="003D7B0B" w:rsidP="006E0575">
      <w:pPr>
        <w:rPr>
          <w:u w:val="single"/>
        </w:rPr>
      </w:pPr>
    </w:p>
    <w:p w14:paraId="45B90511" w14:textId="77777777"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14:paraId="193A1B66" w14:textId="77777777" w:rsidTr="0096038F">
        <w:trPr>
          <w:tblHeader/>
        </w:trPr>
        <w:tc>
          <w:tcPr>
            <w:tcW w:w="1701" w:type="dxa"/>
            <w:shd w:val="pct12" w:color="auto" w:fill="FFFFFF"/>
          </w:tcPr>
          <w:p w14:paraId="660440FB" w14:textId="77777777"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4C3DCBED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79C52EC4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14:paraId="1CA01615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447BE74A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6064DC8B" w14:textId="77777777"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14:paraId="186DB876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14:paraId="444A32ED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6D908071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14:paraId="5B9C60CA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205CCBA1" w14:textId="77777777" w:rsidTr="006D3E35">
        <w:tc>
          <w:tcPr>
            <w:tcW w:w="1701" w:type="dxa"/>
          </w:tcPr>
          <w:p w14:paraId="5EAB9502" w14:textId="77777777" w:rsidR="00B409C5" w:rsidRDefault="00B409C5" w:rsidP="006D3E35">
            <w:pPr>
              <w:rPr>
                <w:sz w:val="20"/>
              </w:rPr>
            </w:pPr>
          </w:p>
          <w:p w14:paraId="000F4685" w14:textId="450EB4A8" w:rsidR="00F8646E" w:rsidRDefault="00A10E95" w:rsidP="006D3E35">
            <w:pPr>
              <w:rPr>
                <w:sz w:val="20"/>
              </w:rPr>
            </w:pPr>
            <w:r>
              <w:rPr>
                <w:sz w:val="20"/>
              </w:rPr>
              <w:t>40-</w:t>
            </w:r>
            <w:r w:rsidR="00B409C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B409C5">
              <w:rPr>
                <w:sz w:val="20"/>
              </w:rPr>
              <w:t>1</w:t>
            </w:r>
          </w:p>
          <w:p w14:paraId="6511152F" w14:textId="77777777" w:rsidR="00F8646E" w:rsidRDefault="00F8646E" w:rsidP="006D3E35">
            <w:pPr>
              <w:rPr>
                <w:sz w:val="20"/>
              </w:rPr>
            </w:pPr>
          </w:p>
          <w:p w14:paraId="5B66A71B" w14:textId="603577FB" w:rsidR="00F8646E" w:rsidRDefault="00F8646E" w:rsidP="006D3E35">
            <w:pPr>
              <w:rPr>
                <w:sz w:val="20"/>
              </w:rPr>
            </w:pPr>
            <w:r>
              <w:rPr>
                <w:sz w:val="20"/>
              </w:rPr>
              <w:t>4031</w:t>
            </w:r>
            <w:r w:rsidR="00A10E95">
              <w:rPr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</w:p>
          <w:p w14:paraId="176B5D99" w14:textId="77777777" w:rsidR="005F5B3D" w:rsidRPr="006E0575" w:rsidRDefault="005F5B3D" w:rsidP="006D3E3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CF27EE4" w14:textId="77777777" w:rsidR="005F5B3D" w:rsidRDefault="005F5B3D" w:rsidP="006D3E35">
            <w:pPr>
              <w:rPr>
                <w:sz w:val="20"/>
              </w:rPr>
            </w:pPr>
          </w:p>
          <w:p w14:paraId="4DFAAF2B" w14:textId="07D8F71C" w:rsidR="005F5B3D" w:rsidRPr="006E0575" w:rsidRDefault="006D3E35" w:rsidP="006D3E35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14:paraId="251EE342" w14:textId="77777777" w:rsidR="005F5B3D" w:rsidRDefault="005F5B3D" w:rsidP="006D3E35">
            <w:pPr>
              <w:rPr>
                <w:sz w:val="20"/>
              </w:rPr>
            </w:pPr>
          </w:p>
          <w:p w14:paraId="2D011E43" w14:textId="64A5A417" w:rsidR="005F5B3D" w:rsidRPr="006E0575" w:rsidRDefault="00DC0AF9" w:rsidP="006D3E35">
            <w:pPr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543226">
              <w:rPr>
                <w:sz w:val="20"/>
              </w:rPr>
              <w:t>7</w:t>
            </w:r>
          </w:p>
        </w:tc>
        <w:tc>
          <w:tcPr>
            <w:tcW w:w="1701" w:type="dxa"/>
          </w:tcPr>
          <w:p w14:paraId="1EF2CE87" w14:textId="77777777" w:rsidR="005F5B3D" w:rsidRDefault="005F5B3D" w:rsidP="006D3E35">
            <w:pPr>
              <w:rPr>
                <w:sz w:val="20"/>
              </w:rPr>
            </w:pPr>
          </w:p>
          <w:p w14:paraId="63E9D0E1" w14:textId="3083F83E" w:rsidR="005F5B3D" w:rsidRPr="006E0575" w:rsidRDefault="00A10E95" w:rsidP="006D3E35">
            <w:pPr>
              <w:rPr>
                <w:sz w:val="20"/>
              </w:rPr>
            </w:pPr>
            <w:r>
              <w:rPr>
                <w:sz w:val="20"/>
              </w:rPr>
              <w:t xml:space="preserve">Sachbearbeiter/ -in </w:t>
            </w:r>
          </w:p>
        </w:tc>
        <w:tc>
          <w:tcPr>
            <w:tcW w:w="851" w:type="dxa"/>
            <w:shd w:val="pct12" w:color="auto" w:fill="FFFFFF"/>
          </w:tcPr>
          <w:p w14:paraId="1BFF3EA7" w14:textId="77777777" w:rsidR="005F5B3D" w:rsidRDefault="005F5B3D" w:rsidP="006D3E35">
            <w:pPr>
              <w:rPr>
                <w:sz w:val="20"/>
              </w:rPr>
            </w:pPr>
          </w:p>
          <w:p w14:paraId="2A134A43" w14:textId="6F987CE6" w:rsidR="005F5B3D" w:rsidRPr="006E0575" w:rsidRDefault="00543226" w:rsidP="006D3E3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01FA0">
              <w:rPr>
                <w:sz w:val="20"/>
              </w:rPr>
              <w:t>,0</w:t>
            </w:r>
          </w:p>
        </w:tc>
        <w:tc>
          <w:tcPr>
            <w:tcW w:w="1134" w:type="dxa"/>
          </w:tcPr>
          <w:p w14:paraId="4114ABA8" w14:textId="77777777" w:rsidR="005F5B3D" w:rsidRDefault="005F5B3D" w:rsidP="006D3E35">
            <w:pPr>
              <w:rPr>
                <w:sz w:val="20"/>
              </w:rPr>
            </w:pPr>
          </w:p>
          <w:p w14:paraId="510A122A" w14:textId="7E58FA90" w:rsidR="005F5B3D" w:rsidRPr="006E0575" w:rsidRDefault="00EB3DDF" w:rsidP="006D3E35">
            <w:pPr>
              <w:rPr>
                <w:sz w:val="20"/>
              </w:rPr>
            </w:pPr>
            <w:r>
              <w:rPr>
                <w:sz w:val="20"/>
              </w:rPr>
              <w:t>KW 01/2026</w:t>
            </w:r>
          </w:p>
        </w:tc>
        <w:tc>
          <w:tcPr>
            <w:tcW w:w="1588" w:type="dxa"/>
          </w:tcPr>
          <w:p w14:paraId="0A67AFB3" w14:textId="77777777" w:rsidR="005F5B3D" w:rsidRDefault="005F5B3D" w:rsidP="006D3E35">
            <w:pPr>
              <w:rPr>
                <w:sz w:val="20"/>
              </w:rPr>
            </w:pPr>
          </w:p>
          <w:p w14:paraId="46CC22B8" w14:textId="2BF8391B" w:rsidR="005F5B3D" w:rsidRPr="006E0575" w:rsidRDefault="00A10E95" w:rsidP="00A10E9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543226">
              <w:rPr>
                <w:sz w:val="20"/>
              </w:rPr>
              <w:t>5.</w:t>
            </w:r>
            <w:r>
              <w:rPr>
                <w:sz w:val="20"/>
              </w:rPr>
              <w:t>5</w:t>
            </w:r>
            <w:r w:rsidR="00543226">
              <w:rPr>
                <w:sz w:val="20"/>
              </w:rPr>
              <w:t>00</w:t>
            </w:r>
          </w:p>
        </w:tc>
      </w:tr>
    </w:tbl>
    <w:p w14:paraId="22FCB0B6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53140C0F" w14:textId="77777777" w:rsidR="003D7B0B" w:rsidRDefault="003D7B0B" w:rsidP="00884D6C"/>
    <w:p w14:paraId="60F2A214" w14:textId="4810CF18" w:rsidR="002821DD" w:rsidRDefault="00EB3DDF" w:rsidP="008E1041">
      <w:r>
        <w:t xml:space="preserve">Der </w:t>
      </w:r>
      <w:r w:rsidR="002821DD">
        <w:t xml:space="preserve">Schaffung </w:t>
      </w:r>
      <w:r w:rsidR="00A10E95">
        <w:t>von</w:t>
      </w:r>
      <w:r w:rsidR="002821DD">
        <w:t xml:space="preserve"> </w:t>
      </w:r>
      <w:r>
        <w:t>1,0</w:t>
      </w:r>
      <w:r w:rsidR="00A10E95">
        <w:t xml:space="preserve"> </w:t>
      </w:r>
      <w:r w:rsidR="008E1041">
        <w:t xml:space="preserve">Stelle </w:t>
      </w:r>
      <w:r w:rsidR="002821DD" w:rsidRPr="00E0357A">
        <w:t xml:space="preserve">für die </w:t>
      </w:r>
      <w:r w:rsidR="008E1041">
        <w:t>Rechnungss</w:t>
      </w:r>
      <w:r w:rsidR="002821DD" w:rsidRPr="00E0357A">
        <w:t xml:space="preserve">achbearbeitung </w:t>
      </w:r>
      <w:r w:rsidR="008E1041">
        <w:t>für das Sachgebiet</w:t>
      </w:r>
      <w:r w:rsidR="008E1041" w:rsidRPr="008E1041">
        <w:t xml:space="preserve"> 40-3.1</w:t>
      </w:r>
      <w:r w:rsidR="008E1041">
        <w:t xml:space="preserve"> </w:t>
      </w:r>
      <w:r w:rsidR="008E1041" w:rsidRPr="008E1041">
        <w:t xml:space="preserve">Projektmanagement Sanierungen, Bauliches </w:t>
      </w:r>
      <w:r w:rsidR="002821DD">
        <w:t>Gebäudemanagement</w:t>
      </w:r>
      <w:r w:rsidR="008E1041">
        <w:t xml:space="preserve"> </w:t>
      </w:r>
      <w:r w:rsidR="002821DD">
        <w:t>von</w:t>
      </w:r>
      <w:r w:rsidR="002821DD" w:rsidRPr="00E0357A">
        <w:t xml:space="preserve"> Schul- und Schulsportanlagen</w:t>
      </w:r>
      <w:r w:rsidR="002821DD">
        <w:t xml:space="preserve"> in</w:t>
      </w:r>
      <w:r w:rsidR="002403A2">
        <w:t xml:space="preserve"> allen Planregionen</w:t>
      </w:r>
      <w:r>
        <w:t xml:space="preserve"> wird zugestimmt</w:t>
      </w:r>
      <w:r w:rsidR="002403A2">
        <w:t>.</w:t>
      </w:r>
      <w:r w:rsidR="00402863">
        <w:t xml:space="preserve"> </w:t>
      </w:r>
    </w:p>
    <w:p w14:paraId="1E952988" w14:textId="77777777" w:rsidR="003D7B0B" w:rsidRDefault="003D7B0B" w:rsidP="008E1041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5B670FAF" w14:textId="77777777" w:rsidR="003D7B0B" w:rsidRDefault="003D7B0B" w:rsidP="008E1041"/>
    <w:p w14:paraId="14475D6C" w14:textId="4A301D9A" w:rsidR="00EB3DDF" w:rsidRPr="00F33878" w:rsidRDefault="00EB3DDF" w:rsidP="00EB3DDF">
      <w:r>
        <w:t>Das Kriterium „erhebliche Arbeitsvermehrung“ ist im Umfang einer Vollzeitstelle erfüllt.</w:t>
      </w:r>
    </w:p>
    <w:p w14:paraId="53D2F780" w14:textId="77777777" w:rsidR="003D7B0B" w:rsidRDefault="003D7B0B" w:rsidP="008E1041">
      <w:pPr>
        <w:pStyle w:val="berschrift1"/>
      </w:pPr>
      <w:r>
        <w:t>3</w:t>
      </w:r>
      <w:r>
        <w:tab/>
        <w:t>Bedarf</w:t>
      </w:r>
    </w:p>
    <w:p w14:paraId="5F6DD805" w14:textId="77777777" w:rsidR="003D7B0B" w:rsidRPr="00884D6C" w:rsidRDefault="00884D6C" w:rsidP="008E1041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14050E96" w14:textId="77777777" w:rsidR="003D7B0B" w:rsidRDefault="003D7B0B" w:rsidP="008E1041"/>
    <w:p w14:paraId="77510D26" w14:textId="320BC1D3" w:rsidR="009F6BB8" w:rsidRDefault="009F6BB8" w:rsidP="008E1041">
      <w:r>
        <w:t>Im Sachgebiet bauliches Gebäudemanagement für Schulen und Schulsportanlagen werden die Finanzen in</w:t>
      </w:r>
      <w:r w:rsidR="008E1041">
        <w:t>k</w:t>
      </w:r>
      <w:r>
        <w:t xml:space="preserve">l. Rechnungsbearbeitung und Haushaltsüberwachung </w:t>
      </w:r>
      <w:r w:rsidR="000435D3">
        <w:t>aller gebäuderelevanter Bereiche</w:t>
      </w:r>
      <w:r>
        <w:t xml:space="preserve"> </w:t>
      </w:r>
      <w:r w:rsidR="000435D3">
        <w:t xml:space="preserve">der </w:t>
      </w:r>
      <w:r>
        <w:t xml:space="preserve">Abteilung Gebäudemanagement des Schulverwaltungsamts </w:t>
      </w:r>
      <w:r w:rsidR="004A4D59">
        <w:t xml:space="preserve">mit Ausnahme des kaufmännischen Managements </w:t>
      </w:r>
      <w:r>
        <w:t>abgewickelt. In dieser Abteilung sind alle zum Betrieb der Schulgebäude notwendigen Bereiche</w:t>
      </w:r>
      <w:r w:rsidR="00A10E95">
        <w:t>,</w:t>
      </w:r>
      <w:r>
        <w:t xml:space="preserve"> wie z.</w:t>
      </w:r>
      <w:r w:rsidR="00A10E95">
        <w:t xml:space="preserve"> </w:t>
      </w:r>
      <w:r>
        <w:t xml:space="preserve">B. das bauliche Management, das technische Management, der Hausmeisterservice und die Reinigung </w:t>
      </w:r>
      <w:r w:rsidR="004A4D59">
        <w:t>gebündelt</w:t>
      </w:r>
      <w:r>
        <w:t>.</w:t>
      </w:r>
    </w:p>
    <w:p w14:paraId="187A7B77" w14:textId="77777777" w:rsidR="008E1041" w:rsidRDefault="008E1041" w:rsidP="008E1041"/>
    <w:p w14:paraId="6E522B20" w14:textId="5940DD2E" w:rsidR="009F6BB8" w:rsidRDefault="00304CFB" w:rsidP="008E1041">
      <w:r>
        <w:t>Die Zunahme</w:t>
      </w:r>
      <w:r w:rsidR="009F6BB8">
        <w:t xml:space="preserve"> an rechtlichen Vorgaben führt zu einem deutlichen Aufgabenzuwachs</w:t>
      </w:r>
      <w:r w:rsidR="000435D3">
        <w:t xml:space="preserve"> bei der</w:t>
      </w:r>
      <w:r w:rsidR="009F6BB8">
        <w:t xml:space="preserve"> Aufrechterhaltung des Schulbetriebs. Hierzu gehören steigende sicherheitstechnische Anforderungen, immer höhere Vorgaben aus der Betreiberverantwortung und damit verbunden ein immer höherer Prüfungs-, Unterhaltungs- und Instandhaltungsaufwand.</w:t>
      </w:r>
      <w:r w:rsidR="00402863">
        <w:t xml:space="preserve"> Zur Bewältigung dieser Aufgaben wurde und wird der Personalbestand in den Sachgebieten 40-3.1 und 40-3.2 und 40-3.3 deutlich aufgestockt, was zu einer </w:t>
      </w:r>
      <w:r w:rsidR="004A4D59">
        <w:t>umfänglicheren</w:t>
      </w:r>
      <w:r w:rsidR="00402863">
        <w:t xml:space="preserve"> und </w:t>
      </w:r>
      <w:r w:rsidR="004A4D59">
        <w:t>rechtskonformen</w:t>
      </w:r>
      <w:r w:rsidR="00402863">
        <w:t xml:space="preserve"> Aufgabenerfüllung, aber auch zu einer </w:t>
      </w:r>
      <w:r w:rsidR="009F6BB8">
        <w:t>deutliche</w:t>
      </w:r>
      <w:r w:rsidR="00402863">
        <w:t>n</w:t>
      </w:r>
      <w:r w:rsidR="009F6BB8">
        <w:t xml:space="preserve"> Erhöhung der Vorgänge im Finanz- und Abrechnungswesen</w:t>
      </w:r>
      <w:r w:rsidR="00402863">
        <w:t xml:space="preserve"> führt</w:t>
      </w:r>
      <w:r w:rsidR="009F6BB8">
        <w:t>.</w:t>
      </w:r>
    </w:p>
    <w:p w14:paraId="614D5CBD" w14:textId="77777777" w:rsidR="009F6BB8" w:rsidRDefault="009F6BB8" w:rsidP="008E1041"/>
    <w:p w14:paraId="04FF5659" w14:textId="4D6B70BD" w:rsidR="009F6BB8" w:rsidRDefault="009F6BB8" w:rsidP="008E1041">
      <w:r>
        <w:t xml:space="preserve">Hinzu kommt, dass das Handwerkerteam für die Stuttgarter Schulen seine Tätigkeit </w:t>
      </w:r>
      <w:r w:rsidR="000E3826">
        <w:t>zum zweiten</w:t>
      </w:r>
      <w:r>
        <w:t xml:space="preserve"> Quartal 2023 aufnehmen wird. Hierdurch entsteht dann eine Vielzahl an </w:t>
      </w:r>
      <w:r w:rsidR="000E3826">
        <w:t>weiteren</w:t>
      </w:r>
      <w:r w:rsidR="004A41D9">
        <w:t xml:space="preserve"> Rechnungen von vielen verschiedenen</w:t>
      </w:r>
      <w:r>
        <w:t xml:space="preserve"> Firmen, die geprüft, erfasst, bezahlt und dokumentiert werden müssen.</w:t>
      </w:r>
    </w:p>
    <w:p w14:paraId="17D86BCD" w14:textId="77777777" w:rsidR="009F6BB8" w:rsidRDefault="009F6BB8" w:rsidP="008E1041"/>
    <w:p w14:paraId="16E97C44" w14:textId="77777777" w:rsidR="003D7B0B" w:rsidRPr="00165C0D" w:rsidRDefault="003D7B0B" w:rsidP="008E1041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1650FB92" w14:textId="77777777" w:rsidR="003D7B0B" w:rsidRDefault="003D7B0B" w:rsidP="008E1041"/>
    <w:p w14:paraId="7D3A08C6" w14:textId="19AF0E71" w:rsidR="00E44458" w:rsidRDefault="00E44458" w:rsidP="008E1041">
      <w:r>
        <w:t xml:space="preserve">Die Rechnungen der Abteilung werden </w:t>
      </w:r>
      <w:r w:rsidR="00EB3DDF">
        <w:t xml:space="preserve">derzeit </w:t>
      </w:r>
      <w:r>
        <w:t>durc</w:t>
      </w:r>
      <w:r w:rsidR="000E3826">
        <w:t>h zwei 100 %-Kräfte bearbeitet, die die prognostizierte 50 % Steigerung der Rechnungszahl nicht auffangen können.</w:t>
      </w:r>
    </w:p>
    <w:p w14:paraId="7A04B479" w14:textId="77777777" w:rsidR="004A41D9" w:rsidRDefault="004A41D9" w:rsidP="008E1041"/>
    <w:p w14:paraId="2ED3F660" w14:textId="77777777" w:rsidR="003D7B0B" w:rsidRDefault="006E0575" w:rsidP="008E1041">
      <w:pPr>
        <w:pStyle w:val="berschrift2"/>
      </w:pPr>
      <w:r>
        <w:t>3.3</w:t>
      </w:r>
      <w:r w:rsidR="003D7B0B">
        <w:tab/>
        <w:t>Auswirkungen bei Ablehnung der Stellenschaffungen</w:t>
      </w:r>
    </w:p>
    <w:p w14:paraId="149F7B52" w14:textId="77777777" w:rsidR="003D7B0B" w:rsidRDefault="003D7B0B" w:rsidP="008E1041"/>
    <w:p w14:paraId="454AC657" w14:textId="43308E5C" w:rsidR="003D7B0B" w:rsidRDefault="0003094F" w:rsidP="008E1041">
      <w:r>
        <w:t xml:space="preserve">Die Stadt kommt </w:t>
      </w:r>
      <w:r w:rsidR="00D75AFA">
        <w:t>i</w:t>
      </w:r>
      <w:r>
        <w:t>hrer Zahlungspflicht für korrekte Rechnungen nicht nach. Dies wird zu Unmut bei den Handwerkern</w:t>
      </w:r>
      <w:r w:rsidR="000435D3">
        <w:t xml:space="preserve"> und Lieferanten</w:t>
      </w:r>
      <w:r>
        <w:t xml:space="preserve"> und damit verbunden zu einer abnehmenden Leistungsbereitschaft führen. Die dann nicht zu behebenden Schadens- und Störfälle an Schulen führen wiederum zu Ärger an den Schulen und bei den Eltern.</w:t>
      </w:r>
    </w:p>
    <w:p w14:paraId="61075222" w14:textId="77777777" w:rsidR="002821DD" w:rsidRDefault="002821DD" w:rsidP="008E1041"/>
    <w:p w14:paraId="6E597E05" w14:textId="4733C9EF" w:rsidR="002821DD" w:rsidRDefault="002821DD" w:rsidP="008E1041">
      <w:r w:rsidRPr="00BB6984">
        <w:rPr>
          <w:color w:val="000000"/>
        </w:rPr>
        <w:t>Mit de</w:t>
      </w:r>
      <w:r>
        <w:rPr>
          <w:color w:val="000000"/>
        </w:rPr>
        <w:t>n</w:t>
      </w:r>
      <w:r w:rsidRPr="00BB6984">
        <w:rPr>
          <w:color w:val="000000"/>
        </w:rPr>
        <w:t xml:space="preserve"> </w:t>
      </w:r>
      <w:r>
        <w:rPr>
          <w:color w:val="000000"/>
        </w:rPr>
        <w:t xml:space="preserve">derzeit </w:t>
      </w:r>
      <w:r w:rsidRPr="00BB6984">
        <w:rPr>
          <w:color w:val="000000"/>
        </w:rPr>
        <w:t xml:space="preserve">vorhandenen </w:t>
      </w:r>
      <w:r>
        <w:rPr>
          <w:color w:val="000000"/>
        </w:rPr>
        <w:t>Stellen</w:t>
      </w:r>
      <w:r w:rsidRPr="00BB6984">
        <w:rPr>
          <w:color w:val="000000"/>
        </w:rPr>
        <w:t xml:space="preserve"> k</w:t>
      </w:r>
      <w:r>
        <w:rPr>
          <w:color w:val="000000"/>
        </w:rPr>
        <w:t xml:space="preserve">önnen die </w:t>
      </w:r>
      <w:r w:rsidR="00E44458">
        <w:rPr>
          <w:color w:val="000000"/>
        </w:rPr>
        <w:t>Rechnungen eine</w:t>
      </w:r>
      <w:r w:rsidR="00E20796">
        <w:rPr>
          <w:color w:val="000000"/>
        </w:rPr>
        <w:t xml:space="preserve">s großen Teils der </w:t>
      </w:r>
      <w:r w:rsidR="00E44458">
        <w:rPr>
          <w:color w:val="000000"/>
        </w:rPr>
        <w:t>Abteilung (</w:t>
      </w:r>
      <w:r>
        <w:rPr>
          <w:color w:val="000000"/>
        </w:rPr>
        <w:t>bauliches</w:t>
      </w:r>
      <w:r w:rsidR="00E44458">
        <w:rPr>
          <w:color w:val="000000"/>
        </w:rPr>
        <w:t>, technisches und kaufmännisches</w:t>
      </w:r>
      <w:r>
        <w:rPr>
          <w:color w:val="000000"/>
        </w:rPr>
        <w:t xml:space="preserve"> Gebäudemanagement für Schulen und Schulsportanlagen</w:t>
      </w:r>
      <w:r w:rsidR="00E44458">
        <w:rPr>
          <w:color w:val="000000"/>
        </w:rPr>
        <w:t xml:space="preserve">) </w:t>
      </w:r>
      <w:r w:rsidR="00E20796">
        <w:rPr>
          <w:color w:val="000000"/>
        </w:rPr>
        <w:t xml:space="preserve">bereits </w:t>
      </w:r>
      <w:r w:rsidR="00E44458">
        <w:rPr>
          <w:color w:val="000000"/>
        </w:rPr>
        <w:t>ab</w:t>
      </w:r>
      <w:r w:rsidR="00E20796">
        <w:rPr>
          <w:color w:val="000000"/>
        </w:rPr>
        <w:t xml:space="preserve"> Mitte </w:t>
      </w:r>
      <w:r w:rsidR="00E44458">
        <w:rPr>
          <w:color w:val="000000"/>
        </w:rPr>
        <w:t>202</w:t>
      </w:r>
      <w:r w:rsidR="00E20796">
        <w:rPr>
          <w:color w:val="000000"/>
        </w:rPr>
        <w:t>3</w:t>
      </w:r>
      <w:r>
        <w:rPr>
          <w:color w:val="000000"/>
        </w:rPr>
        <w:t xml:space="preserve"> </w:t>
      </w:r>
      <w:r w:rsidRPr="00BB6984">
        <w:rPr>
          <w:color w:val="000000"/>
        </w:rPr>
        <w:t xml:space="preserve">nicht </w:t>
      </w:r>
      <w:r w:rsidR="00E44458">
        <w:rPr>
          <w:color w:val="000000"/>
        </w:rPr>
        <w:t xml:space="preserve">mehr </w:t>
      </w:r>
      <w:r w:rsidRPr="00BB6984">
        <w:rPr>
          <w:color w:val="000000"/>
        </w:rPr>
        <w:t xml:space="preserve">vollumfänglich </w:t>
      </w:r>
      <w:r w:rsidR="004A41D9">
        <w:rPr>
          <w:color w:val="000000"/>
        </w:rPr>
        <w:t xml:space="preserve">bearbeitet </w:t>
      </w:r>
      <w:r w:rsidRPr="00BB6984">
        <w:rPr>
          <w:color w:val="000000"/>
        </w:rPr>
        <w:t xml:space="preserve">werden. Die Schaffung </w:t>
      </w:r>
      <w:r w:rsidR="001E579A">
        <w:t xml:space="preserve">einer </w:t>
      </w:r>
      <w:r w:rsidRPr="00BB6984">
        <w:t xml:space="preserve">zusätzlichen </w:t>
      </w:r>
      <w:r w:rsidR="001E579A">
        <w:t>Vollzeit-</w:t>
      </w:r>
      <w:r w:rsidRPr="00BB6984">
        <w:t>Stelle ist zur Aufgabenerfüllung unabdingbar</w:t>
      </w:r>
      <w:r w:rsidR="00E20796">
        <w:t>.</w:t>
      </w:r>
    </w:p>
    <w:p w14:paraId="60A7D15E" w14:textId="77777777" w:rsidR="003D7B0B" w:rsidRDefault="00884D6C" w:rsidP="008E1041">
      <w:pPr>
        <w:pStyle w:val="berschrift1"/>
      </w:pPr>
      <w:r>
        <w:t>4</w:t>
      </w:r>
      <w:r>
        <w:tab/>
      </w:r>
      <w:r w:rsidR="003D7B0B">
        <w:t>Stellenvermerke</w:t>
      </w:r>
    </w:p>
    <w:p w14:paraId="2117F438" w14:textId="77777777" w:rsidR="003D7B0B" w:rsidRDefault="003D7B0B" w:rsidP="008E1041"/>
    <w:p w14:paraId="00D71F52" w14:textId="50E64442" w:rsidR="00EB3DDF" w:rsidRPr="00C46870" w:rsidRDefault="00A10E95" w:rsidP="00EB3DDF">
      <w:r>
        <w:t>Die Stelle wird mit einem KW-</w:t>
      </w:r>
      <w:r w:rsidR="00EB3DDF">
        <w:t>Vermerk befristet bis 01/2026 geschaffen.</w:t>
      </w:r>
    </w:p>
    <w:p w14:paraId="2F00BF7E" w14:textId="59B0886D" w:rsidR="00DE362D" w:rsidRDefault="00DE362D" w:rsidP="00EB3DDF"/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1F1E" w14:textId="77777777" w:rsidR="00543226" w:rsidRDefault="00543226">
      <w:r>
        <w:separator/>
      </w:r>
    </w:p>
  </w:endnote>
  <w:endnote w:type="continuationSeparator" w:id="0">
    <w:p w14:paraId="4F0B5342" w14:textId="77777777" w:rsidR="00543226" w:rsidRDefault="0054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7CDD" w14:textId="77777777" w:rsidR="00543226" w:rsidRDefault="00543226">
      <w:r>
        <w:separator/>
      </w:r>
    </w:p>
  </w:footnote>
  <w:footnote w:type="continuationSeparator" w:id="0">
    <w:p w14:paraId="1F96DD83" w14:textId="77777777" w:rsidR="00543226" w:rsidRDefault="0054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A094" w14:textId="708AD48E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DA58AE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12C82284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6"/>
    <w:rsid w:val="00026253"/>
    <w:rsid w:val="0003094F"/>
    <w:rsid w:val="000435D3"/>
    <w:rsid w:val="00055758"/>
    <w:rsid w:val="00061F0B"/>
    <w:rsid w:val="000A1146"/>
    <w:rsid w:val="000E382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E579A"/>
    <w:rsid w:val="001F7237"/>
    <w:rsid w:val="002403A2"/>
    <w:rsid w:val="002821DD"/>
    <w:rsid w:val="002924CB"/>
    <w:rsid w:val="002A20D1"/>
    <w:rsid w:val="002A4DE3"/>
    <w:rsid w:val="002B5955"/>
    <w:rsid w:val="00304CFB"/>
    <w:rsid w:val="0030686C"/>
    <w:rsid w:val="00380937"/>
    <w:rsid w:val="00397717"/>
    <w:rsid w:val="003D7B0B"/>
    <w:rsid w:val="003E0F4B"/>
    <w:rsid w:val="003F0FAA"/>
    <w:rsid w:val="00402863"/>
    <w:rsid w:val="00470135"/>
    <w:rsid w:val="0047606A"/>
    <w:rsid w:val="004908B5"/>
    <w:rsid w:val="0049121B"/>
    <w:rsid w:val="004A1688"/>
    <w:rsid w:val="004A41D9"/>
    <w:rsid w:val="004A4D59"/>
    <w:rsid w:val="004B6796"/>
    <w:rsid w:val="00543226"/>
    <w:rsid w:val="005A0A9D"/>
    <w:rsid w:val="005A56AA"/>
    <w:rsid w:val="005E19C6"/>
    <w:rsid w:val="005F2C07"/>
    <w:rsid w:val="005F5B3D"/>
    <w:rsid w:val="00601FA0"/>
    <w:rsid w:val="00606F80"/>
    <w:rsid w:val="00622CC7"/>
    <w:rsid w:val="006A406B"/>
    <w:rsid w:val="006B6D50"/>
    <w:rsid w:val="006C11CE"/>
    <w:rsid w:val="006D3E35"/>
    <w:rsid w:val="006E0575"/>
    <w:rsid w:val="0072799A"/>
    <w:rsid w:val="00754659"/>
    <w:rsid w:val="007600AD"/>
    <w:rsid w:val="007E02BE"/>
    <w:rsid w:val="007E3B79"/>
    <w:rsid w:val="008066EE"/>
    <w:rsid w:val="00817BB6"/>
    <w:rsid w:val="00884D6C"/>
    <w:rsid w:val="008E1041"/>
    <w:rsid w:val="00920F00"/>
    <w:rsid w:val="009373F6"/>
    <w:rsid w:val="00946276"/>
    <w:rsid w:val="0096038F"/>
    <w:rsid w:val="00960AC3"/>
    <w:rsid w:val="00976588"/>
    <w:rsid w:val="009F6BB8"/>
    <w:rsid w:val="00A10E95"/>
    <w:rsid w:val="00A27CA7"/>
    <w:rsid w:val="00A45B30"/>
    <w:rsid w:val="00A66F4C"/>
    <w:rsid w:val="00A71D0A"/>
    <w:rsid w:val="00A77F1E"/>
    <w:rsid w:val="00A847C4"/>
    <w:rsid w:val="00AB389D"/>
    <w:rsid w:val="00AE7B02"/>
    <w:rsid w:val="00AF0DEA"/>
    <w:rsid w:val="00AF25E0"/>
    <w:rsid w:val="00B04290"/>
    <w:rsid w:val="00B409C5"/>
    <w:rsid w:val="00B80DEF"/>
    <w:rsid w:val="00B86BB5"/>
    <w:rsid w:val="00B91903"/>
    <w:rsid w:val="00B94144"/>
    <w:rsid w:val="00BC4669"/>
    <w:rsid w:val="00C16EF1"/>
    <w:rsid w:val="00C448D3"/>
    <w:rsid w:val="00CF62E5"/>
    <w:rsid w:val="00D55D4C"/>
    <w:rsid w:val="00D66D3A"/>
    <w:rsid w:val="00D743D4"/>
    <w:rsid w:val="00D75AFA"/>
    <w:rsid w:val="00DA2960"/>
    <w:rsid w:val="00DA58AE"/>
    <w:rsid w:val="00DB3D6C"/>
    <w:rsid w:val="00DC0AF9"/>
    <w:rsid w:val="00DE362D"/>
    <w:rsid w:val="00E014B6"/>
    <w:rsid w:val="00E1162F"/>
    <w:rsid w:val="00E11D5F"/>
    <w:rsid w:val="00E20796"/>
    <w:rsid w:val="00E20E1F"/>
    <w:rsid w:val="00E42F96"/>
    <w:rsid w:val="00E44458"/>
    <w:rsid w:val="00E7118F"/>
    <w:rsid w:val="00EB3DDF"/>
    <w:rsid w:val="00F03830"/>
    <w:rsid w:val="00F10205"/>
    <w:rsid w:val="00F27657"/>
    <w:rsid w:val="00F342DC"/>
    <w:rsid w:val="00F56F93"/>
    <w:rsid w:val="00F63041"/>
    <w:rsid w:val="00F76452"/>
    <w:rsid w:val="00F8646E"/>
    <w:rsid w:val="00FD6B46"/>
    <w:rsid w:val="00FE3418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4E346"/>
  <w15:docId w15:val="{E8120969-CAFD-4332-83A5-A244A5AC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semiHidden/>
    <w:unhideWhenUsed/>
    <w:rsid w:val="0003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094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D75A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75AF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75A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75A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75AFA"/>
    <w:rPr>
      <w:b/>
      <w:bCs/>
      <w:sz w:val="20"/>
      <w:szCs w:val="20"/>
    </w:rPr>
  </w:style>
  <w:style w:type="table" w:styleId="Tabellenraster">
    <w:name w:val="Table Grid"/>
    <w:basedOn w:val="NormaleTabelle"/>
    <w:rsid w:val="0030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220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382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Weckler, Jörg</dc:creator>
  <cp:lastModifiedBy>Baumann, Gerhard</cp:lastModifiedBy>
  <cp:revision>10</cp:revision>
  <cp:lastPrinted>2023-01-03T12:58:00Z</cp:lastPrinted>
  <dcterms:created xsi:type="dcterms:W3CDTF">2023-01-10T07:00:00Z</dcterms:created>
  <dcterms:modified xsi:type="dcterms:W3CDTF">2023-09-28T14:32:00Z</dcterms:modified>
</cp:coreProperties>
</file>