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A12FEC">
      <w:pPr>
        <w:tabs>
          <w:tab w:val="left" w:pos="5812"/>
        </w:tabs>
        <w:jc w:val="right"/>
      </w:pPr>
      <w:r w:rsidRPr="006E0575">
        <w:rPr>
          <w:szCs w:val="24"/>
        </w:rPr>
        <w:t xml:space="preserve">Anlage </w:t>
      </w:r>
      <w:r w:rsidR="00123D07">
        <w:rPr>
          <w:szCs w:val="24"/>
        </w:rPr>
        <w:t>9</w:t>
      </w:r>
      <w:r w:rsidRPr="006E0575">
        <w:rPr>
          <w:szCs w:val="24"/>
        </w:rPr>
        <w:t xml:space="preserve"> zur GRDrs</w:t>
      </w:r>
      <w:r w:rsidR="00754C43">
        <w:rPr>
          <w:szCs w:val="24"/>
        </w:rPr>
        <w:t>.</w:t>
      </w:r>
      <w:r w:rsidRPr="006E0575">
        <w:rPr>
          <w:szCs w:val="24"/>
        </w:rPr>
        <w:t xml:space="preserve"> </w:t>
      </w:r>
      <w:r w:rsidR="00754C43">
        <w:rPr>
          <w:szCs w:val="24"/>
        </w:rPr>
        <w:t>653</w:t>
      </w:r>
      <w:r w:rsidR="00A12FEC">
        <w:rPr>
          <w:szCs w:val="24"/>
        </w:rPr>
        <w:t>/2022</w:t>
      </w:r>
    </w:p>
    <w:p w:rsidR="003D7B0B" w:rsidRPr="006E0575" w:rsidRDefault="003D7B0B" w:rsidP="006E0575"/>
    <w:p w:rsidR="00184EDC" w:rsidRDefault="003D7B0B" w:rsidP="005A56AA">
      <w:pPr>
        <w:tabs>
          <w:tab w:val="left" w:pos="6521"/>
        </w:tabs>
        <w:jc w:val="center"/>
        <w:rPr>
          <w:b/>
          <w:sz w:val="36"/>
        </w:rPr>
      </w:pPr>
      <w:r>
        <w:rPr>
          <w:b/>
          <w:sz w:val="36"/>
          <w:u w:val="single"/>
        </w:rPr>
        <w:t>Stellenschaffun</w:t>
      </w:r>
      <w:r w:rsidRPr="00184EDC">
        <w:rPr>
          <w:b/>
          <w:sz w:val="36"/>
          <w:u w:val="single"/>
        </w:rPr>
        <w:t>g</w:t>
      </w:r>
    </w:p>
    <w:p w:rsidR="003D7B0B" w:rsidRPr="00341F1E" w:rsidRDefault="00B10E22" w:rsidP="005A56AA">
      <w:pPr>
        <w:tabs>
          <w:tab w:val="left" w:pos="6521"/>
        </w:tabs>
        <w:jc w:val="center"/>
        <w:rPr>
          <w:b/>
          <w:sz w:val="36"/>
          <w:u w:val="single"/>
        </w:rPr>
      </w:pPr>
      <w:r>
        <w:rPr>
          <w:b/>
          <w:sz w:val="36"/>
          <w:u w:val="single"/>
        </w:rPr>
        <w:t xml:space="preserve">im Vorgriff auf den </w:t>
      </w:r>
      <w:r w:rsidR="00184EDC" w:rsidRPr="00341F1E">
        <w:rPr>
          <w:b/>
          <w:sz w:val="36"/>
          <w:u w:val="single"/>
        </w:rPr>
        <w:t>Stellenplan 20</w:t>
      </w:r>
      <w:r w:rsidR="00A12FEC">
        <w:rPr>
          <w:b/>
          <w:sz w:val="36"/>
          <w:u w:val="single"/>
        </w:rPr>
        <w:t>24</w:t>
      </w:r>
    </w:p>
    <w:p w:rsidR="003D7B0B" w:rsidRDefault="003D7B0B" w:rsidP="006E0575"/>
    <w:p w:rsidR="00B10E22" w:rsidRDefault="00B10E22" w:rsidP="006E0575"/>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3"/>
        <w:gridCol w:w="1701"/>
        <w:gridCol w:w="992"/>
        <w:gridCol w:w="1843"/>
        <w:gridCol w:w="850"/>
        <w:gridCol w:w="1309"/>
        <w:gridCol w:w="1417"/>
      </w:tblGrid>
      <w:tr w:rsidR="005F5B3D" w:rsidRPr="006E0575" w:rsidTr="00123D07">
        <w:trPr>
          <w:tblHeader/>
        </w:trPr>
        <w:tc>
          <w:tcPr>
            <w:tcW w:w="1413"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Org.</w:t>
            </w:r>
            <w:r w:rsidR="005F5B3D">
              <w:rPr>
                <w:sz w:val="16"/>
                <w:szCs w:val="16"/>
              </w:rPr>
              <w:t>-E</w:t>
            </w:r>
            <w:r w:rsidR="005F5B3D" w:rsidRPr="006E0575">
              <w:rPr>
                <w:sz w:val="16"/>
                <w:szCs w:val="16"/>
              </w:rPr>
              <w:t>inheit</w:t>
            </w:r>
            <w:r w:rsidR="005F5B3D" w:rsidRPr="006E0575">
              <w:rPr>
                <w:sz w:val="16"/>
                <w:szCs w:val="16"/>
              </w:rPr>
              <w:br/>
            </w:r>
            <w:r w:rsidR="005F5B3D">
              <w:rPr>
                <w:sz w:val="16"/>
                <w:szCs w:val="16"/>
              </w:rPr>
              <w:br/>
            </w:r>
            <w:r>
              <w:rPr>
                <w:sz w:val="16"/>
                <w:szCs w:val="16"/>
              </w:rPr>
              <w:t xml:space="preserve"> </w:t>
            </w:r>
            <w:r w:rsidR="005F5B3D">
              <w:rPr>
                <w:sz w:val="16"/>
                <w:szCs w:val="16"/>
              </w:rPr>
              <w:t>Kostenstelle</w:t>
            </w:r>
          </w:p>
        </w:tc>
        <w:tc>
          <w:tcPr>
            <w:tcW w:w="1701"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Amt</w:t>
            </w:r>
          </w:p>
        </w:tc>
        <w:tc>
          <w:tcPr>
            <w:tcW w:w="992" w:type="dxa"/>
            <w:shd w:val="pct12" w:color="auto" w:fill="FFFFFF"/>
            <w:vAlign w:val="center"/>
          </w:tcPr>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BesGr.</w:t>
            </w:r>
          </w:p>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oder</w:t>
            </w:r>
          </w:p>
          <w:p w:rsidR="00606F80" w:rsidRPr="006E0575" w:rsidRDefault="008A6853" w:rsidP="008A6853">
            <w:pPr>
              <w:spacing w:before="60" w:after="60" w:line="200" w:lineRule="exact"/>
              <w:ind w:left="-85" w:right="-85"/>
              <w:rPr>
                <w:sz w:val="16"/>
                <w:szCs w:val="16"/>
              </w:rPr>
            </w:pPr>
            <w:r>
              <w:rPr>
                <w:sz w:val="16"/>
                <w:szCs w:val="16"/>
              </w:rPr>
              <w:t xml:space="preserve"> </w:t>
            </w:r>
            <w:r w:rsidR="00606F80">
              <w:rPr>
                <w:sz w:val="16"/>
                <w:szCs w:val="16"/>
              </w:rPr>
              <w:t>EG</w:t>
            </w:r>
          </w:p>
        </w:tc>
        <w:tc>
          <w:tcPr>
            <w:tcW w:w="1843"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Funktionsbezeichnung</w:t>
            </w:r>
          </w:p>
        </w:tc>
        <w:tc>
          <w:tcPr>
            <w:tcW w:w="850"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Anzahl</w:t>
            </w:r>
            <w:r w:rsidR="005F5B3D">
              <w:rPr>
                <w:sz w:val="16"/>
                <w:szCs w:val="16"/>
              </w:rPr>
              <w:br/>
            </w:r>
            <w:r>
              <w:rPr>
                <w:sz w:val="16"/>
                <w:szCs w:val="16"/>
              </w:rPr>
              <w:t xml:space="preserve"> </w:t>
            </w:r>
            <w:r w:rsidR="005F5B3D" w:rsidRPr="006E0575">
              <w:rPr>
                <w:sz w:val="16"/>
                <w:szCs w:val="16"/>
              </w:rPr>
              <w:t>der</w:t>
            </w:r>
            <w:r w:rsidR="005F5B3D" w:rsidRPr="006E0575">
              <w:rPr>
                <w:sz w:val="16"/>
                <w:szCs w:val="16"/>
              </w:rPr>
              <w:br/>
            </w:r>
            <w:r>
              <w:rPr>
                <w:sz w:val="16"/>
                <w:szCs w:val="16"/>
              </w:rPr>
              <w:t xml:space="preserve"> </w:t>
            </w:r>
            <w:r w:rsidR="005F5B3D" w:rsidRPr="006E0575">
              <w:rPr>
                <w:sz w:val="16"/>
                <w:szCs w:val="16"/>
              </w:rPr>
              <w:t>Stellen</w:t>
            </w:r>
          </w:p>
        </w:tc>
        <w:tc>
          <w:tcPr>
            <w:tcW w:w="1309"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Stellen-</w:t>
            </w:r>
            <w:r w:rsidR="005F5B3D" w:rsidRPr="006E0575">
              <w:rPr>
                <w:sz w:val="16"/>
                <w:szCs w:val="16"/>
              </w:rPr>
              <w:br/>
            </w:r>
            <w:r>
              <w:rPr>
                <w:sz w:val="16"/>
                <w:szCs w:val="16"/>
              </w:rPr>
              <w:t xml:space="preserve"> </w:t>
            </w:r>
            <w:r w:rsidR="005F5B3D" w:rsidRPr="006E0575">
              <w:rPr>
                <w:sz w:val="16"/>
                <w:szCs w:val="16"/>
              </w:rPr>
              <w:t>vermerk</w:t>
            </w:r>
          </w:p>
        </w:tc>
        <w:tc>
          <w:tcPr>
            <w:tcW w:w="1417" w:type="dxa"/>
            <w:shd w:val="pct12" w:color="auto" w:fill="FFFFFF"/>
            <w:vAlign w:val="center"/>
          </w:tcPr>
          <w:p w:rsidR="005F5B3D" w:rsidRPr="006E0575" w:rsidRDefault="00906404" w:rsidP="00906404">
            <w:pPr>
              <w:spacing w:before="60" w:after="60" w:line="200" w:lineRule="exact"/>
              <w:ind w:left="-85" w:right="-85"/>
              <w:rPr>
                <w:sz w:val="16"/>
                <w:szCs w:val="16"/>
              </w:rPr>
            </w:pPr>
            <w:r>
              <w:rPr>
                <w:sz w:val="16"/>
                <w:szCs w:val="16"/>
              </w:rPr>
              <w:t xml:space="preserve"> </w:t>
            </w:r>
            <w:r w:rsidR="005F5B3D">
              <w:rPr>
                <w:sz w:val="16"/>
                <w:szCs w:val="16"/>
              </w:rPr>
              <w:t>d</w:t>
            </w:r>
            <w:r w:rsidR="005F5B3D" w:rsidRPr="006E0575">
              <w:rPr>
                <w:sz w:val="16"/>
                <w:szCs w:val="16"/>
              </w:rPr>
              <w:t>urchschnittl.</w:t>
            </w:r>
            <w:r w:rsidR="008A6853">
              <w:rPr>
                <w:sz w:val="16"/>
                <w:szCs w:val="16"/>
              </w:rPr>
              <w:t xml:space="preserve"> jährl.</w:t>
            </w:r>
            <w:r>
              <w:rPr>
                <w:sz w:val="16"/>
                <w:szCs w:val="16"/>
              </w:rPr>
              <w:br/>
              <w:t xml:space="preserve"> </w:t>
            </w:r>
            <w:r w:rsidR="008A6853">
              <w:rPr>
                <w:sz w:val="16"/>
                <w:szCs w:val="16"/>
              </w:rPr>
              <w:t>kosten</w:t>
            </w:r>
            <w:r w:rsidR="005F5B3D">
              <w:rPr>
                <w:sz w:val="16"/>
                <w:szCs w:val="16"/>
              </w:rPr>
              <w:t>wirksamer</w:t>
            </w:r>
            <w:r w:rsidR="005F5B3D">
              <w:rPr>
                <w:sz w:val="16"/>
                <w:szCs w:val="16"/>
              </w:rPr>
              <w:br/>
            </w:r>
            <w:r>
              <w:rPr>
                <w:sz w:val="16"/>
                <w:szCs w:val="16"/>
              </w:rPr>
              <w:t xml:space="preserve"> </w:t>
            </w:r>
            <w:r w:rsidR="005F5B3D" w:rsidRPr="006E0575">
              <w:rPr>
                <w:sz w:val="16"/>
                <w:szCs w:val="16"/>
              </w:rPr>
              <w:t>Auf</w:t>
            </w:r>
            <w:r w:rsidR="005F5B3D">
              <w:rPr>
                <w:sz w:val="16"/>
                <w:szCs w:val="16"/>
              </w:rPr>
              <w:t>wand</w:t>
            </w:r>
            <w:r w:rsidR="008A6853">
              <w:rPr>
                <w:sz w:val="16"/>
                <w:szCs w:val="16"/>
              </w:rPr>
              <w:t xml:space="preserve"> in €</w:t>
            </w:r>
          </w:p>
        </w:tc>
      </w:tr>
      <w:tr w:rsidR="004102DB" w:rsidRPr="006E0575" w:rsidTr="00123D07">
        <w:tc>
          <w:tcPr>
            <w:tcW w:w="1413" w:type="dxa"/>
          </w:tcPr>
          <w:p w:rsidR="004102DB" w:rsidRDefault="004102DB" w:rsidP="004102DB">
            <w:pPr>
              <w:rPr>
                <w:sz w:val="20"/>
              </w:rPr>
            </w:pPr>
          </w:p>
          <w:p w:rsidR="004102DB" w:rsidRDefault="006D35E0" w:rsidP="004102DB">
            <w:pPr>
              <w:rPr>
                <w:sz w:val="20"/>
              </w:rPr>
            </w:pPr>
            <w:r>
              <w:rPr>
                <w:sz w:val="20"/>
              </w:rPr>
              <w:t>20</w:t>
            </w:r>
          </w:p>
          <w:p w:rsidR="004102DB" w:rsidRDefault="004102DB" w:rsidP="004102DB">
            <w:pPr>
              <w:rPr>
                <w:sz w:val="20"/>
              </w:rPr>
            </w:pPr>
          </w:p>
          <w:p w:rsidR="00FC3355" w:rsidRDefault="00FC3355" w:rsidP="004102DB">
            <w:pPr>
              <w:rPr>
                <w:sz w:val="20"/>
              </w:rPr>
            </w:pPr>
            <w:r>
              <w:rPr>
                <w:sz w:val="20"/>
              </w:rPr>
              <w:t>20</w:t>
            </w:r>
            <w:r w:rsidR="006D35E0">
              <w:rPr>
                <w:sz w:val="20"/>
              </w:rPr>
              <w:t>-2</w:t>
            </w:r>
          </w:p>
          <w:p w:rsidR="00123D07" w:rsidRDefault="00123D07" w:rsidP="004102DB">
            <w:pPr>
              <w:rPr>
                <w:sz w:val="20"/>
              </w:rPr>
            </w:pPr>
            <w:r>
              <w:rPr>
                <w:sz w:val="20"/>
              </w:rPr>
              <w:t>2020 6020</w:t>
            </w:r>
          </w:p>
          <w:p w:rsidR="006D35E0" w:rsidRDefault="006D35E0" w:rsidP="004102DB">
            <w:pPr>
              <w:rPr>
                <w:sz w:val="20"/>
              </w:rPr>
            </w:pPr>
          </w:p>
          <w:p w:rsidR="006D35E0" w:rsidRDefault="006D35E0" w:rsidP="004102DB">
            <w:pPr>
              <w:rPr>
                <w:sz w:val="20"/>
              </w:rPr>
            </w:pPr>
            <w:r>
              <w:rPr>
                <w:sz w:val="20"/>
              </w:rPr>
              <w:t>20-4</w:t>
            </w:r>
          </w:p>
          <w:p w:rsidR="00BE70D2" w:rsidRDefault="00123D07" w:rsidP="004102DB">
            <w:pPr>
              <w:rPr>
                <w:sz w:val="20"/>
              </w:rPr>
            </w:pPr>
            <w:r>
              <w:rPr>
                <w:sz w:val="20"/>
              </w:rPr>
              <w:t>2040 6040</w:t>
            </w:r>
          </w:p>
          <w:p w:rsidR="00BE70D2" w:rsidRDefault="00BE70D2" w:rsidP="004102DB">
            <w:pPr>
              <w:rPr>
                <w:sz w:val="20"/>
              </w:rPr>
            </w:pPr>
          </w:p>
          <w:p w:rsidR="00BE70D2" w:rsidRDefault="00BE70D2" w:rsidP="004102DB">
            <w:pPr>
              <w:rPr>
                <w:sz w:val="20"/>
              </w:rPr>
            </w:pPr>
            <w:r>
              <w:rPr>
                <w:sz w:val="20"/>
              </w:rPr>
              <w:t>20-7</w:t>
            </w:r>
          </w:p>
          <w:p w:rsidR="00123D07" w:rsidRDefault="00123D07" w:rsidP="004102DB">
            <w:pPr>
              <w:rPr>
                <w:sz w:val="20"/>
              </w:rPr>
            </w:pPr>
            <w:r>
              <w:rPr>
                <w:sz w:val="20"/>
              </w:rPr>
              <w:t>2070 1100</w:t>
            </w:r>
          </w:p>
          <w:p w:rsidR="004102DB" w:rsidRPr="006E0575" w:rsidRDefault="004102DB" w:rsidP="004102DB">
            <w:pPr>
              <w:rPr>
                <w:sz w:val="20"/>
              </w:rPr>
            </w:pPr>
          </w:p>
        </w:tc>
        <w:tc>
          <w:tcPr>
            <w:tcW w:w="1701" w:type="dxa"/>
          </w:tcPr>
          <w:p w:rsidR="004102DB" w:rsidRDefault="004102DB" w:rsidP="004102DB">
            <w:pPr>
              <w:rPr>
                <w:sz w:val="20"/>
              </w:rPr>
            </w:pPr>
          </w:p>
          <w:p w:rsidR="004102DB" w:rsidRDefault="004102DB" w:rsidP="004102DB">
            <w:pPr>
              <w:rPr>
                <w:sz w:val="20"/>
              </w:rPr>
            </w:pPr>
            <w:r>
              <w:rPr>
                <w:sz w:val="20"/>
              </w:rPr>
              <w:t>Stadtkämmerei</w:t>
            </w:r>
          </w:p>
          <w:p w:rsidR="004102DB" w:rsidRPr="00D00514" w:rsidRDefault="004102DB" w:rsidP="004102DB">
            <w:pPr>
              <w:rPr>
                <w:sz w:val="20"/>
              </w:rPr>
            </w:pPr>
          </w:p>
        </w:tc>
        <w:tc>
          <w:tcPr>
            <w:tcW w:w="992" w:type="dxa"/>
          </w:tcPr>
          <w:p w:rsidR="004102DB" w:rsidRDefault="004102DB" w:rsidP="004102DB">
            <w:pPr>
              <w:rPr>
                <w:sz w:val="20"/>
              </w:rPr>
            </w:pPr>
          </w:p>
          <w:p w:rsidR="006D35E0" w:rsidRDefault="006D35E0" w:rsidP="004102DB">
            <w:pPr>
              <w:rPr>
                <w:sz w:val="20"/>
              </w:rPr>
            </w:pPr>
          </w:p>
          <w:p w:rsidR="006D35E0" w:rsidRDefault="006D35E0" w:rsidP="004102DB">
            <w:pPr>
              <w:rPr>
                <w:sz w:val="20"/>
              </w:rPr>
            </w:pPr>
          </w:p>
          <w:p w:rsidR="006D35E0" w:rsidRDefault="006D35E0" w:rsidP="004102DB">
            <w:pPr>
              <w:rPr>
                <w:sz w:val="20"/>
              </w:rPr>
            </w:pPr>
            <w:r>
              <w:rPr>
                <w:sz w:val="20"/>
              </w:rPr>
              <w:t>A 13</w:t>
            </w:r>
            <w:r w:rsidR="00123D07">
              <w:rPr>
                <w:sz w:val="20"/>
              </w:rPr>
              <w:t xml:space="preserve"> </w:t>
            </w:r>
            <w:r>
              <w:rPr>
                <w:sz w:val="20"/>
              </w:rPr>
              <w:t>gD</w:t>
            </w:r>
          </w:p>
          <w:p w:rsidR="006D35E0" w:rsidRDefault="006D35E0" w:rsidP="004102DB">
            <w:pPr>
              <w:rPr>
                <w:sz w:val="20"/>
              </w:rPr>
            </w:pPr>
          </w:p>
          <w:p w:rsidR="00123D07" w:rsidRDefault="00123D07" w:rsidP="004102DB">
            <w:pPr>
              <w:rPr>
                <w:sz w:val="20"/>
              </w:rPr>
            </w:pPr>
          </w:p>
          <w:p w:rsidR="006D35E0" w:rsidRDefault="00DE711C" w:rsidP="006D35E0">
            <w:pPr>
              <w:rPr>
                <w:sz w:val="20"/>
              </w:rPr>
            </w:pPr>
            <w:r>
              <w:rPr>
                <w:sz w:val="20"/>
              </w:rPr>
              <w:t>EG 7</w:t>
            </w:r>
          </w:p>
          <w:p w:rsidR="00BE70D2" w:rsidRDefault="006D35E0" w:rsidP="006D35E0">
            <w:pPr>
              <w:rPr>
                <w:sz w:val="20"/>
              </w:rPr>
            </w:pPr>
            <w:r>
              <w:rPr>
                <w:sz w:val="20"/>
              </w:rPr>
              <w:t>A</w:t>
            </w:r>
            <w:r w:rsidR="00754C43">
              <w:rPr>
                <w:sz w:val="20"/>
              </w:rPr>
              <w:t xml:space="preserve"> </w:t>
            </w:r>
            <w:r w:rsidR="004102DB">
              <w:rPr>
                <w:sz w:val="20"/>
              </w:rPr>
              <w:t>1</w:t>
            </w:r>
            <w:r>
              <w:rPr>
                <w:sz w:val="20"/>
              </w:rPr>
              <w:t>1</w:t>
            </w:r>
          </w:p>
          <w:p w:rsidR="00BE70D2" w:rsidRDefault="00BE70D2" w:rsidP="006D35E0">
            <w:pPr>
              <w:rPr>
                <w:sz w:val="20"/>
              </w:rPr>
            </w:pPr>
          </w:p>
          <w:p w:rsidR="00BE70D2" w:rsidRPr="006E0575" w:rsidRDefault="00BE70D2" w:rsidP="006D35E0">
            <w:pPr>
              <w:rPr>
                <w:sz w:val="20"/>
              </w:rPr>
            </w:pPr>
            <w:r>
              <w:rPr>
                <w:sz w:val="20"/>
              </w:rPr>
              <w:t>A 12</w:t>
            </w:r>
          </w:p>
        </w:tc>
        <w:tc>
          <w:tcPr>
            <w:tcW w:w="1843" w:type="dxa"/>
          </w:tcPr>
          <w:p w:rsidR="004102DB" w:rsidRDefault="004102DB" w:rsidP="004102DB">
            <w:pPr>
              <w:rPr>
                <w:sz w:val="20"/>
              </w:rPr>
            </w:pPr>
          </w:p>
          <w:p w:rsidR="006D35E0" w:rsidRDefault="006D35E0" w:rsidP="004102DB">
            <w:pPr>
              <w:rPr>
                <w:sz w:val="20"/>
              </w:rPr>
            </w:pPr>
          </w:p>
          <w:p w:rsidR="006D35E0" w:rsidRDefault="006D35E0" w:rsidP="004102DB">
            <w:pPr>
              <w:rPr>
                <w:sz w:val="20"/>
              </w:rPr>
            </w:pPr>
          </w:p>
          <w:p w:rsidR="004102DB" w:rsidRDefault="004102DB" w:rsidP="004102DB">
            <w:pPr>
              <w:rPr>
                <w:sz w:val="20"/>
              </w:rPr>
            </w:pPr>
            <w:r>
              <w:rPr>
                <w:sz w:val="20"/>
              </w:rPr>
              <w:t>Sachbearbeiter</w:t>
            </w:r>
            <w:r w:rsidR="00754C43">
              <w:rPr>
                <w:sz w:val="20"/>
              </w:rPr>
              <w:t>/-</w:t>
            </w:r>
            <w:r>
              <w:rPr>
                <w:sz w:val="20"/>
              </w:rPr>
              <w:t>in</w:t>
            </w:r>
          </w:p>
          <w:p w:rsidR="006D35E0" w:rsidRDefault="006D35E0" w:rsidP="00754C43">
            <w:pPr>
              <w:rPr>
                <w:sz w:val="20"/>
              </w:rPr>
            </w:pPr>
          </w:p>
          <w:p w:rsidR="00123D07" w:rsidRDefault="00123D07" w:rsidP="00754C43">
            <w:pPr>
              <w:rPr>
                <w:sz w:val="20"/>
              </w:rPr>
            </w:pPr>
          </w:p>
          <w:p w:rsidR="006D35E0" w:rsidRDefault="006D35E0" w:rsidP="006D35E0">
            <w:pPr>
              <w:rPr>
                <w:sz w:val="20"/>
              </w:rPr>
            </w:pPr>
            <w:r>
              <w:rPr>
                <w:sz w:val="20"/>
              </w:rPr>
              <w:t>Sachbearbeiter/</w:t>
            </w:r>
            <w:r w:rsidR="00123D07">
              <w:rPr>
                <w:sz w:val="20"/>
              </w:rPr>
              <w:t>-</w:t>
            </w:r>
            <w:r>
              <w:rPr>
                <w:sz w:val="20"/>
              </w:rPr>
              <w:t>in</w:t>
            </w:r>
          </w:p>
          <w:p w:rsidR="00BE70D2" w:rsidRDefault="006D35E0" w:rsidP="006D35E0">
            <w:pPr>
              <w:rPr>
                <w:sz w:val="20"/>
              </w:rPr>
            </w:pPr>
            <w:r>
              <w:rPr>
                <w:sz w:val="20"/>
              </w:rPr>
              <w:t>Sachbearbeiter/</w:t>
            </w:r>
            <w:r w:rsidR="00123D07">
              <w:rPr>
                <w:sz w:val="20"/>
              </w:rPr>
              <w:t>-</w:t>
            </w:r>
            <w:r>
              <w:rPr>
                <w:sz w:val="20"/>
              </w:rPr>
              <w:t>in</w:t>
            </w:r>
          </w:p>
          <w:p w:rsidR="00BE70D2" w:rsidRDefault="00BE70D2" w:rsidP="006D35E0">
            <w:pPr>
              <w:rPr>
                <w:sz w:val="20"/>
              </w:rPr>
            </w:pPr>
          </w:p>
          <w:p w:rsidR="00BE70D2" w:rsidRPr="006E0575" w:rsidRDefault="00BE70D2" w:rsidP="006D35E0">
            <w:pPr>
              <w:rPr>
                <w:sz w:val="20"/>
              </w:rPr>
            </w:pPr>
            <w:r>
              <w:rPr>
                <w:sz w:val="20"/>
              </w:rPr>
              <w:t>Sachbearbeiter/</w:t>
            </w:r>
            <w:r w:rsidR="00123D07">
              <w:rPr>
                <w:sz w:val="20"/>
              </w:rPr>
              <w:t>-</w:t>
            </w:r>
            <w:r>
              <w:rPr>
                <w:sz w:val="20"/>
              </w:rPr>
              <w:t>in</w:t>
            </w:r>
          </w:p>
        </w:tc>
        <w:tc>
          <w:tcPr>
            <w:tcW w:w="850" w:type="dxa"/>
            <w:shd w:val="pct12" w:color="auto" w:fill="FFFFFF"/>
          </w:tcPr>
          <w:p w:rsidR="004102DB" w:rsidRDefault="004102DB" w:rsidP="004102DB">
            <w:pPr>
              <w:rPr>
                <w:sz w:val="20"/>
              </w:rPr>
            </w:pPr>
          </w:p>
          <w:p w:rsidR="006D35E0" w:rsidRDefault="006D35E0" w:rsidP="004102DB">
            <w:pPr>
              <w:rPr>
                <w:sz w:val="20"/>
              </w:rPr>
            </w:pPr>
          </w:p>
          <w:p w:rsidR="006D35E0" w:rsidRDefault="006D35E0" w:rsidP="004102DB">
            <w:pPr>
              <w:rPr>
                <w:sz w:val="20"/>
              </w:rPr>
            </w:pPr>
          </w:p>
          <w:p w:rsidR="004102DB" w:rsidRDefault="006D35E0" w:rsidP="004102DB">
            <w:pPr>
              <w:rPr>
                <w:sz w:val="20"/>
              </w:rPr>
            </w:pPr>
            <w:r>
              <w:rPr>
                <w:sz w:val="20"/>
              </w:rPr>
              <w:t>1,0</w:t>
            </w:r>
          </w:p>
          <w:p w:rsidR="006D35E0" w:rsidRDefault="006D35E0" w:rsidP="004102DB">
            <w:pPr>
              <w:rPr>
                <w:sz w:val="20"/>
              </w:rPr>
            </w:pPr>
          </w:p>
          <w:p w:rsidR="00123D07" w:rsidRDefault="00123D07" w:rsidP="004102DB">
            <w:pPr>
              <w:rPr>
                <w:sz w:val="20"/>
              </w:rPr>
            </w:pPr>
          </w:p>
          <w:p w:rsidR="006D35E0" w:rsidRDefault="006D35E0" w:rsidP="006D35E0">
            <w:pPr>
              <w:rPr>
                <w:sz w:val="20"/>
              </w:rPr>
            </w:pPr>
            <w:r>
              <w:rPr>
                <w:sz w:val="20"/>
              </w:rPr>
              <w:t>2,0</w:t>
            </w:r>
          </w:p>
          <w:p w:rsidR="00BE70D2" w:rsidRDefault="006D35E0" w:rsidP="006D35E0">
            <w:pPr>
              <w:rPr>
                <w:sz w:val="20"/>
              </w:rPr>
            </w:pPr>
            <w:r>
              <w:rPr>
                <w:sz w:val="20"/>
              </w:rPr>
              <w:t>1,5</w:t>
            </w:r>
          </w:p>
          <w:p w:rsidR="00BE70D2" w:rsidRDefault="00BE70D2" w:rsidP="006D35E0">
            <w:pPr>
              <w:rPr>
                <w:sz w:val="20"/>
              </w:rPr>
            </w:pPr>
          </w:p>
          <w:p w:rsidR="00BE70D2" w:rsidRPr="006E0575" w:rsidRDefault="00BE70D2" w:rsidP="006D35E0">
            <w:pPr>
              <w:rPr>
                <w:sz w:val="20"/>
              </w:rPr>
            </w:pPr>
            <w:r>
              <w:rPr>
                <w:sz w:val="20"/>
              </w:rPr>
              <w:t>1,0</w:t>
            </w:r>
          </w:p>
        </w:tc>
        <w:tc>
          <w:tcPr>
            <w:tcW w:w="1309" w:type="dxa"/>
          </w:tcPr>
          <w:p w:rsidR="004102DB" w:rsidRDefault="004102DB" w:rsidP="004102DB">
            <w:pPr>
              <w:rPr>
                <w:sz w:val="20"/>
              </w:rPr>
            </w:pPr>
          </w:p>
          <w:p w:rsidR="004102DB" w:rsidRDefault="004102DB" w:rsidP="004102DB">
            <w:pPr>
              <w:rPr>
                <w:sz w:val="20"/>
              </w:rPr>
            </w:pPr>
          </w:p>
          <w:p w:rsidR="006D35E0" w:rsidRDefault="006D35E0" w:rsidP="004102DB">
            <w:pPr>
              <w:rPr>
                <w:sz w:val="20"/>
              </w:rPr>
            </w:pPr>
          </w:p>
          <w:p w:rsidR="006D35E0" w:rsidRDefault="006D35E0" w:rsidP="004102DB">
            <w:pPr>
              <w:rPr>
                <w:sz w:val="20"/>
              </w:rPr>
            </w:pPr>
            <w:r>
              <w:rPr>
                <w:sz w:val="20"/>
              </w:rPr>
              <w:t>KW 01/2029</w:t>
            </w:r>
          </w:p>
          <w:p w:rsidR="006D35E0" w:rsidRDefault="006D35E0" w:rsidP="004102DB">
            <w:pPr>
              <w:rPr>
                <w:sz w:val="20"/>
              </w:rPr>
            </w:pPr>
          </w:p>
          <w:p w:rsidR="00123D07" w:rsidRDefault="00123D07" w:rsidP="004102DB">
            <w:pPr>
              <w:rPr>
                <w:sz w:val="20"/>
              </w:rPr>
            </w:pPr>
          </w:p>
          <w:p w:rsidR="006D35E0" w:rsidRDefault="006D35E0" w:rsidP="004102DB">
            <w:pPr>
              <w:rPr>
                <w:sz w:val="20"/>
              </w:rPr>
            </w:pPr>
            <w:r>
              <w:rPr>
                <w:sz w:val="20"/>
              </w:rPr>
              <w:t>KW 01/2028</w:t>
            </w:r>
          </w:p>
          <w:p w:rsidR="00BE70D2" w:rsidRDefault="006D35E0" w:rsidP="004102DB">
            <w:pPr>
              <w:rPr>
                <w:sz w:val="20"/>
              </w:rPr>
            </w:pPr>
            <w:r>
              <w:rPr>
                <w:sz w:val="20"/>
              </w:rPr>
              <w:t>KW 01/2028</w:t>
            </w:r>
          </w:p>
          <w:p w:rsidR="00BE70D2" w:rsidRDefault="00BE70D2" w:rsidP="004102DB">
            <w:pPr>
              <w:rPr>
                <w:sz w:val="20"/>
              </w:rPr>
            </w:pPr>
          </w:p>
          <w:p w:rsidR="00BE70D2" w:rsidRPr="006E0575" w:rsidRDefault="00BE70D2" w:rsidP="004102DB">
            <w:pPr>
              <w:rPr>
                <w:sz w:val="20"/>
              </w:rPr>
            </w:pPr>
            <w:r>
              <w:rPr>
                <w:sz w:val="20"/>
              </w:rPr>
              <w:t>KW 01/2028</w:t>
            </w:r>
          </w:p>
        </w:tc>
        <w:tc>
          <w:tcPr>
            <w:tcW w:w="1417" w:type="dxa"/>
          </w:tcPr>
          <w:p w:rsidR="004102DB" w:rsidRDefault="004102DB" w:rsidP="004102DB">
            <w:pPr>
              <w:rPr>
                <w:sz w:val="20"/>
              </w:rPr>
            </w:pPr>
          </w:p>
          <w:p w:rsidR="004102DB" w:rsidRDefault="004102DB" w:rsidP="004102DB">
            <w:pPr>
              <w:rPr>
                <w:sz w:val="20"/>
              </w:rPr>
            </w:pPr>
          </w:p>
          <w:p w:rsidR="00123D07" w:rsidRDefault="00123D07" w:rsidP="00123D07">
            <w:pPr>
              <w:jc w:val="right"/>
              <w:rPr>
                <w:sz w:val="20"/>
              </w:rPr>
            </w:pPr>
          </w:p>
          <w:p w:rsidR="00123D07" w:rsidRDefault="00123D07" w:rsidP="00123D07">
            <w:pPr>
              <w:jc w:val="right"/>
              <w:rPr>
                <w:sz w:val="20"/>
              </w:rPr>
            </w:pPr>
            <w:r>
              <w:rPr>
                <w:sz w:val="20"/>
              </w:rPr>
              <w:t>128.800</w:t>
            </w:r>
          </w:p>
          <w:p w:rsidR="00123D07" w:rsidRDefault="00123D07" w:rsidP="00123D07">
            <w:pPr>
              <w:jc w:val="right"/>
              <w:rPr>
                <w:sz w:val="20"/>
              </w:rPr>
            </w:pPr>
          </w:p>
          <w:p w:rsidR="00123D07" w:rsidRDefault="00123D07" w:rsidP="00123D07">
            <w:pPr>
              <w:jc w:val="right"/>
              <w:rPr>
                <w:sz w:val="20"/>
              </w:rPr>
            </w:pPr>
          </w:p>
          <w:p w:rsidR="00123D07" w:rsidRDefault="00DE711C" w:rsidP="00123D07">
            <w:pPr>
              <w:jc w:val="right"/>
              <w:rPr>
                <w:sz w:val="20"/>
              </w:rPr>
            </w:pPr>
            <w:r>
              <w:rPr>
                <w:sz w:val="20"/>
              </w:rPr>
              <w:t>109.000</w:t>
            </w:r>
          </w:p>
          <w:p w:rsidR="00123D07" w:rsidRDefault="00123D07" w:rsidP="00123D07">
            <w:pPr>
              <w:jc w:val="right"/>
              <w:rPr>
                <w:sz w:val="20"/>
              </w:rPr>
            </w:pPr>
            <w:r>
              <w:rPr>
                <w:sz w:val="20"/>
              </w:rPr>
              <w:t>1</w:t>
            </w:r>
            <w:r w:rsidR="006140F3">
              <w:rPr>
                <w:sz w:val="20"/>
              </w:rPr>
              <w:t>52.700</w:t>
            </w:r>
          </w:p>
          <w:p w:rsidR="00123D07" w:rsidRDefault="00123D07" w:rsidP="00123D07">
            <w:pPr>
              <w:jc w:val="right"/>
              <w:rPr>
                <w:sz w:val="20"/>
              </w:rPr>
            </w:pPr>
          </w:p>
          <w:p w:rsidR="00123D07" w:rsidRDefault="006140F3" w:rsidP="00123D07">
            <w:pPr>
              <w:jc w:val="right"/>
              <w:rPr>
                <w:sz w:val="20"/>
              </w:rPr>
            </w:pPr>
            <w:r>
              <w:rPr>
                <w:sz w:val="20"/>
              </w:rPr>
              <w:t>113.400</w:t>
            </w:r>
          </w:p>
          <w:p w:rsidR="00123D07" w:rsidRPr="006E0575" w:rsidRDefault="00123D07" w:rsidP="004102DB">
            <w:pPr>
              <w:rPr>
                <w:sz w:val="20"/>
              </w:rPr>
            </w:pP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0C19CF" w:rsidRPr="000C19CF" w:rsidRDefault="004102DB" w:rsidP="000C19CF">
      <w:r>
        <w:t xml:space="preserve">Beantragt wird die Schaffung von </w:t>
      </w:r>
      <w:r w:rsidR="00BE70D2">
        <w:t>5,5</w:t>
      </w:r>
      <w:r w:rsidRPr="00D4368F">
        <w:t xml:space="preserve"> </w:t>
      </w:r>
      <w:r>
        <w:t xml:space="preserve">Stellen für die </w:t>
      </w:r>
      <w:r w:rsidR="00BE70D2">
        <w:t xml:space="preserve">Umsetzung des Vorprojekts zur </w:t>
      </w:r>
      <w:r w:rsidR="00BE70D2" w:rsidRPr="00BE70D2">
        <w:t>Umstellung des SAP-ERP-Systems auf SAP S/4HANA</w:t>
      </w:r>
      <w:r>
        <w:t xml:space="preserve">. </w:t>
      </w:r>
      <w:r w:rsidRPr="00BE70D2">
        <w:t xml:space="preserve">Hiervon entfallen </w:t>
      </w:r>
      <w:r w:rsidR="00BE70D2">
        <w:t>1,0</w:t>
      </w:r>
      <w:r w:rsidR="00754C43" w:rsidRPr="00BE70D2">
        <w:t xml:space="preserve"> Stelle</w:t>
      </w:r>
      <w:r w:rsidRPr="00BE70D2">
        <w:t xml:space="preserve"> </w:t>
      </w:r>
      <w:r w:rsidR="00BE70D2" w:rsidRPr="00BE70D2">
        <w:t xml:space="preserve">in </w:t>
      </w:r>
      <w:r w:rsidR="00BE70D2">
        <w:t>Besoldungsgruppe A 13</w:t>
      </w:r>
      <w:r w:rsidR="00123D07">
        <w:t xml:space="preserve"> </w:t>
      </w:r>
      <w:r w:rsidR="00BE70D2">
        <w:t xml:space="preserve">gD auf die Sachbearbeitung </w:t>
      </w:r>
      <w:r w:rsidR="00BE70D2" w:rsidRPr="000C19CF">
        <w:t xml:space="preserve">Budgetverwaltungssystem </w:t>
      </w:r>
      <w:r w:rsidR="000C19CF">
        <w:t xml:space="preserve">und </w:t>
      </w:r>
      <w:r w:rsidR="006140F3">
        <w:t>Stammdatenkonzept</w:t>
      </w:r>
      <w:r w:rsidR="00BE70D2" w:rsidRPr="000C19CF">
        <w:t xml:space="preserve">, 2,0 Stellen in </w:t>
      </w:r>
      <w:r w:rsidR="00DE711C">
        <w:t>Entgeltgruppe 7</w:t>
      </w:r>
      <w:r w:rsidR="00BE70D2" w:rsidRPr="00BE70D2">
        <w:t xml:space="preserve"> TVöD für</w:t>
      </w:r>
      <w:r w:rsidR="00BE70D2">
        <w:t xml:space="preserve"> die Sachbearbeitung </w:t>
      </w:r>
      <w:r w:rsidR="00BE70D2" w:rsidRPr="000C19CF">
        <w:t xml:space="preserve">Bereinigung Geschäftspartnerstammdaten, 1,5 Stellen in </w:t>
      </w:r>
      <w:r w:rsidR="00BE70D2">
        <w:t xml:space="preserve">Besoldungsgruppe A 11 auf die Sachbearbeitung </w:t>
      </w:r>
      <w:r w:rsidR="00BE70D2" w:rsidRPr="000C19CF">
        <w:t xml:space="preserve">Umstellung </w:t>
      </w:r>
      <w:r w:rsidR="000C19CF">
        <w:t xml:space="preserve">auf </w:t>
      </w:r>
      <w:r w:rsidR="00BE70D2" w:rsidRPr="000C19CF">
        <w:t xml:space="preserve">Geschäftspartnerbuchhaltung sowie 1,0 Stelle </w:t>
      </w:r>
      <w:r w:rsidR="000C19CF" w:rsidRPr="000C19CF">
        <w:t>in B</w:t>
      </w:r>
      <w:r w:rsidR="000C19CF">
        <w:t xml:space="preserve">esoldungsgruppe A 12 auf die Sachbearbeitung </w:t>
      </w:r>
      <w:r w:rsidR="000C19CF" w:rsidRPr="000C19CF">
        <w:t xml:space="preserve">Umstellung </w:t>
      </w:r>
      <w:r w:rsidR="000C19CF">
        <w:t>Kommunalmaster.</w:t>
      </w:r>
    </w:p>
    <w:p w:rsidR="003D7B0B" w:rsidRDefault="003D7B0B" w:rsidP="00884D6C">
      <w:pPr>
        <w:pStyle w:val="berschrift1"/>
      </w:pPr>
      <w:r>
        <w:t>2</w:t>
      </w:r>
      <w:r>
        <w:tab/>
        <w:t>Schaffun</w:t>
      </w:r>
      <w:r w:rsidRPr="00884D6C">
        <w:rPr>
          <w:u w:val="none"/>
        </w:rPr>
        <w:t>g</w:t>
      </w:r>
      <w:r>
        <w:t>skriterien</w:t>
      </w:r>
    </w:p>
    <w:p w:rsidR="0065383D" w:rsidRDefault="0065383D" w:rsidP="00884D6C">
      <w:pPr>
        <w:rPr>
          <w:u w:val="single"/>
        </w:rPr>
      </w:pPr>
    </w:p>
    <w:p w:rsidR="00F3434F" w:rsidRPr="00FB3CCB" w:rsidRDefault="00A03582" w:rsidP="00F3434F">
      <w:r w:rsidRPr="00FB3CCB">
        <w:t>Die Stellenschaffung is</w:t>
      </w:r>
      <w:r w:rsidR="005B08CE">
        <w:t>t vordringlich und unabweisbar.</w:t>
      </w:r>
    </w:p>
    <w:p w:rsidR="003D7B0B" w:rsidRPr="00FB3CCB" w:rsidRDefault="003D7B0B" w:rsidP="00884D6C">
      <w:pPr>
        <w:pStyle w:val="berschrift1"/>
      </w:pPr>
      <w:r w:rsidRPr="00FB3CCB">
        <w:t>3</w:t>
      </w:r>
      <w:r w:rsidRPr="00FB3CCB">
        <w:tab/>
        <w:t>Bedarf</w:t>
      </w:r>
    </w:p>
    <w:p w:rsidR="003D7B0B" w:rsidRPr="00FB3CCB" w:rsidRDefault="00884D6C" w:rsidP="00884D6C">
      <w:pPr>
        <w:pStyle w:val="berschrift2"/>
      </w:pPr>
      <w:r w:rsidRPr="00FB3CCB">
        <w:t>3.1</w:t>
      </w:r>
      <w:r w:rsidRPr="00FB3CCB">
        <w:tab/>
      </w:r>
      <w:r w:rsidR="006E0575" w:rsidRPr="00FB3CCB">
        <w:t>Anlass</w:t>
      </w:r>
    </w:p>
    <w:p w:rsidR="003D7B0B" w:rsidRPr="00FB3CCB" w:rsidRDefault="003D7B0B" w:rsidP="00884D6C"/>
    <w:p w:rsidR="005B08CE" w:rsidRDefault="002F4E77" w:rsidP="00884D6C">
      <w:r>
        <w:t>SAP hat die Wartung für das derzeit im Einsatz befindliche SAP ERP-System zum 31.12.2027 gekün</w:t>
      </w:r>
      <w:r w:rsidR="00123D07">
        <w:t>digt. Mit SAP S/4HANA bietet</w:t>
      </w:r>
      <w:r>
        <w:t xml:space="preserve"> SAP ein Nachfolgeprodukt an.</w:t>
      </w:r>
      <w:r w:rsidR="005B08CE">
        <w:t xml:space="preserve"> Um auch über den 01.01.2028 hinaus eine funktionierende Haushaltsplanung, Rechnungslegung und Veranlagung der kommunalen Steuern und Abgaben zu gewährleisten, müssen in den genannten Bereichen umfangreiche konzeptionelle Vorarbeiten und technische Umstellungen geleistet werden. Diese Teilprojekte müssen zwingend vor der eigentlichen Umstellung abgeschlossen sein, um die Voraussetzungen für die Migration nach S/4HANA zu erfüllen.</w:t>
      </w:r>
    </w:p>
    <w:p w:rsidR="005B08CE" w:rsidRDefault="005B08CE" w:rsidP="00884D6C"/>
    <w:p w:rsidR="00A03582" w:rsidRPr="00FB3CCB" w:rsidRDefault="00A03582" w:rsidP="00884D6C">
      <w:r w:rsidRPr="00FB3CCB">
        <w:lastRenderedPageBreak/>
        <w:t>Auf die GRDrs</w:t>
      </w:r>
      <w:r w:rsidR="00754C43">
        <w:t>.</w:t>
      </w:r>
      <w:r w:rsidRPr="00FB3CCB">
        <w:t xml:space="preserve"> </w:t>
      </w:r>
      <w:r w:rsidR="002F4E77">
        <w:t>617</w:t>
      </w:r>
      <w:r w:rsidR="00A12FEC" w:rsidRPr="00FB3CCB">
        <w:t>/2022</w:t>
      </w:r>
      <w:r w:rsidRPr="00FB3CCB">
        <w:t xml:space="preserve"> „</w:t>
      </w:r>
      <w:r w:rsidR="002F4E77">
        <w:t xml:space="preserve">Vorprojekt der Stadtkämmerei zur </w:t>
      </w:r>
      <w:r w:rsidR="002F4E77" w:rsidRPr="00BE70D2">
        <w:t>Umstellung des SAP-ERP-Systems auf SAP S/4HANA</w:t>
      </w:r>
      <w:r w:rsidR="002F4E77">
        <w:t>“</w:t>
      </w:r>
      <w:r w:rsidRPr="00FB3CCB">
        <w:t xml:space="preserve"> wird verwiesen.</w:t>
      </w:r>
    </w:p>
    <w:p w:rsidR="003D7B0B" w:rsidRPr="00FB3CCB" w:rsidRDefault="003D7B0B" w:rsidP="00165C0D">
      <w:pPr>
        <w:pStyle w:val="berschrift2"/>
      </w:pPr>
      <w:r w:rsidRPr="00FB3CCB">
        <w:t>3.2</w:t>
      </w:r>
      <w:r w:rsidRPr="00FB3CCB">
        <w:tab/>
        <w:t>Bisherige Aufgabenwahrnehmung</w:t>
      </w:r>
    </w:p>
    <w:p w:rsidR="003D7B0B" w:rsidRPr="00556750" w:rsidRDefault="00556750" w:rsidP="00884D6C">
      <w:r w:rsidRPr="00556750">
        <w:t>--</w:t>
      </w:r>
    </w:p>
    <w:p w:rsidR="003D7B0B" w:rsidRPr="00FB3CCB" w:rsidRDefault="006E0575" w:rsidP="00884D6C">
      <w:pPr>
        <w:pStyle w:val="berschrift2"/>
      </w:pPr>
      <w:r w:rsidRPr="00FB3CCB">
        <w:t>3.3</w:t>
      </w:r>
      <w:r w:rsidR="003D7B0B" w:rsidRPr="00FB3CCB">
        <w:tab/>
        <w:t>Auswirkungen bei Ablehnung der Stellenschaffungen</w:t>
      </w:r>
    </w:p>
    <w:p w:rsidR="003D7B0B" w:rsidRPr="00FB3CCB" w:rsidRDefault="003D7B0B" w:rsidP="00884D6C"/>
    <w:p w:rsidR="005B08CE" w:rsidRDefault="005B08CE" w:rsidP="005B08CE">
      <w:r>
        <w:t xml:space="preserve">Der </w:t>
      </w:r>
      <w:r w:rsidRPr="002D7F1F">
        <w:t xml:space="preserve">zeitliche Vorlauf zur Umsetzung des </w:t>
      </w:r>
      <w:r w:rsidRPr="002D7F1F">
        <w:rPr>
          <w:szCs w:val="24"/>
        </w:rPr>
        <w:t>Vorprojekts</w:t>
      </w:r>
      <w:r>
        <w:rPr>
          <w:szCs w:val="24"/>
        </w:rPr>
        <w:t xml:space="preserve"> kann nicht eingehalten werden</w:t>
      </w:r>
      <w:r w:rsidRPr="002D7F1F">
        <w:rPr>
          <w:szCs w:val="24"/>
        </w:rPr>
        <w:t>.</w:t>
      </w:r>
      <w:r>
        <w:rPr>
          <w:szCs w:val="24"/>
        </w:rPr>
        <w:t xml:space="preserve"> Wenn die </w:t>
      </w:r>
      <w:r>
        <w:t>Voraussetzungen für die Migration nach S/4HANA nicht erfüllt sind, ist keine</w:t>
      </w:r>
      <w:bookmarkStart w:id="0" w:name="_GoBack"/>
      <w:bookmarkEnd w:id="0"/>
      <w:r>
        <w:t xml:space="preserve"> funktionierende Haushaltsplanung, Rechnungslegung und Veranlagung der kommunalen Steuern und Abgaben zu gewährleisten</w:t>
      </w:r>
    </w:p>
    <w:p w:rsidR="002F4E77" w:rsidRDefault="002F4E77" w:rsidP="002F4E77"/>
    <w:p w:rsidR="003D7B0B" w:rsidRPr="00FB3CCB" w:rsidRDefault="00884D6C" w:rsidP="00884D6C">
      <w:pPr>
        <w:pStyle w:val="berschrift1"/>
      </w:pPr>
      <w:r w:rsidRPr="00FB3CCB">
        <w:t>4</w:t>
      </w:r>
      <w:r w:rsidRPr="00FB3CCB">
        <w:tab/>
      </w:r>
      <w:r w:rsidR="003D7B0B" w:rsidRPr="00FB3CCB">
        <w:t>Stellenvermerke</w:t>
      </w:r>
    </w:p>
    <w:p w:rsidR="003D7B0B" w:rsidRPr="00FB3CCB" w:rsidRDefault="003D7B0B" w:rsidP="00884D6C"/>
    <w:p w:rsidR="005B08CE" w:rsidRPr="00FB3CCB" w:rsidRDefault="005B08CE" w:rsidP="00884D6C">
      <w:r>
        <w:t>KW 01/2029</w:t>
      </w:r>
      <w:r w:rsidR="00123D07">
        <w:t xml:space="preserve"> und </w:t>
      </w:r>
      <w:r>
        <w:t>KW 01/2028</w:t>
      </w:r>
    </w:p>
    <w:sectPr w:rsidR="005B08CE" w:rsidRPr="00FB3CCB"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7E7" w:rsidRDefault="009417E7">
      <w:r>
        <w:separator/>
      </w:r>
    </w:p>
  </w:endnote>
  <w:endnote w:type="continuationSeparator" w:id="0">
    <w:p w:rsidR="009417E7" w:rsidRDefault="0094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7E7" w:rsidRDefault="009417E7">
      <w:r>
        <w:separator/>
      </w:r>
    </w:p>
  </w:footnote>
  <w:footnote w:type="continuationSeparator" w:id="0">
    <w:p w:rsidR="009417E7" w:rsidRDefault="00941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404" w:rsidRDefault="00906404">
    <w:pPr>
      <w:framePr w:wrap="around" w:vAnchor="page" w:hAnchor="page" w:xAlign="center" w:y="710"/>
      <w:rPr>
        <w:rStyle w:val="Seitenzahl"/>
      </w:rPr>
    </w:pPr>
    <w:r>
      <w:rPr>
        <w:rStyle w:val="Seitenzahl"/>
      </w:rPr>
      <w:t xml:space="preserve">- </w:t>
    </w:r>
    <w:r w:rsidR="00FC1CDF">
      <w:rPr>
        <w:rStyle w:val="Seitenzahl"/>
      </w:rPr>
      <w:fldChar w:fldCharType="begin"/>
    </w:r>
    <w:r>
      <w:rPr>
        <w:rStyle w:val="Seitenzahl"/>
      </w:rPr>
      <w:instrText xml:space="preserve"> PAGE </w:instrText>
    </w:r>
    <w:r w:rsidR="00FC1CDF">
      <w:rPr>
        <w:rStyle w:val="Seitenzahl"/>
      </w:rPr>
      <w:fldChar w:fldCharType="separate"/>
    </w:r>
    <w:r w:rsidR="006140F3">
      <w:rPr>
        <w:rStyle w:val="Seitenzahl"/>
        <w:noProof/>
      </w:rPr>
      <w:t>2</w:t>
    </w:r>
    <w:r w:rsidR="00FC1CDF">
      <w:rPr>
        <w:rStyle w:val="Seitenzahl"/>
      </w:rPr>
      <w:fldChar w:fldCharType="end"/>
    </w:r>
    <w:r>
      <w:rPr>
        <w:rStyle w:val="Seitenzahl"/>
      </w:rPr>
      <w:t xml:space="preserve"> -</w:t>
    </w:r>
  </w:p>
  <w:p w:rsidR="00906404" w:rsidRDefault="009064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8023B58"/>
    <w:multiLevelType w:val="hybridMultilevel"/>
    <w:tmpl w:val="AF2A5246"/>
    <w:lvl w:ilvl="0" w:tplc="2272B952">
      <w:numFmt w:val="bullet"/>
      <w:lvlText w:val="-"/>
      <w:lvlJc w:val="left"/>
      <w:pPr>
        <w:ind w:left="720" w:hanging="360"/>
      </w:pPr>
      <w:rPr>
        <w:rFonts w:ascii="Arial" w:eastAsiaTheme="minorEastAs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4"/>
  </w:num>
  <w:num w:numId="5">
    <w:abstractNumId w:val="5"/>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160EB"/>
    <w:rsid w:val="00022F3D"/>
    <w:rsid w:val="00060AE0"/>
    <w:rsid w:val="000647D4"/>
    <w:rsid w:val="000A1146"/>
    <w:rsid w:val="000B1121"/>
    <w:rsid w:val="000C19CF"/>
    <w:rsid w:val="000E5896"/>
    <w:rsid w:val="0011112B"/>
    <w:rsid w:val="00123D07"/>
    <w:rsid w:val="00124DEF"/>
    <w:rsid w:val="001275F2"/>
    <w:rsid w:val="0014415D"/>
    <w:rsid w:val="00162DCD"/>
    <w:rsid w:val="00163034"/>
    <w:rsid w:val="00165C0D"/>
    <w:rsid w:val="00181857"/>
    <w:rsid w:val="00184EDC"/>
    <w:rsid w:val="00194770"/>
    <w:rsid w:val="001A5F9B"/>
    <w:rsid w:val="001D17AA"/>
    <w:rsid w:val="001D54CB"/>
    <w:rsid w:val="001F7237"/>
    <w:rsid w:val="00261F51"/>
    <w:rsid w:val="00265DAA"/>
    <w:rsid w:val="002779E3"/>
    <w:rsid w:val="002924CB"/>
    <w:rsid w:val="002A20D1"/>
    <w:rsid w:val="002B5955"/>
    <w:rsid w:val="002F4E77"/>
    <w:rsid w:val="002F52C1"/>
    <w:rsid w:val="00341F1E"/>
    <w:rsid w:val="003769DC"/>
    <w:rsid w:val="00380937"/>
    <w:rsid w:val="00390559"/>
    <w:rsid w:val="003D7B0B"/>
    <w:rsid w:val="004102DB"/>
    <w:rsid w:val="00422024"/>
    <w:rsid w:val="00460DD3"/>
    <w:rsid w:val="00463042"/>
    <w:rsid w:val="0046762D"/>
    <w:rsid w:val="00470135"/>
    <w:rsid w:val="0047606A"/>
    <w:rsid w:val="004908B5"/>
    <w:rsid w:val="0049121B"/>
    <w:rsid w:val="004A1688"/>
    <w:rsid w:val="004B3AA4"/>
    <w:rsid w:val="004B6796"/>
    <w:rsid w:val="005006E0"/>
    <w:rsid w:val="0051087F"/>
    <w:rsid w:val="005434DD"/>
    <w:rsid w:val="00556750"/>
    <w:rsid w:val="0059239F"/>
    <w:rsid w:val="00596DF0"/>
    <w:rsid w:val="005A0A9D"/>
    <w:rsid w:val="005A56AA"/>
    <w:rsid w:val="005B08CE"/>
    <w:rsid w:val="005D43F2"/>
    <w:rsid w:val="005D6222"/>
    <w:rsid w:val="005E103A"/>
    <w:rsid w:val="005E19C6"/>
    <w:rsid w:val="005F5B3D"/>
    <w:rsid w:val="00606F80"/>
    <w:rsid w:val="006140F3"/>
    <w:rsid w:val="0065383D"/>
    <w:rsid w:val="00662565"/>
    <w:rsid w:val="00695F7A"/>
    <w:rsid w:val="006A7700"/>
    <w:rsid w:val="006B6D50"/>
    <w:rsid w:val="006D35E0"/>
    <w:rsid w:val="006E0575"/>
    <w:rsid w:val="00723D82"/>
    <w:rsid w:val="00750A86"/>
    <w:rsid w:val="00754659"/>
    <w:rsid w:val="00754C43"/>
    <w:rsid w:val="007A29E4"/>
    <w:rsid w:val="007A6B10"/>
    <w:rsid w:val="007E3B79"/>
    <w:rsid w:val="007F46CB"/>
    <w:rsid w:val="00805F18"/>
    <w:rsid w:val="008066EE"/>
    <w:rsid w:val="00813850"/>
    <w:rsid w:val="00817BB6"/>
    <w:rsid w:val="00883CBE"/>
    <w:rsid w:val="00884D6C"/>
    <w:rsid w:val="008A0DAF"/>
    <w:rsid w:val="008A6853"/>
    <w:rsid w:val="008B3F45"/>
    <w:rsid w:val="008C4AD8"/>
    <w:rsid w:val="00906404"/>
    <w:rsid w:val="009417E7"/>
    <w:rsid w:val="00976588"/>
    <w:rsid w:val="00990DDA"/>
    <w:rsid w:val="00A03582"/>
    <w:rsid w:val="00A12FEC"/>
    <w:rsid w:val="00A27CA7"/>
    <w:rsid w:val="00A71D0A"/>
    <w:rsid w:val="00A77F1E"/>
    <w:rsid w:val="00AD05FA"/>
    <w:rsid w:val="00AE3D20"/>
    <w:rsid w:val="00B04290"/>
    <w:rsid w:val="00B10E22"/>
    <w:rsid w:val="00B11187"/>
    <w:rsid w:val="00B43A9B"/>
    <w:rsid w:val="00B57454"/>
    <w:rsid w:val="00B8031F"/>
    <w:rsid w:val="00B80DEF"/>
    <w:rsid w:val="00BB3429"/>
    <w:rsid w:val="00BC4669"/>
    <w:rsid w:val="00BE70D2"/>
    <w:rsid w:val="00BF2B95"/>
    <w:rsid w:val="00C16EF1"/>
    <w:rsid w:val="00C448D3"/>
    <w:rsid w:val="00C76F3D"/>
    <w:rsid w:val="00CF0309"/>
    <w:rsid w:val="00D00514"/>
    <w:rsid w:val="00D461B9"/>
    <w:rsid w:val="00D541F0"/>
    <w:rsid w:val="00D96564"/>
    <w:rsid w:val="00DB3D6C"/>
    <w:rsid w:val="00DB5BCF"/>
    <w:rsid w:val="00DE711C"/>
    <w:rsid w:val="00E014B6"/>
    <w:rsid w:val="00E1162F"/>
    <w:rsid w:val="00E11D5F"/>
    <w:rsid w:val="00E20E1F"/>
    <w:rsid w:val="00E7118F"/>
    <w:rsid w:val="00F214E0"/>
    <w:rsid w:val="00F27657"/>
    <w:rsid w:val="00F342DC"/>
    <w:rsid w:val="00F3434F"/>
    <w:rsid w:val="00F63041"/>
    <w:rsid w:val="00F76452"/>
    <w:rsid w:val="00F902CF"/>
    <w:rsid w:val="00FB2A0E"/>
    <w:rsid w:val="00FB3CCB"/>
    <w:rsid w:val="00FC1CDF"/>
    <w:rsid w:val="00FC3355"/>
    <w:rsid w:val="00FC78CA"/>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42EA6"/>
  <w15:docId w15:val="{CB5948F9-0024-4733-B3C2-5C856B19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0160EB"/>
    <w:pPr>
      <w:keepNext/>
      <w:spacing w:before="240" w:after="60"/>
      <w:outlineLvl w:val="2"/>
    </w:pPr>
    <w:rPr>
      <w:b/>
    </w:rPr>
  </w:style>
  <w:style w:type="paragraph" w:styleId="berschrift4">
    <w:name w:val="heading 4"/>
    <w:basedOn w:val="Standard"/>
    <w:next w:val="Standard"/>
    <w:qFormat/>
    <w:rsid w:val="000160EB"/>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0160EB"/>
    <w:rPr>
      <w:sz w:val="16"/>
    </w:rPr>
  </w:style>
  <w:style w:type="paragraph" w:styleId="Kommentartext">
    <w:name w:val="annotation text"/>
    <w:basedOn w:val="Standard"/>
    <w:semiHidden/>
    <w:rsid w:val="000160EB"/>
    <w:rPr>
      <w:sz w:val="20"/>
    </w:rPr>
  </w:style>
  <w:style w:type="paragraph" w:styleId="Fuzeile">
    <w:name w:val="footer"/>
    <w:basedOn w:val="Standard"/>
    <w:link w:val="FuzeileZchn"/>
    <w:rsid w:val="000160EB"/>
    <w:pPr>
      <w:tabs>
        <w:tab w:val="center" w:pos="4819"/>
        <w:tab w:val="right" w:pos="9071"/>
      </w:tabs>
    </w:pPr>
  </w:style>
  <w:style w:type="paragraph" w:styleId="Kopfzeile">
    <w:name w:val="header"/>
    <w:basedOn w:val="Standard"/>
    <w:rsid w:val="000160EB"/>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table" w:styleId="Tabellenraster">
    <w:name w:val="Table Grid"/>
    <w:basedOn w:val="NormaleTabelle"/>
    <w:rsid w:val="00D00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647D4"/>
    <w:pPr>
      <w:ind w:left="720"/>
      <w:contextualSpacing/>
    </w:pPr>
    <w:rPr>
      <w:rFonts w:eastAsiaTheme="minorEastAsia" w:cs="Arial"/>
      <w:sz w:val="22"/>
      <w:szCs w:val="22"/>
    </w:rPr>
  </w:style>
  <w:style w:type="character" w:customStyle="1" w:styleId="FuzeileZchn">
    <w:name w:val="Fußzeile Zchn"/>
    <w:basedOn w:val="Absatz-Standardschriftart"/>
    <w:link w:val="Fuzeile"/>
    <w:rsid w:val="00F3434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78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2068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keywords/>
  <dc:description/>
  <cp:lastModifiedBy>Baumann, Gerhard</cp:lastModifiedBy>
  <cp:revision>17</cp:revision>
  <cp:lastPrinted>2017-09-13T15:12:00Z</cp:lastPrinted>
  <dcterms:created xsi:type="dcterms:W3CDTF">2017-09-12T12:23:00Z</dcterms:created>
  <dcterms:modified xsi:type="dcterms:W3CDTF">2022-11-02T09:58:00Z</dcterms:modified>
</cp:coreProperties>
</file>