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92483">
        <w:rPr>
          <w:szCs w:val="24"/>
        </w:rPr>
        <w:t>21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92483">
        <w:rPr>
          <w:szCs w:val="24"/>
        </w:rPr>
        <w:t>799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CC3C3C" w:rsidP="00D15184">
      <w:pPr>
        <w:pStyle w:val="berschrift1"/>
        <w:tabs>
          <w:tab w:val="clear" w:pos="6521"/>
        </w:tabs>
      </w:pPr>
      <w:r>
        <w:t xml:space="preserve">Verlängerung </w:t>
      </w:r>
      <w:r w:rsidR="00192483">
        <w:t>von</w:t>
      </w:r>
      <w:r>
        <w:t xml:space="preserve"> </w:t>
      </w:r>
      <w:r w:rsidR="00A34898" w:rsidRPr="00796600">
        <w:t>Stellen</w:t>
      </w:r>
      <w:r w:rsidR="00FF2DC9" w:rsidRPr="00796600">
        <w:t>vermerk</w:t>
      </w:r>
      <w:r w:rsidR="00192483"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B22343">
        <w:t>16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4A3CF0" w:rsidRDefault="004A3CF0" w:rsidP="004A3CF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4A3CF0" w:rsidRPr="006E0575" w:rsidRDefault="004A3CF0" w:rsidP="004A3CF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746A71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510 2130 190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510 2230 270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510 2030 150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510 3330 290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510 3430 230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510 3930 230</w:t>
            </w:r>
          </w:p>
          <w:p w:rsidR="007E214B" w:rsidRDefault="007E214B" w:rsidP="00746A71">
            <w:pPr>
              <w:rPr>
                <w:sz w:val="20"/>
              </w:rPr>
            </w:pPr>
            <w:r>
              <w:rPr>
                <w:sz w:val="20"/>
              </w:rPr>
              <w:t>510 2730 190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510 3000 060</w:t>
            </w:r>
          </w:p>
          <w:p w:rsidR="004002E8" w:rsidRDefault="004002E8" w:rsidP="00746A71">
            <w:pPr>
              <w:rPr>
                <w:sz w:val="20"/>
              </w:rPr>
            </w:pPr>
            <w:r>
              <w:rPr>
                <w:sz w:val="20"/>
              </w:rPr>
              <w:t>510 3530 280</w:t>
            </w:r>
          </w:p>
          <w:p w:rsidR="007E214B" w:rsidRDefault="007E214B" w:rsidP="00746A71">
            <w:pPr>
              <w:rPr>
                <w:sz w:val="20"/>
              </w:rPr>
            </w:pPr>
            <w:r>
              <w:rPr>
                <w:sz w:val="20"/>
              </w:rPr>
              <w:t>510 3630 200</w:t>
            </w:r>
          </w:p>
          <w:p w:rsidR="007E214B" w:rsidRDefault="007E214B" w:rsidP="00746A71">
            <w:pPr>
              <w:rPr>
                <w:sz w:val="20"/>
              </w:rPr>
            </w:pPr>
            <w:r>
              <w:rPr>
                <w:sz w:val="20"/>
              </w:rPr>
              <w:t>510 2000 070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E214B" w:rsidRDefault="007E214B" w:rsidP="00746A71">
            <w:pPr>
              <w:rPr>
                <w:sz w:val="20"/>
              </w:rPr>
            </w:pPr>
            <w:r>
              <w:rPr>
                <w:sz w:val="20"/>
              </w:rPr>
              <w:t>Kostenstelle</w:t>
            </w:r>
          </w:p>
          <w:p w:rsidR="00891246" w:rsidRPr="006E0575" w:rsidRDefault="00F13746" w:rsidP="002812E4">
            <w:pPr>
              <w:rPr>
                <w:sz w:val="20"/>
              </w:rPr>
            </w:pPr>
            <w:r>
              <w:rPr>
                <w:sz w:val="20"/>
              </w:rPr>
              <w:t>51011100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192483" w:rsidP="00A41667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4002E8" w:rsidRDefault="004002E8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4002E8" w:rsidRDefault="004002E8" w:rsidP="00F27BB8">
            <w:pPr>
              <w:jc w:val="center"/>
              <w:rPr>
                <w:sz w:val="20"/>
              </w:rPr>
            </w:pPr>
          </w:p>
          <w:p w:rsidR="00891246" w:rsidRPr="006E0575" w:rsidRDefault="001A5313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S15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7E214B" w:rsidRDefault="007E214B" w:rsidP="002812E4">
            <w:pPr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7E214B" w:rsidRDefault="007E214B" w:rsidP="002812E4">
            <w:pPr>
              <w:rPr>
                <w:sz w:val="20"/>
              </w:rPr>
            </w:pPr>
          </w:p>
          <w:p w:rsidR="00192483" w:rsidRDefault="00192483" w:rsidP="002812E4">
            <w:pPr>
              <w:rPr>
                <w:sz w:val="20"/>
              </w:rPr>
            </w:pPr>
            <w:r>
              <w:rPr>
                <w:sz w:val="20"/>
              </w:rPr>
              <w:t>Sozial-</w:t>
            </w:r>
          </w:p>
          <w:p w:rsidR="00891246" w:rsidRDefault="00192483" w:rsidP="001924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arbeiter</w:t>
            </w:r>
            <w:proofErr w:type="spellEnd"/>
            <w:r>
              <w:rPr>
                <w:sz w:val="20"/>
              </w:rPr>
              <w:t>/-in</w:t>
            </w:r>
          </w:p>
          <w:p w:rsidR="00192483" w:rsidRDefault="00192483" w:rsidP="00192483">
            <w:pPr>
              <w:rPr>
                <w:sz w:val="20"/>
              </w:rPr>
            </w:pPr>
          </w:p>
          <w:p w:rsidR="00192483" w:rsidRPr="006E0575" w:rsidRDefault="00192483" w:rsidP="00192483">
            <w:pPr>
              <w:rPr>
                <w:sz w:val="20"/>
              </w:rPr>
            </w:pPr>
            <w:r>
              <w:rPr>
                <w:sz w:val="20"/>
              </w:rPr>
              <w:t>(Vernetzung Fr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he Förd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rung)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4002E8" w:rsidRDefault="004002E8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4002E8" w:rsidRDefault="004002E8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Default="007E214B" w:rsidP="007E2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  <w:p w:rsidR="007E214B" w:rsidRPr="007E214B" w:rsidRDefault="007E214B" w:rsidP="002812E4">
            <w:pPr>
              <w:jc w:val="center"/>
              <w:rPr>
                <w:sz w:val="20"/>
                <w:u w:val="single"/>
              </w:rPr>
            </w:pPr>
            <w:r w:rsidRPr="007E214B">
              <w:rPr>
                <w:sz w:val="20"/>
                <w:u w:val="single"/>
              </w:rPr>
              <w:t>0,500</w:t>
            </w:r>
          </w:p>
          <w:p w:rsidR="00891246" w:rsidRPr="006E0575" w:rsidRDefault="001A5313" w:rsidP="001A5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7E214B" w:rsidRDefault="007E214B" w:rsidP="00A416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7E214B" w:rsidRDefault="007E214B" w:rsidP="00A41667">
            <w:pPr>
              <w:jc w:val="center"/>
              <w:rPr>
                <w:sz w:val="20"/>
              </w:rPr>
            </w:pPr>
          </w:p>
          <w:p w:rsidR="00891246" w:rsidRDefault="00A41667" w:rsidP="00A416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  <w:p w:rsidR="004A3CF0" w:rsidRDefault="004A3CF0" w:rsidP="00A41667">
            <w:pPr>
              <w:jc w:val="center"/>
              <w:rPr>
                <w:sz w:val="20"/>
              </w:rPr>
            </w:pPr>
          </w:p>
          <w:p w:rsidR="004A3CF0" w:rsidRPr="004A3CF0" w:rsidRDefault="004A3CF0" w:rsidP="00A41667">
            <w:pPr>
              <w:jc w:val="center"/>
              <w:rPr>
                <w:b/>
                <w:sz w:val="20"/>
              </w:rPr>
            </w:pPr>
            <w:r w:rsidRPr="004A3CF0">
              <w:rPr>
                <w:b/>
                <w:sz w:val="20"/>
              </w:rPr>
              <w:t>KW</w:t>
            </w:r>
          </w:p>
          <w:p w:rsidR="004A3CF0" w:rsidRPr="006E0575" w:rsidRDefault="004A3CF0" w:rsidP="00A41667">
            <w:pPr>
              <w:jc w:val="center"/>
              <w:rPr>
                <w:sz w:val="20"/>
              </w:rPr>
            </w:pPr>
            <w:r w:rsidRPr="004A3CF0">
              <w:rPr>
                <w:b/>
                <w:sz w:val="20"/>
              </w:rPr>
              <w:t>01/2018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192483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Default="00694161" w:rsidP="00694161"/>
    <w:p w:rsidR="00192483" w:rsidRDefault="00192483" w:rsidP="00192483">
      <w:pPr>
        <w:jc w:val="center"/>
        <w:rPr>
          <w:b/>
          <w:sz w:val="36"/>
          <w:szCs w:val="36"/>
          <w:u w:val="single"/>
        </w:rPr>
      </w:pPr>
      <w:r w:rsidRPr="00192483">
        <w:rPr>
          <w:b/>
          <w:sz w:val="36"/>
          <w:szCs w:val="36"/>
          <w:u w:val="single"/>
        </w:rPr>
        <w:t>Die Stellen erhalten zusätzlich</w:t>
      </w:r>
    </w:p>
    <w:p w:rsidR="00192483" w:rsidRPr="00192483" w:rsidRDefault="00192483" w:rsidP="00192483">
      <w:pPr>
        <w:jc w:val="center"/>
        <w:rPr>
          <w:b/>
          <w:sz w:val="36"/>
          <w:szCs w:val="36"/>
          <w:u w:val="single"/>
        </w:rPr>
      </w:pPr>
      <w:r w:rsidRPr="00192483">
        <w:rPr>
          <w:b/>
          <w:sz w:val="36"/>
          <w:szCs w:val="36"/>
          <w:u w:val="single"/>
        </w:rPr>
        <w:t>den folgenden Ve</w:t>
      </w:r>
      <w:r w:rsidRPr="00192483">
        <w:rPr>
          <w:b/>
          <w:sz w:val="36"/>
          <w:szCs w:val="36"/>
          <w:u w:val="single"/>
        </w:rPr>
        <w:t>r</w:t>
      </w:r>
      <w:r w:rsidRPr="00192483">
        <w:rPr>
          <w:b/>
          <w:sz w:val="36"/>
          <w:szCs w:val="36"/>
          <w:u w:val="single"/>
        </w:rPr>
        <w:t>merk:</w:t>
      </w:r>
    </w:p>
    <w:p w:rsidR="00192483" w:rsidRDefault="00192483" w:rsidP="00694161"/>
    <w:p w:rsidR="00192483" w:rsidRPr="007E214B" w:rsidRDefault="00192483" w:rsidP="0019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E214B">
        <w:rPr>
          <w:b/>
        </w:rPr>
        <w:t>Die Stellen dürfen nur besetzt werden, soweit und solange die Finanzierung durch den Bund gesichert ist.</w:t>
      </w:r>
    </w:p>
    <w:p w:rsidR="00192483" w:rsidRDefault="00192483" w:rsidP="00694161"/>
    <w:p w:rsidR="00192483" w:rsidRPr="00694161" w:rsidRDefault="00192483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4002E8" w:rsidRDefault="004002E8" w:rsidP="00694161">
      <w:r>
        <w:t xml:space="preserve">Zum Stellenplan 2014 wurden insgesamt 2,65 Stellen für die Netzwerkarbeit „Frühe Förderung“ geschaffen. Die Schaffung erfolgte haushaltsneutral und befristet, da die </w:t>
      </w:r>
      <w:r w:rsidR="007E214B">
        <w:t>F</w:t>
      </w:r>
      <w:r>
        <w:t>inanzierung durch den Bund nur bis Ende des Jahres 2015 gesichert war.</w:t>
      </w:r>
    </w:p>
    <w:p w:rsidR="004002E8" w:rsidRDefault="004002E8" w:rsidP="00694161"/>
    <w:p w:rsidR="003D7B0B" w:rsidRDefault="004002E8" w:rsidP="00694161">
      <w:r>
        <w:t xml:space="preserve">Von den 2,65 Stellen wird eine </w:t>
      </w:r>
      <w:r w:rsidR="001A5313">
        <w:t xml:space="preserve">0,5 </w:t>
      </w:r>
      <w:r>
        <w:t>Stelle</w:t>
      </w:r>
      <w:r w:rsidR="001A5313">
        <w:t xml:space="preserve"> </w:t>
      </w:r>
      <w:r w:rsidR="00381E55">
        <w:t>für die zentrale Netzwerkarbeit</w:t>
      </w:r>
      <w:r>
        <w:t xml:space="preserve"> eingesetzt</w:t>
      </w:r>
      <w:r w:rsidR="00381E55">
        <w:t xml:space="preserve">, die </w:t>
      </w:r>
      <w:r>
        <w:t>restlichen</w:t>
      </w:r>
      <w:r w:rsidR="00381E55">
        <w:t xml:space="preserve"> 2,15 </w:t>
      </w:r>
      <w:r>
        <w:t>Stellen</w:t>
      </w:r>
      <w:r w:rsidR="00381E55">
        <w:t xml:space="preserve"> sind für die regionale Netzwerkarbeit de</w:t>
      </w:r>
      <w:r>
        <w:t>n</w:t>
      </w:r>
      <w:r w:rsidR="00381E55">
        <w:t xml:space="preserve"> 10 Beratungszentren „Jugend und Fam</w:t>
      </w:r>
      <w:r w:rsidR="00381E55">
        <w:t>i</w:t>
      </w:r>
      <w:r w:rsidR="00381E55">
        <w:t xml:space="preserve">lie“ </w:t>
      </w:r>
      <w:r>
        <w:t>zugeteilt.</w:t>
      </w:r>
    </w:p>
    <w:p w:rsidR="004002E8" w:rsidRDefault="004002E8" w:rsidP="00694161"/>
    <w:p w:rsidR="007E214B" w:rsidRDefault="007E214B" w:rsidP="007E214B">
      <w:r>
        <w:t>Der Bund beabsichtigt, ab 2016 einen Fonds zur Sicherstellung der Netzwerke Frühe Hilfen und der psychosozialen Unterstützung von Familien einzurichten (§3 Abs. 4 KKG).</w:t>
      </w:r>
      <w:r w:rsidRPr="007E214B">
        <w:t xml:space="preserve"> </w:t>
      </w:r>
      <w:r>
        <w:t>Beantragt wird die Verlängerung der KW-Vermerke daher zunächst um zwei Ja</w:t>
      </w:r>
      <w:r>
        <w:t>h</w:t>
      </w:r>
      <w:r>
        <w:t>re. Die Stellen werden nur besetzt werden, soweit und solange die Finanzierung durch den Bund gesichert ist.</w:t>
      </w:r>
    </w:p>
    <w:p w:rsidR="007E214B" w:rsidRDefault="007E214B" w:rsidP="00694161"/>
    <w:p w:rsidR="00381E55" w:rsidRDefault="00381E55" w:rsidP="00694161">
      <w:r>
        <w:lastRenderedPageBreak/>
        <w:t>Die Netzwerkarbeit im Bereich der Frühen Förderung / Frühen Hilfen ist eine gesetzl</w:t>
      </w:r>
      <w:r>
        <w:t>i</w:t>
      </w:r>
      <w:r>
        <w:t xml:space="preserve">che Aufgabe </w:t>
      </w:r>
      <w:r w:rsidR="00F46B90">
        <w:t xml:space="preserve">nach dem Gesetz zur Kooperation und Information im Kinderschutz (KKG). Eltern sollen früh unterstützt werden durch Information, Beratung und Hilfe. Kern ist </w:t>
      </w:r>
      <w:r w:rsidR="007E214B">
        <w:t xml:space="preserve">entsprechend §1 Abs. 4 KKG </w:t>
      </w:r>
      <w:r w:rsidR="00F46B90">
        <w:t>die Vorhaltung eines möglichst frühzeitigen, koordinie</w:t>
      </w:r>
      <w:r w:rsidR="00F46B90">
        <w:t>r</w:t>
      </w:r>
      <w:r w:rsidR="00F46B90">
        <w:t>te</w:t>
      </w:r>
      <w:r w:rsidR="00F66477">
        <w:t>n</w:t>
      </w:r>
      <w:r w:rsidR="00F46B90">
        <w:t xml:space="preserve"> und multiprofessionellen Angebots im Hinblick auf die Entwicklung von Kindern vor a</w:t>
      </w:r>
      <w:r w:rsidR="00F46B90">
        <w:t>l</w:t>
      </w:r>
      <w:r w:rsidR="00F46B90">
        <w:t>lem in den ersten Lebensjahren für Mütter und Väter sowie schwangere Frauen und werdende Väter (Frühe Hi</w:t>
      </w:r>
      <w:r w:rsidR="00F46B90">
        <w:t>l</w:t>
      </w:r>
      <w:r w:rsidR="00F46B90">
        <w:t>fen).</w:t>
      </w:r>
    </w:p>
    <w:p w:rsidR="007E214B" w:rsidRDefault="007E214B" w:rsidP="00694161"/>
    <w:p w:rsidR="00A82ED7" w:rsidRDefault="00F66477" w:rsidP="00694161">
      <w:r>
        <w:t xml:space="preserve">Hauptaufgaben sind </w:t>
      </w:r>
    </w:p>
    <w:p w:rsidR="00F66477" w:rsidRDefault="000F1331" w:rsidP="00A82ED7">
      <w:pPr>
        <w:numPr>
          <w:ilvl w:val="0"/>
          <w:numId w:val="6"/>
        </w:numPr>
      </w:pPr>
      <w:r>
        <w:t xml:space="preserve">nach </w:t>
      </w:r>
      <w:r w:rsidR="00F66477">
        <w:t xml:space="preserve">§ 2 KKG </w:t>
      </w:r>
      <w:r>
        <w:t xml:space="preserve">die </w:t>
      </w:r>
      <w:r w:rsidR="00A82ED7">
        <w:t>Information der Eltern über Unterstützungsangebote in Fragen der Kindesentwicklung</w:t>
      </w:r>
      <w:r>
        <w:t>,</w:t>
      </w:r>
    </w:p>
    <w:p w:rsidR="00A82ED7" w:rsidRDefault="000F1331" w:rsidP="00A82ED7">
      <w:pPr>
        <w:numPr>
          <w:ilvl w:val="0"/>
          <w:numId w:val="6"/>
        </w:numPr>
      </w:pPr>
      <w:r>
        <w:t xml:space="preserve">nach </w:t>
      </w:r>
      <w:r w:rsidR="00A82ED7">
        <w:t xml:space="preserve">§ 3 KKG </w:t>
      </w:r>
      <w:r>
        <w:t xml:space="preserve">der </w:t>
      </w:r>
      <w:r w:rsidR="00A82ED7">
        <w:t xml:space="preserve">Aufbau von verbindlichen Netzwerkstrukturen in den Frühen Hilfen und </w:t>
      </w:r>
    </w:p>
    <w:p w:rsidR="00A82ED7" w:rsidRDefault="000F1331" w:rsidP="00A82ED7">
      <w:pPr>
        <w:numPr>
          <w:ilvl w:val="0"/>
          <w:numId w:val="6"/>
        </w:numPr>
      </w:pPr>
      <w:r>
        <w:t xml:space="preserve">der </w:t>
      </w:r>
      <w:r w:rsidR="00A82ED7">
        <w:t>Einsatz von Familienhebammen</w:t>
      </w:r>
      <w:r w:rsidR="0064297E">
        <w:t>.</w:t>
      </w:r>
    </w:p>
    <w:p w:rsidR="007E214B" w:rsidRDefault="007E214B" w:rsidP="007E214B">
      <w:pPr>
        <w:ind w:left="360"/>
      </w:pPr>
    </w:p>
    <w:sectPr w:rsidR="007E214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4B" w:rsidRDefault="007E214B">
      <w:r>
        <w:separator/>
      </w:r>
    </w:p>
  </w:endnote>
  <w:endnote w:type="continuationSeparator" w:id="0">
    <w:p w:rsidR="007E214B" w:rsidRDefault="007E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4B" w:rsidRDefault="007E214B">
      <w:r>
        <w:separator/>
      </w:r>
    </w:p>
  </w:footnote>
  <w:footnote w:type="continuationSeparator" w:id="0">
    <w:p w:rsidR="007E214B" w:rsidRDefault="007E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4B" w:rsidRDefault="007E214B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133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E214B" w:rsidRDefault="007E21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D2163"/>
    <w:multiLevelType w:val="hybridMultilevel"/>
    <w:tmpl w:val="192E75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D66C6"/>
    <w:multiLevelType w:val="hybridMultilevel"/>
    <w:tmpl w:val="2E56E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5B9D6B23"/>
    <w:multiLevelType w:val="hybridMultilevel"/>
    <w:tmpl w:val="F5B859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55"/>
    <w:rsid w:val="000A1146"/>
    <w:rsid w:val="000F1331"/>
    <w:rsid w:val="001058DD"/>
    <w:rsid w:val="001638F4"/>
    <w:rsid w:val="00165C0D"/>
    <w:rsid w:val="00181857"/>
    <w:rsid w:val="00192483"/>
    <w:rsid w:val="001A125E"/>
    <w:rsid w:val="001A5313"/>
    <w:rsid w:val="001F5D9F"/>
    <w:rsid w:val="002058C2"/>
    <w:rsid w:val="00213C7A"/>
    <w:rsid w:val="002812E4"/>
    <w:rsid w:val="00283A0B"/>
    <w:rsid w:val="002924CB"/>
    <w:rsid w:val="002A664A"/>
    <w:rsid w:val="002B6783"/>
    <w:rsid w:val="002C2BCF"/>
    <w:rsid w:val="003237BB"/>
    <w:rsid w:val="00381E55"/>
    <w:rsid w:val="003A7A41"/>
    <w:rsid w:val="003D5196"/>
    <w:rsid w:val="003D7B0B"/>
    <w:rsid w:val="004002E8"/>
    <w:rsid w:val="00406723"/>
    <w:rsid w:val="00430996"/>
    <w:rsid w:val="00484867"/>
    <w:rsid w:val="004920E9"/>
    <w:rsid w:val="004A3CF0"/>
    <w:rsid w:val="004B6796"/>
    <w:rsid w:val="004D7F89"/>
    <w:rsid w:val="00537E08"/>
    <w:rsid w:val="005778E9"/>
    <w:rsid w:val="00591048"/>
    <w:rsid w:val="005E7511"/>
    <w:rsid w:val="005E7A74"/>
    <w:rsid w:val="0060281A"/>
    <w:rsid w:val="0064297E"/>
    <w:rsid w:val="00694161"/>
    <w:rsid w:val="006C1AC2"/>
    <w:rsid w:val="006C4AB3"/>
    <w:rsid w:val="006E0575"/>
    <w:rsid w:val="00701699"/>
    <w:rsid w:val="00746A71"/>
    <w:rsid w:val="00767369"/>
    <w:rsid w:val="00796600"/>
    <w:rsid w:val="007B5FE2"/>
    <w:rsid w:val="007E059D"/>
    <w:rsid w:val="007E214B"/>
    <w:rsid w:val="0083052F"/>
    <w:rsid w:val="00840569"/>
    <w:rsid w:val="00884D6C"/>
    <w:rsid w:val="00891246"/>
    <w:rsid w:val="00893E55"/>
    <w:rsid w:val="008A1899"/>
    <w:rsid w:val="008B7A78"/>
    <w:rsid w:val="00995EBD"/>
    <w:rsid w:val="009B0FBE"/>
    <w:rsid w:val="009D3A7C"/>
    <w:rsid w:val="009F72DD"/>
    <w:rsid w:val="00A206E5"/>
    <w:rsid w:val="00A32601"/>
    <w:rsid w:val="00A34898"/>
    <w:rsid w:val="00A41667"/>
    <w:rsid w:val="00A77F1E"/>
    <w:rsid w:val="00A82ED7"/>
    <w:rsid w:val="00A8778F"/>
    <w:rsid w:val="00AF120D"/>
    <w:rsid w:val="00B04290"/>
    <w:rsid w:val="00B22343"/>
    <w:rsid w:val="00B238D8"/>
    <w:rsid w:val="00B80DEF"/>
    <w:rsid w:val="00C42332"/>
    <w:rsid w:val="00C448D3"/>
    <w:rsid w:val="00CC3C3C"/>
    <w:rsid w:val="00CD0B27"/>
    <w:rsid w:val="00CE7D5B"/>
    <w:rsid w:val="00D15184"/>
    <w:rsid w:val="00D24277"/>
    <w:rsid w:val="00D466BB"/>
    <w:rsid w:val="00D544BF"/>
    <w:rsid w:val="00D6081C"/>
    <w:rsid w:val="00DA24CD"/>
    <w:rsid w:val="00DA701E"/>
    <w:rsid w:val="00DC27A6"/>
    <w:rsid w:val="00DE32BA"/>
    <w:rsid w:val="00DF268B"/>
    <w:rsid w:val="00DF3470"/>
    <w:rsid w:val="00E1162F"/>
    <w:rsid w:val="00E11D5F"/>
    <w:rsid w:val="00EA3C58"/>
    <w:rsid w:val="00F00C79"/>
    <w:rsid w:val="00F132FA"/>
    <w:rsid w:val="00F13746"/>
    <w:rsid w:val="00F27657"/>
    <w:rsid w:val="00F27BB8"/>
    <w:rsid w:val="00F46B90"/>
    <w:rsid w:val="00F66477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E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u51s008</dc:creator>
  <cp:keywords/>
  <cp:lastModifiedBy>U103007</cp:lastModifiedBy>
  <cp:revision>4</cp:revision>
  <cp:lastPrinted>2015-10-13T08:55:00Z</cp:lastPrinted>
  <dcterms:created xsi:type="dcterms:W3CDTF">2015-09-07T11:03:00Z</dcterms:created>
  <dcterms:modified xsi:type="dcterms:W3CDTF">2015-10-13T08:55:00Z</dcterms:modified>
</cp:coreProperties>
</file>