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B12D6D" w:rsidRDefault="003D7B0B" w:rsidP="006E0575">
      <w:pPr>
        <w:tabs>
          <w:tab w:val="left" w:pos="5812"/>
        </w:tabs>
        <w:jc w:val="right"/>
        <w:rPr>
          <w:szCs w:val="24"/>
        </w:rPr>
      </w:pPr>
      <w:r w:rsidRPr="00B12D6D">
        <w:rPr>
          <w:szCs w:val="24"/>
        </w:rPr>
        <w:t xml:space="preserve">Anlage </w:t>
      </w:r>
      <w:r w:rsidR="00EB6801">
        <w:rPr>
          <w:szCs w:val="24"/>
        </w:rPr>
        <w:t>1</w:t>
      </w:r>
      <w:r w:rsidRPr="00B12D6D">
        <w:rPr>
          <w:szCs w:val="24"/>
        </w:rPr>
        <w:t xml:space="preserve"> zur </w:t>
      </w:r>
      <w:proofErr w:type="spellStart"/>
      <w:r w:rsidRPr="00B12D6D">
        <w:rPr>
          <w:szCs w:val="24"/>
        </w:rPr>
        <w:t>GRDrs</w:t>
      </w:r>
      <w:proofErr w:type="spellEnd"/>
      <w:r w:rsidR="009C06EF" w:rsidRPr="00B12D6D">
        <w:rPr>
          <w:szCs w:val="24"/>
        </w:rPr>
        <w:t xml:space="preserve"> </w:t>
      </w:r>
      <w:r w:rsidR="00EB6801">
        <w:rPr>
          <w:szCs w:val="24"/>
        </w:rPr>
        <w:t>799</w:t>
      </w:r>
      <w:r w:rsidRPr="00B12D6D">
        <w:rPr>
          <w:szCs w:val="24"/>
        </w:rPr>
        <w:t>/20</w:t>
      </w:r>
      <w:r w:rsidR="009C06EF" w:rsidRPr="00B12D6D">
        <w:rPr>
          <w:szCs w:val="24"/>
        </w:rPr>
        <w:t>1</w:t>
      </w:r>
      <w:r w:rsidR="00275624" w:rsidRPr="00B12D6D">
        <w:rPr>
          <w:szCs w:val="24"/>
        </w:rPr>
        <w:t>5</w:t>
      </w:r>
    </w:p>
    <w:p w:rsidR="003D7B0B" w:rsidRPr="00B12D6D" w:rsidRDefault="003D7B0B" w:rsidP="006E0575"/>
    <w:p w:rsidR="008D7ABD" w:rsidRPr="00B12D6D" w:rsidRDefault="008D7AB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CC4E67" w:rsidRPr="00B12D6D" w:rsidRDefault="003D7B0B" w:rsidP="009C5D0F">
      <w:pPr>
        <w:tabs>
          <w:tab w:val="left" w:pos="6521"/>
        </w:tabs>
        <w:jc w:val="center"/>
        <w:rPr>
          <w:b/>
          <w:sz w:val="36"/>
          <w:u w:val="single"/>
        </w:rPr>
      </w:pPr>
      <w:r w:rsidRPr="00B12D6D">
        <w:rPr>
          <w:b/>
          <w:sz w:val="36"/>
          <w:u w:val="single"/>
        </w:rPr>
        <w:t>Stellenschaffung</w:t>
      </w:r>
      <w:r w:rsidR="008D7ABD" w:rsidRPr="00B12D6D">
        <w:rPr>
          <w:b/>
          <w:sz w:val="36"/>
          <w:u w:val="single"/>
        </w:rPr>
        <w:t>en</w:t>
      </w:r>
    </w:p>
    <w:p w:rsidR="003D7B0B" w:rsidRDefault="003D7B0B" w:rsidP="009C5D0F">
      <w:pPr>
        <w:tabs>
          <w:tab w:val="left" w:pos="6521"/>
        </w:tabs>
        <w:jc w:val="center"/>
        <w:rPr>
          <w:b/>
          <w:sz w:val="36"/>
          <w:u w:val="single"/>
        </w:rPr>
      </w:pPr>
      <w:r w:rsidRPr="00B12D6D">
        <w:rPr>
          <w:b/>
          <w:sz w:val="36"/>
          <w:u w:val="single"/>
        </w:rPr>
        <w:t>zum Stellenplan 20</w:t>
      </w:r>
      <w:r w:rsidR="006900CF" w:rsidRPr="00B12D6D">
        <w:rPr>
          <w:b/>
          <w:sz w:val="36"/>
          <w:u w:val="single"/>
        </w:rPr>
        <w:t>1</w:t>
      </w:r>
      <w:r w:rsidR="00275624" w:rsidRPr="00B12D6D">
        <w:rPr>
          <w:b/>
          <w:sz w:val="36"/>
          <w:u w:val="single"/>
        </w:rPr>
        <w:t>6</w:t>
      </w:r>
    </w:p>
    <w:p w:rsidR="006C17AE" w:rsidRPr="00B12D6D" w:rsidRDefault="006C17AE" w:rsidP="009C5D0F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C551A" w:rsidRPr="00B12D6D" w:rsidRDefault="002C551A" w:rsidP="009C5D0F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C551A" w:rsidRPr="00B12D6D" w:rsidRDefault="002C551A" w:rsidP="009C5D0F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C551A" w:rsidRPr="00B12D6D" w:rsidRDefault="002C551A" w:rsidP="002C551A">
      <w:pPr>
        <w:tabs>
          <w:tab w:val="left" w:pos="6521"/>
        </w:tabs>
        <w:rPr>
          <w:b/>
          <w:sz w:val="28"/>
          <w:szCs w:val="28"/>
        </w:rPr>
      </w:pPr>
      <w:r w:rsidRPr="00B12D6D">
        <w:rPr>
          <w:b/>
          <w:sz w:val="28"/>
          <w:szCs w:val="28"/>
        </w:rPr>
        <w:t>Sozialhilfe (Sozialamt und Bezirksämter)</w:t>
      </w:r>
    </w:p>
    <w:p w:rsidR="008D7ABD" w:rsidRPr="00B12D6D" w:rsidRDefault="008D7ABD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936"/>
        <w:gridCol w:w="935"/>
        <w:gridCol w:w="1417"/>
      </w:tblGrid>
      <w:tr w:rsidR="00CC4E67" w:rsidRPr="00B12D6D" w:rsidTr="005D665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Org.-Einheit</w:t>
            </w:r>
            <w:r w:rsidRPr="00B12D6D">
              <w:rPr>
                <w:sz w:val="16"/>
                <w:szCs w:val="16"/>
              </w:rPr>
              <w:br/>
              <w:t>(aut. Stpl.),</w:t>
            </w:r>
          </w:p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BesGr.</w:t>
            </w:r>
          </w:p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oder</w:t>
            </w:r>
          </w:p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Funktionsbezeichnung</w:t>
            </w:r>
          </w:p>
        </w:tc>
        <w:tc>
          <w:tcPr>
            <w:tcW w:w="936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Anzahl</w:t>
            </w:r>
            <w:r w:rsidRPr="00B12D6D">
              <w:rPr>
                <w:sz w:val="16"/>
                <w:szCs w:val="16"/>
              </w:rPr>
              <w:br/>
              <w:t>der</w:t>
            </w:r>
            <w:r w:rsidRPr="00B12D6D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12D6D">
              <w:rPr>
                <w:sz w:val="16"/>
                <w:szCs w:val="16"/>
              </w:rPr>
              <w:t>Stellen-</w:t>
            </w:r>
            <w:r w:rsidRPr="00B12D6D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CC4E67" w:rsidRPr="00B12D6D" w:rsidRDefault="00CC4E67" w:rsidP="005D665D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B12D6D">
              <w:rPr>
                <w:sz w:val="16"/>
                <w:szCs w:val="16"/>
              </w:rPr>
              <w:t>durchschnittl</w:t>
            </w:r>
            <w:proofErr w:type="spellEnd"/>
            <w:r w:rsidRPr="00B12D6D">
              <w:rPr>
                <w:sz w:val="16"/>
                <w:szCs w:val="16"/>
              </w:rPr>
              <w:t>.</w:t>
            </w:r>
            <w:r w:rsidRPr="00B12D6D">
              <w:rPr>
                <w:sz w:val="16"/>
                <w:szCs w:val="16"/>
              </w:rPr>
              <w:br/>
            </w:r>
            <w:proofErr w:type="spellStart"/>
            <w:r w:rsidRPr="00B12D6D">
              <w:rPr>
                <w:sz w:val="16"/>
                <w:szCs w:val="16"/>
              </w:rPr>
              <w:t>jährl</w:t>
            </w:r>
            <w:proofErr w:type="spellEnd"/>
            <w:r w:rsidRPr="00B12D6D">
              <w:rPr>
                <w:sz w:val="16"/>
                <w:szCs w:val="16"/>
              </w:rPr>
              <w:t>. kosten-</w:t>
            </w:r>
            <w:r w:rsidRPr="00B12D6D">
              <w:rPr>
                <w:sz w:val="16"/>
                <w:szCs w:val="16"/>
              </w:rPr>
              <w:br/>
              <w:t>wirksamer</w:t>
            </w:r>
            <w:r w:rsidRPr="00B12D6D">
              <w:rPr>
                <w:sz w:val="16"/>
                <w:szCs w:val="16"/>
              </w:rPr>
              <w:br/>
              <w:t>Aufwand</w:t>
            </w:r>
            <w:r w:rsidRPr="00B12D6D">
              <w:rPr>
                <w:sz w:val="16"/>
                <w:szCs w:val="16"/>
              </w:rPr>
              <w:br/>
              <w:t>Euro</w:t>
            </w:r>
          </w:p>
        </w:tc>
      </w:tr>
      <w:tr w:rsidR="00CC4E67" w:rsidRPr="00B12D6D" w:rsidTr="005D665D">
        <w:tc>
          <w:tcPr>
            <w:tcW w:w="1814" w:type="dxa"/>
          </w:tcPr>
          <w:p w:rsidR="00CC4E67" w:rsidRPr="00B12D6D" w:rsidRDefault="00CC4E67" w:rsidP="00CC4E67">
            <w:pPr>
              <w:rPr>
                <w:sz w:val="20"/>
              </w:rPr>
            </w:pP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500 0200</w:t>
            </w: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und</w:t>
            </w:r>
          </w:p>
          <w:p w:rsidR="00164573" w:rsidRPr="00B12D6D" w:rsidRDefault="00CC4E67" w:rsidP="00164573">
            <w:pPr>
              <w:rPr>
                <w:sz w:val="20"/>
              </w:rPr>
            </w:pPr>
            <w:r w:rsidRPr="00B12D6D">
              <w:rPr>
                <w:sz w:val="20"/>
              </w:rPr>
              <w:t>150 0002</w:t>
            </w:r>
          </w:p>
          <w:p w:rsidR="00164573" w:rsidRPr="00B12D6D" w:rsidRDefault="00164573" w:rsidP="0016457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C4E67" w:rsidRPr="00B12D6D" w:rsidRDefault="00CC4E67" w:rsidP="00CC4E67">
            <w:pPr>
              <w:rPr>
                <w:sz w:val="20"/>
              </w:rPr>
            </w:pP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Sozialamt</w:t>
            </w: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und</w:t>
            </w: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Bezirksämter</w:t>
            </w:r>
          </w:p>
        </w:tc>
        <w:tc>
          <w:tcPr>
            <w:tcW w:w="794" w:type="dxa"/>
          </w:tcPr>
          <w:p w:rsidR="00CC4E67" w:rsidRPr="00B12D6D" w:rsidRDefault="00CC4E67" w:rsidP="00CC4E67">
            <w:pPr>
              <w:jc w:val="center"/>
              <w:rPr>
                <w:sz w:val="20"/>
              </w:rPr>
            </w:pPr>
          </w:p>
          <w:p w:rsidR="00CC4E67" w:rsidRPr="00B12D6D" w:rsidRDefault="00CC4E67" w:rsidP="00CC4E67">
            <w:pPr>
              <w:jc w:val="center"/>
              <w:rPr>
                <w:sz w:val="20"/>
              </w:rPr>
            </w:pPr>
            <w:r w:rsidRPr="00B12D6D">
              <w:rPr>
                <w:sz w:val="20"/>
              </w:rPr>
              <w:t xml:space="preserve">A 10 </w:t>
            </w:r>
          </w:p>
          <w:p w:rsidR="00CC4E67" w:rsidRPr="00B12D6D" w:rsidRDefault="00CC4E67" w:rsidP="005D665D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CC4E67" w:rsidRPr="00B12D6D" w:rsidRDefault="00CC4E67" w:rsidP="00CC4E67">
            <w:pPr>
              <w:rPr>
                <w:sz w:val="20"/>
              </w:rPr>
            </w:pPr>
          </w:p>
          <w:p w:rsidR="00CC4E67" w:rsidRPr="00B12D6D" w:rsidRDefault="00CC4E67" w:rsidP="00CC4E67">
            <w:pPr>
              <w:rPr>
                <w:sz w:val="20"/>
              </w:rPr>
            </w:pPr>
            <w:r w:rsidRPr="00B12D6D">
              <w:rPr>
                <w:sz w:val="20"/>
              </w:rPr>
              <w:t>SB Sozialhilfe</w:t>
            </w:r>
          </w:p>
          <w:p w:rsidR="00CC4E67" w:rsidRPr="00B12D6D" w:rsidRDefault="00CC4E67" w:rsidP="005D665D">
            <w:pPr>
              <w:rPr>
                <w:sz w:val="20"/>
              </w:rPr>
            </w:pPr>
          </w:p>
        </w:tc>
        <w:tc>
          <w:tcPr>
            <w:tcW w:w="936" w:type="dxa"/>
            <w:shd w:val="pct12" w:color="auto" w:fill="FFFFFF"/>
          </w:tcPr>
          <w:p w:rsidR="00CC4E67" w:rsidRPr="00B12D6D" w:rsidRDefault="00CC4E67" w:rsidP="005D665D">
            <w:pPr>
              <w:jc w:val="center"/>
              <w:rPr>
                <w:sz w:val="20"/>
              </w:rPr>
            </w:pPr>
          </w:p>
          <w:p w:rsidR="00CC4E67" w:rsidRPr="00B12D6D" w:rsidRDefault="00CC4E67" w:rsidP="00275624">
            <w:pPr>
              <w:jc w:val="center"/>
              <w:rPr>
                <w:sz w:val="20"/>
              </w:rPr>
            </w:pPr>
            <w:r w:rsidRPr="00B12D6D">
              <w:rPr>
                <w:sz w:val="20"/>
              </w:rPr>
              <w:t>5,</w:t>
            </w:r>
            <w:r w:rsidR="00275624" w:rsidRPr="00B12D6D">
              <w:rPr>
                <w:sz w:val="20"/>
              </w:rPr>
              <w:t>82</w:t>
            </w:r>
          </w:p>
        </w:tc>
        <w:tc>
          <w:tcPr>
            <w:tcW w:w="935" w:type="dxa"/>
          </w:tcPr>
          <w:p w:rsidR="00CC4E67" w:rsidRPr="00B12D6D" w:rsidRDefault="00CC4E67" w:rsidP="005D665D">
            <w:pPr>
              <w:jc w:val="center"/>
              <w:rPr>
                <w:sz w:val="20"/>
              </w:rPr>
            </w:pPr>
          </w:p>
          <w:p w:rsidR="00CC4E67" w:rsidRPr="00B12D6D" w:rsidRDefault="00EB6801" w:rsidP="005D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A1B3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CC4E67" w:rsidRPr="00B12D6D" w:rsidRDefault="00CC4E67" w:rsidP="005D665D">
            <w:pPr>
              <w:jc w:val="center"/>
              <w:rPr>
                <w:sz w:val="20"/>
              </w:rPr>
            </w:pPr>
          </w:p>
          <w:p w:rsidR="00CC4E67" w:rsidRPr="00B12D6D" w:rsidRDefault="00EB6801" w:rsidP="00EB6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449.886 €</w:t>
            </w:r>
          </w:p>
        </w:tc>
      </w:tr>
    </w:tbl>
    <w:p w:rsidR="002C551A" w:rsidRPr="00B12D6D" w:rsidRDefault="002C551A" w:rsidP="002C551A">
      <w:pPr>
        <w:tabs>
          <w:tab w:val="left" w:pos="6521"/>
        </w:tabs>
        <w:rPr>
          <w:b/>
          <w:sz w:val="28"/>
          <w:szCs w:val="28"/>
        </w:rPr>
      </w:pPr>
    </w:p>
    <w:p w:rsidR="003D7B0B" w:rsidRPr="00B12D6D" w:rsidRDefault="006E0575" w:rsidP="00884D6C">
      <w:pPr>
        <w:pStyle w:val="berschrift1"/>
      </w:pPr>
      <w:r w:rsidRPr="00B12D6D">
        <w:t>1</w:t>
      </w:r>
      <w:r w:rsidR="00884D6C" w:rsidRPr="00B12D6D">
        <w:tab/>
      </w:r>
      <w:r w:rsidR="003D7B0B" w:rsidRPr="00B12D6D">
        <w:t>Antra</w:t>
      </w:r>
      <w:r w:rsidR="003D7B0B" w:rsidRPr="00B12D6D">
        <w:rPr>
          <w:u w:val="none"/>
        </w:rPr>
        <w:t>g</w:t>
      </w:r>
      <w:r w:rsidR="003D7B0B" w:rsidRPr="00B12D6D">
        <w:t>, Stellenausstattun</w:t>
      </w:r>
      <w:r w:rsidR="003D7B0B" w:rsidRPr="00B12D6D">
        <w:rPr>
          <w:u w:val="none"/>
        </w:rPr>
        <w:t>g</w:t>
      </w:r>
    </w:p>
    <w:p w:rsidR="003D7B0B" w:rsidRPr="00B12D6D" w:rsidRDefault="003D7B0B" w:rsidP="00884D6C"/>
    <w:p w:rsidR="002C551A" w:rsidRPr="00B12D6D" w:rsidRDefault="00B7245D" w:rsidP="009D39F7">
      <w:r w:rsidRPr="00B12D6D">
        <w:t xml:space="preserve">Beantragt wird </w:t>
      </w:r>
      <w:r w:rsidR="00A77082" w:rsidRPr="00B12D6D">
        <w:t>die</w:t>
      </w:r>
      <w:r w:rsidRPr="00B12D6D">
        <w:t xml:space="preserve"> </w:t>
      </w:r>
      <w:r w:rsidR="00A77082" w:rsidRPr="00B12D6D">
        <w:t xml:space="preserve">Schaffung von </w:t>
      </w:r>
      <w:r w:rsidR="00C8363B" w:rsidRPr="00B12D6D">
        <w:t>5,</w:t>
      </w:r>
      <w:r w:rsidR="00275624" w:rsidRPr="00B12D6D">
        <w:t>82</w:t>
      </w:r>
      <w:r w:rsidRPr="00B12D6D">
        <w:t xml:space="preserve"> Planstelle</w:t>
      </w:r>
      <w:r w:rsidR="004042E8" w:rsidRPr="00B12D6D">
        <w:t>n</w:t>
      </w:r>
      <w:r w:rsidRPr="00B12D6D">
        <w:t xml:space="preserve"> für die Sozialhilfesachbearbeitung beim Sozi</w:t>
      </w:r>
      <w:r w:rsidR="00A77082" w:rsidRPr="00B12D6D">
        <w:t>alamt und bei den Bezirksämtern</w:t>
      </w:r>
      <w:r w:rsidR="002A1B35">
        <w:t>.</w:t>
      </w:r>
      <w:r w:rsidRPr="00B12D6D">
        <w:t xml:space="preserve"> </w:t>
      </w:r>
    </w:p>
    <w:p w:rsidR="003D7B0B" w:rsidRPr="00B12D6D" w:rsidRDefault="003D7B0B" w:rsidP="00884D6C">
      <w:pPr>
        <w:pStyle w:val="berschrift1"/>
      </w:pPr>
      <w:r w:rsidRPr="00B12D6D">
        <w:t>2</w:t>
      </w:r>
      <w:r w:rsidRPr="00B12D6D">
        <w:tab/>
        <w:t>Schaffun</w:t>
      </w:r>
      <w:r w:rsidRPr="00B12D6D">
        <w:rPr>
          <w:u w:val="none"/>
        </w:rPr>
        <w:t>g</w:t>
      </w:r>
      <w:r w:rsidRPr="00B12D6D">
        <w:t>skriterien</w:t>
      </w:r>
    </w:p>
    <w:p w:rsidR="004042E8" w:rsidRPr="00B12D6D" w:rsidRDefault="004042E8" w:rsidP="004042E8"/>
    <w:p w:rsidR="00A77082" w:rsidRPr="00B12D6D" w:rsidRDefault="00A77082" w:rsidP="00A77082">
      <w:r w:rsidRPr="00B12D6D">
        <w:t xml:space="preserve">Fallzahlenanstieg / </w:t>
      </w:r>
      <w:r w:rsidR="004042E8" w:rsidRPr="00B12D6D">
        <w:t>Arbeitsvermehrung</w:t>
      </w:r>
      <w:r w:rsidR="009C06EF" w:rsidRPr="00B12D6D">
        <w:t xml:space="preserve">. </w:t>
      </w:r>
    </w:p>
    <w:p w:rsidR="00336178" w:rsidRPr="00B12D6D" w:rsidRDefault="00336178" w:rsidP="00A77082"/>
    <w:p w:rsidR="002C551A" w:rsidRPr="00B12D6D" w:rsidRDefault="004042E8" w:rsidP="00A77082">
      <w:r w:rsidRPr="00B12D6D">
        <w:rPr>
          <w:noProof/>
        </w:rPr>
        <w:t>Die derzeitige Stellenausst</w:t>
      </w:r>
      <w:r w:rsidR="009C06EF" w:rsidRPr="00B12D6D">
        <w:rPr>
          <w:noProof/>
        </w:rPr>
        <w:t xml:space="preserve">attung reicht nicht aus, um die im Rahmen des Projekts „Stellenbemessung in der Sozialhilfe“ neu bemessenen Fallzahlenschlüssel erfüllen zu können. </w:t>
      </w:r>
      <w:r w:rsidR="002C551A" w:rsidRPr="00B12D6D">
        <w:t xml:space="preserve">Mit der </w:t>
      </w:r>
      <w:proofErr w:type="spellStart"/>
      <w:r w:rsidR="002C551A" w:rsidRPr="00B12D6D">
        <w:t>GRDrs</w:t>
      </w:r>
      <w:proofErr w:type="spellEnd"/>
      <w:r w:rsidR="002C551A" w:rsidRPr="00B12D6D">
        <w:t xml:space="preserve"> 254/2011 - “Stellenbemessung in der Sozialhilfe (Abschluss)“ - hat der Verwaltungsausschuss vom Ergebnis der Stellenbemessung in der Sozialhilfe und den damit verbundenen Fallzahlenschlüsseln Kenntnis genommen und den neu bemessenen Fallzahlenschlüsseln zugestimmt. </w:t>
      </w:r>
    </w:p>
    <w:p w:rsidR="003D7B0B" w:rsidRPr="00B12D6D" w:rsidRDefault="003D7B0B" w:rsidP="00884D6C">
      <w:pPr>
        <w:pStyle w:val="berschrift1"/>
      </w:pPr>
      <w:r w:rsidRPr="00B12D6D">
        <w:t>3</w:t>
      </w:r>
      <w:r w:rsidRPr="00B12D6D">
        <w:tab/>
        <w:t>Bedarf</w:t>
      </w:r>
    </w:p>
    <w:p w:rsidR="003D7B0B" w:rsidRPr="00B12D6D" w:rsidRDefault="00884D6C" w:rsidP="009C06EF">
      <w:pPr>
        <w:pStyle w:val="berschrift2"/>
      </w:pPr>
      <w:r w:rsidRPr="00B12D6D">
        <w:t>3.1</w:t>
      </w:r>
      <w:r w:rsidRPr="00B12D6D">
        <w:tab/>
      </w:r>
      <w:r w:rsidR="006E0575" w:rsidRPr="00B12D6D">
        <w:t>Anlass</w:t>
      </w:r>
    </w:p>
    <w:p w:rsidR="009C5D0F" w:rsidRPr="00B12D6D" w:rsidRDefault="009C5D0F" w:rsidP="009C5D0F"/>
    <w:p w:rsidR="00275624" w:rsidRPr="00B12D6D" w:rsidRDefault="009C06EF" w:rsidP="00F8712D">
      <w:r w:rsidRPr="00B12D6D">
        <w:t xml:space="preserve">Organisationsuntersuchung „Stellenbemessung in der Sozialhilfe“; vgl. hierzu </w:t>
      </w:r>
    </w:p>
    <w:p w:rsidR="008D7ABD" w:rsidRPr="00B12D6D" w:rsidRDefault="009C06EF" w:rsidP="00F8712D">
      <w:proofErr w:type="spellStart"/>
      <w:r w:rsidRPr="00B12D6D">
        <w:t>GRDrs</w:t>
      </w:r>
      <w:proofErr w:type="spellEnd"/>
      <w:r w:rsidRPr="00B12D6D">
        <w:t xml:space="preserve"> 332/2008; 1176/2009 und 254/2011. </w:t>
      </w:r>
    </w:p>
    <w:p w:rsidR="00387140" w:rsidRPr="00B12D6D" w:rsidRDefault="00387140" w:rsidP="00F8712D"/>
    <w:p w:rsidR="006C17AE" w:rsidRDefault="006C17AE" w:rsidP="00D50B2A">
      <w:pPr>
        <w:ind w:right="85"/>
        <w:rPr>
          <w:b/>
          <w:noProof/>
          <w:szCs w:val="22"/>
        </w:rPr>
      </w:pPr>
    </w:p>
    <w:p w:rsidR="00D50B2A" w:rsidRPr="00B12D6D" w:rsidRDefault="00D50B2A" w:rsidP="00D50B2A">
      <w:pPr>
        <w:ind w:right="85"/>
        <w:rPr>
          <w:b/>
          <w:noProof/>
          <w:szCs w:val="22"/>
        </w:rPr>
      </w:pPr>
      <w:r w:rsidRPr="00B12D6D">
        <w:rPr>
          <w:b/>
          <w:noProof/>
          <w:szCs w:val="22"/>
        </w:rPr>
        <w:lastRenderedPageBreak/>
        <w:t>Sozialamt und Bezirksämter</w:t>
      </w:r>
    </w:p>
    <w:p w:rsidR="009D39F7" w:rsidRDefault="00D50B2A" w:rsidP="00D50B2A">
      <w:pPr>
        <w:ind w:right="85"/>
        <w:rPr>
          <w:noProof/>
          <w:szCs w:val="22"/>
        </w:rPr>
      </w:pPr>
      <w:r w:rsidRPr="00B12D6D">
        <w:rPr>
          <w:noProof/>
          <w:szCs w:val="22"/>
        </w:rPr>
        <w:t xml:space="preserve">Aus dem Stellenbemessungsverfahren in der Sozialhilfe ergibt sich bei Berücksichtigung der Fallzahlen vom Mai 2015 ein Stellenmehrbedarf von </w:t>
      </w:r>
      <w:r w:rsidRPr="00B12D6D">
        <w:rPr>
          <w:noProof/>
          <w:szCs w:val="22"/>
          <w:u w:val="single"/>
        </w:rPr>
        <w:t>5,82</w:t>
      </w:r>
      <w:r w:rsidRPr="00B12D6D">
        <w:rPr>
          <w:noProof/>
          <w:szCs w:val="22"/>
        </w:rPr>
        <w:t xml:space="preserve"> Stellen für die Sozialhilfedienststellen beim Sozialamt und bei den Bezirkämtern. </w:t>
      </w:r>
    </w:p>
    <w:p w:rsidR="006C17AE" w:rsidRPr="00B12D6D" w:rsidRDefault="006C17AE" w:rsidP="00D50B2A">
      <w:pPr>
        <w:ind w:right="85"/>
        <w:rPr>
          <w:noProof/>
          <w:szCs w:val="22"/>
        </w:rPr>
      </w:pPr>
    </w:p>
    <w:p w:rsidR="00D50B2A" w:rsidRPr="00B12D6D" w:rsidRDefault="00F373E6" w:rsidP="00D50B2A">
      <w:pPr>
        <w:ind w:right="85"/>
        <w:rPr>
          <w:noProof/>
          <w:szCs w:val="22"/>
        </w:rPr>
      </w:pPr>
      <w:r w:rsidRPr="00B12D6D">
        <w:rPr>
          <w:noProof/>
          <w:szCs w:val="22"/>
        </w:rPr>
        <w:t>Der</w:t>
      </w:r>
      <w:r w:rsidR="00D50B2A" w:rsidRPr="00B12D6D">
        <w:rPr>
          <w:noProof/>
          <w:szCs w:val="22"/>
        </w:rPr>
        <w:t xml:space="preserve"> Stelle</w:t>
      </w:r>
      <w:r w:rsidR="00B12D6D" w:rsidRPr="00B12D6D">
        <w:rPr>
          <w:noProof/>
          <w:szCs w:val="22"/>
        </w:rPr>
        <w:t>nmehrbedarf für die</w:t>
      </w:r>
      <w:r w:rsidR="00D50B2A" w:rsidRPr="00B12D6D">
        <w:rPr>
          <w:noProof/>
          <w:szCs w:val="22"/>
        </w:rPr>
        <w:t xml:space="preserve"> </w:t>
      </w:r>
      <w:r w:rsidR="00B12D6D" w:rsidRPr="00B12D6D">
        <w:rPr>
          <w:noProof/>
          <w:szCs w:val="22"/>
        </w:rPr>
        <w:t>Dienststelle „</w:t>
      </w:r>
      <w:r w:rsidR="00B12D6D" w:rsidRPr="00B12D6D">
        <w:t>Bürgerservice Soziale Leistungen für Flüchtlinge nach dem Asylbewerberleistungsgesetz“ (</w:t>
      </w:r>
      <w:r w:rsidR="00B12D6D" w:rsidRPr="00B12D6D">
        <w:rPr>
          <w:noProof/>
          <w:szCs w:val="22"/>
        </w:rPr>
        <w:t>50-270)</w:t>
      </w:r>
      <w:r w:rsidR="00D50B2A" w:rsidRPr="00B12D6D">
        <w:rPr>
          <w:noProof/>
          <w:szCs w:val="22"/>
        </w:rPr>
        <w:t xml:space="preserve">, die aufgrund des </w:t>
      </w:r>
      <w:r w:rsidR="006C17AE">
        <w:rPr>
          <w:noProof/>
          <w:szCs w:val="22"/>
        </w:rPr>
        <w:t>anhaltenden</w:t>
      </w:r>
      <w:r w:rsidR="00D50B2A" w:rsidRPr="00B12D6D">
        <w:rPr>
          <w:noProof/>
          <w:szCs w:val="22"/>
        </w:rPr>
        <w:t xml:space="preserve"> Anstiegs der Flüchtlingszahlen aus dem allgemeinen Stellenbemessungs</w:t>
      </w:r>
      <w:r w:rsidR="00B12D6D" w:rsidRPr="00B12D6D">
        <w:rPr>
          <w:noProof/>
          <w:szCs w:val="22"/>
        </w:rPr>
        <w:softHyphen/>
      </w:r>
      <w:r w:rsidR="00D50B2A" w:rsidRPr="00B12D6D">
        <w:rPr>
          <w:noProof/>
          <w:szCs w:val="22"/>
        </w:rPr>
        <w:t xml:space="preserve">verfahren </w:t>
      </w:r>
      <w:r w:rsidR="002A1B35">
        <w:rPr>
          <w:noProof/>
          <w:szCs w:val="22"/>
        </w:rPr>
        <w:t xml:space="preserve">bis auf Weiteres </w:t>
      </w:r>
      <w:r w:rsidR="00D50B2A" w:rsidRPr="00B12D6D">
        <w:rPr>
          <w:noProof/>
          <w:szCs w:val="22"/>
        </w:rPr>
        <w:t>abgekoppelt wurde</w:t>
      </w:r>
      <w:r w:rsidRPr="00B12D6D">
        <w:rPr>
          <w:noProof/>
          <w:szCs w:val="22"/>
        </w:rPr>
        <w:t xml:space="preserve">, ist der separaten </w:t>
      </w:r>
      <w:r w:rsidRPr="00EB6801">
        <w:rPr>
          <w:noProof/>
          <w:szCs w:val="22"/>
        </w:rPr>
        <w:t xml:space="preserve">Anlage </w:t>
      </w:r>
      <w:r w:rsidR="00EB6801" w:rsidRPr="00EB6801">
        <w:rPr>
          <w:noProof/>
          <w:szCs w:val="22"/>
        </w:rPr>
        <w:t>3</w:t>
      </w:r>
      <w:r w:rsidRPr="00B12D6D">
        <w:rPr>
          <w:noProof/>
          <w:szCs w:val="22"/>
        </w:rPr>
        <w:t xml:space="preserve"> zu entnehmen</w:t>
      </w:r>
      <w:r w:rsidR="00D50B2A" w:rsidRPr="00B12D6D">
        <w:rPr>
          <w:noProof/>
          <w:szCs w:val="22"/>
        </w:rPr>
        <w:t xml:space="preserve">. </w:t>
      </w:r>
    </w:p>
    <w:p w:rsidR="00D50B2A" w:rsidRPr="00B12D6D" w:rsidRDefault="00D50B2A" w:rsidP="00D50B2A"/>
    <w:p w:rsidR="002C270A" w:rsidRPr="00B12D6D" w:rsidRDefault="002C270A" w:rsidP="00F8712D"/>
    <w:p w:rsidR="0006130D" w:rsidRPr="00B12D6D" w:rsidRDefault="003D7B0B" w:rsidP="009C06EF">
      <w:pPr>
        <w:pStyle w:val="berschrift2"/>
        <w:numPr>
          <w:ilvl w:val="1"/>
          <w:numId w:val="6"/>
        </w:numPr>
      </w:pPr>
      <w:r w:rsidRPr="00B12D6D">
        <w:t>Bisherige Aufgabenwahrnehmung</w:t>
      </w:r>
    </w:p>
    <w:p w:rsidR="009C5D0F" w:rsidRPr="00B12D6D" w:rsidRDefault="009C5D0F" w:rsidP="009C5D0F"/>
    <w:p w:rsidR="008D7ABD" w:rsidRPr="00B12D6D" w:rsidRDefault="002A1B35" w:rsidP="00884D6C">
      <w:r>
        <w:t>Diese erfolgt</w:t>
      </w:r>
      <w:r w:rsidR="009C06EF" w:rsidRPr="00B12D6D">
        <w:t xml:space="preserve"> mit dem bisherigen Stellenbestand. </w:t>
      </w:r>
    </w:p>
    <w:p w:rsidR="002C270A" w:rsidRDefault="002C270A" w:rsidP="00884D6C"/>
    <w:p w:rsidR="002A1B35" w:rsidRPr="00B12D6D" w:rsidRDefault="002A1B35" w:rsidP="00884D6C"/>
    <w:p w:rsidR="003D7B0B" w:rsidRPr="00B12D6D" w:rsidRDefault="009B708F" w:rsidP="009C5D0F">
      <w:pPr>
        <w:pStyle w:val="berschrift2"/>
        <w:numPr>
          <w:ilvl w:val="1"/>
          <w:numId w:val="6"/>
        </w:numPr>
      </w:pPr>
      <w:r w:rsidRPr="00B12D6D">
        <w:t>A</w:t>
      </w:r>
      <w:r w:rsidR="003D7B0B" w:rsidRPr="00B12D6D">
        <w:t>uswirkungen bei Ablehnung der Stellenschaffungen</w:t>
      </w:r>
    </w:p>
    <w:p w:rsidR="009C5D0F" w:rsidRPr="00B12D6D" w:rsidRDefault="009C5D0F" w:rsidP="009C5D0F"/>
    <w:p w:rsidR="002A1B35" w:rsidRDefault="006C17AE" w:rsidP="009D39F7">
      <w:r>
        <w:t xml:space="preserve">Die für die Sozialhilfesachbearbeitung ermittelten Fallzahlenschlüssel würden nicht </w:t>
      </w:r>
    </w:p>
    <w:p w:rsidR="009D39F7" w:rsidRPr="00B12D6D" w:rsidRDefault="006C17AE" w:rsidP="009D39F7">
      <w:r>
        <w:t xml:space="preserve">erreicht. </w:t>
      </w:r>
      <w:r w:rsidR="009D39F7" w:rsidRPr="00B12D6D">
        <w:t xml:space="preserve">Der qualitative Bearbeitungsstand in der Sozialhilfe </w:t>
      </w:r>
      <w:r w:rsidR="00B12D6D" w:rsidRPr="00B12D6D">
        <w:t>könnte</w:t>
      </w:r>
      <w:r w:rsidR="009D39F7" w:rsidRPr="00B12D6D">
        <w:t xml:space="preserve"> nicht gehalten we</w:t>
      </w:r>
      <w:r w:rsidR="009D39F7" w:rsidRPr="00B12D6D">
        <w:t>r</w:t>
      </w:r>
      <w:r w:rsidR="009D39F7" w:rsidRPr="00B12D6D">
        <w:t>den, verbunden mit unmittelbaren Auswirkungen auf den betroffenen hilfebedürftigen Personenkreis. Die der Entwicklung der letzten Monate geschuldete aktuelle Mange</w:t>
      </w:r>
      <w:r w:rsidR="009D39F7" w:rsidRPr="00B12D6D">
        <w:t>l</w:t>
      </w:r>
      <w:r w:rsidR="009D39F7" w:rsidRPr="00B12D6D">
        <w:t xml:space="preserve">verteilung </w:t>
      </w:r>
      <w:r w:rsidR="00B12D6D" w:rsidRPr="00B12D6D">
        <w:t xml:space="preserve">würde </w:t>
      </w:r>
      <w:r w:rsidR="009D39F7" w:rsidRPr="00B12D6D">
        <w:t>zu nicht verantwortbaren Arbeitssituationen bei allen Dienststellen des Sozialamtes und der Bezirksämter</w:t>
      </w:r>
      <w:r w:rsidR="00B12D6D" w:rsidRPr="00B12D6D">
        <w:t xml:space="preserve"> führen</w:t>
      </w:r>
      <w:r w:rsidR="009D39F7" w:rsidRPr="00B12D6D">
        <w:t xml:space="preserve">. </w:t>
      </w:r>
    </w:p>
    <w:p w:rsidR="003D7B0B" w:rsidRPr="00B12D6D" w:rsidRDefault="00884D6C" w:rsidP="00884D6C">
      <w:pPr>
        <w:pStyle w:val="berschrift1"/>
      </w:pPr>
      <w:r w:rsidRPr="00B12D6D">
        <w:t>4</w:t>
      </w:r>
      <w:r w:rsidRPr="00B12D6D">
        <w:tab/>
      </w:r>
      <w:r w:rsidR="003D7B0B" w:rsidRPr="00B12D6D">
        <w:t>Stellenvermerke</w:t>
      </w:r>
    </w:p>
    <w:p w:rsidR="006E0575" w:rsidRDefault="006E0575" w:rsidP="00884D6C"/>
    <w:p w:rsidR="00EB6801" w:rsidRPr="00B12D6D" w:rsidRDefault="00EB6801" w:rsidP="00884D6C">
      <w:r>
        <w:t>keine</w:t>
      </w:r>
    </w:p>
    <w:sectPr w:rsidR="00EB6801" w:rsidRPr="00B12D6D" w:rsidSect="009C06EF">
      <w:footerReference w:type="even" r:id="rId7"/>
      <w:footerReference w:type="default" r:id="rId8"/>
      <w:pgSz w:w="11907" w:h="16840" w:code="9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7B" w:rsidRDefault="00BC6E7B">
      <w:r>
        <w:separator/>
      </w:r>
    </w:p>
  </w:endnote>
  <w:endnote w:type="continuationSeparator" w:id="0">
    <w:p w:rsidR="00BC6E7B" w:rsidRDefault="00BC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7B" w:rsidRDefault="00B6360A" w:rsidP="00900A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6E7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6E7B">
      <w:rPr>
        <w:rStyle w:val="Seitenzahl"/>
        <w:noProof/>
      </w:rPr>
      <w:t>1</w:t>
    </w:r>
    <w:r>
      <w:rPr>
        <w:rStyle w:val="Seitenzahl"/>
      </w:rPr>
      <w:fldChar w:fldCharType="end"/>
    </w:r>
  </w:p>
  <w:p w:rsidR="00BC6E7B" w:rsidRDefault="00BC6E7B" w:rsidP="009C06E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7B" w:rsidRDefault="00BC6E7B" w:rsidP="009C06E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7B" w:rsidRDefault="00BC6E7B">
      <w:r>
        <w:separator/>
      </w:r>
    </w:p>
  </w:footnote>
  <w:footnote w:type="continuationSeparator" w:id="0">
    <w:p w:rsidR="00BC6E7B" w:rsidRDefault="00BC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A9B0B3A"/>
    <w:multiLevelType w:val="hybridMultilevel"/>
    <w:tmpl w:val="A49C9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7AE57860"/>
    <w:multiLevelType w:val="multilevel"/>
    <w:tmpl w:val="839C60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702B"/>
    <w:rsid w:val="000458F1"/>
    <w:rsid w:val="0006130D"/>
    <w:rsid w:val="00097488"/>
    <w:rsid w:val="000A1146"/>
    <w:rsid w:val="000D59F0"/>
    <w:rsid w:val="000E6700"/>
    <w:rsid w:val="000F5ED4"/>
    <w:rsid w:val="001069FC"/>
    <w:rsid w:val="00112A9A"/>
    <w:rsid w:val="001265CE"/>
    <w:rsid w:val="0014415D"/>
    <w:rsid w:val="00164573"/>
    <w:rsid w:val="00164FF4"/>
    <w:rsid w:val="00165C0D"/>
    <w:rsid w:val="00181857"/>
    <w:rsid w:val="00194770"/>
    <w:rsid w:val="001A387D"/>
    <w:rsid w:val="001A5F9B"/>
    <w:rsid w:val="001E4DFA"/>
    <w:rsid w:val="001F7237"/>
    <w:rsid w:val="00207FBE"/>
    <w:rsid w:val="00215B5E"/>
    <w:rsid w:val="00263BB8"/>
    <w:rsid w:val="00275624"/>
    <w:rsid w:val="002924CB"/>
    <w:rsid w:val="002A1B35"/>
    <w:rsid w:val="002C1A70"/>
    <w:rsid w:val="002C270A"/>
    <w:rsid w:val="002C5452"/>
    <w:rsid w:val="002C551A"/>
    <w:rsid w:val="002E581F"/>
    <w:rsid w:val="003360F1"/>
    <w:rsid w:val="00336178"/>
    <w:rsid w:val="00374919"/>
    <w:rsid w:val="00387140"/>
    <w:rsid w:val="003C21CF"/>
    <w:rsid w:val="003D7B0B"/>
    <w:rsid w:val="004042E8"/>
    <w:rsid w:val="0041050C"/>
    <w:rsid w:val="00441A7E"/>
    <w:rsid w:val="00470135"/>
    <w:rsid w:val="004908B5"/>
    <w:rsid w:val="0049121B"/>
    <w:rsid w:val="004A1688"/>
    <w:rsid w:val="004A17CB"/>
    <w:rsid w:val="004B2DAD"/>
    <w:rsid w:val="004B6796"/>
    <w:rsid w:val="004D78C8"/>
    <w:rsid w:val="00511880"/>
    <w:rsid w:val="005332FB"/>
    <w:rsid w:val="00537EF1"/>
    <w:rsid w:val="005561F9"/>
    <w:rsid w:val="00573C81"/>
    <w:rsid w:val="00594507"/>
    <w:rsid w:val="005960F7"/>
    <w:rsid w:val="00596952"/>
    <w:rsid w:val="005A3218"/>
    <w:rsid w:val="005A56AA"/>
    <w:rsid w:val="005D665D"/>
    <w:rsid w:val="005E19C6"/>
    <w:rsid w:val="00657315"/>
    <w:rsid w:val="00676660"/>
    <w:rsid w:val="006900CF"/>
    <w:rsid w:val="006B01F8"/>
    <w:rsid w:val="006B2FF1"/>
    <w:rsid w:val="006B6D50"/>
    <w:rsid w:val="006B7253"/>
    <w:rsid w:val="006C17AE"/>
    <w:rsid w:val="006E0575"/>
    <w:rsid w:val="00756374"/>
    <w:rsid w:val="007876FA"/>
    <w:rsid w:val="007D1E49"/>
    <w:rsid w:val="007F7212"/>
    <w:rsid w:val="008457A3"/>
    <w:rsid w:val="00884D6C"/>
    <w:rsid w:val="008B5432"/>
    <w:rsid w:val="008D7ABD"/>
    <w:rsid w:val="008E4208"/>
    <w:rsid w:val="008E7AF9"/>
    <w:rsid w:val="00900A77"/>
    <w:rsid w:val="00903183"/>
    <w:rsid w:val="00911835"/>
    <w:rsid w:val="009134B4"/>
    <w:rsid w:val="00995DDA"/>
    <w:rsid w:val="009A397B"/>
    <w:rsid w:val="009B708F"/>
    <w:rsid w:val="009C06EF"/>
    <w:rsid w:val="009C5D0F"/>
    <w:rsid w:val="009D39F7"/>
    <w:rsid w:val="009E7878"/>
    <w:rsid w:val="00A34BF5"/>
    <w:rsid w:val="00A618CA"/>
    <w:rsid w:val="00A648E8"/>
    <w:rsid w:val="00A70C00"/>
    <w:rsid w:val="00A71D0A"/>
    <w:rsid w:val="00A77082"/>
    <w:rsid w:val="00A77F1E"/>
    <w:rsid w:val="00AE2D2A"/>
    <w:rsid w:val="00AE6D69"/>
    <w:rsid w:val="00AE75C6"/>
    <w:rsid w:val="00B04290"/>
    <w:rsid w:val="00B12D6D"/>
    <w:rsid w:val="00B50575"/>
    <w:rsid w:val="00B6360A"/>
    <w:rsid w:val="00B661F9"/>
    <w:rsid w:val="00B7245D"/>
    <w:rsid w:val="00B76C50"/>
    <w:rsid w:val="00B7790F"/>
    <w:rsid w:val="00B80DEF"/>
    <w:rsid w:val="00BB434E"/>
    <w:rsid w:val="00BC4669"/>
    <w:rsid w:val="00BC6E7B"/>
    <w:rsid w:val="00C05A75"/>
    <w:rsid w:val="00C16EF1"/>
    <w:rsid w:val="00C448D3"/>
    <w:rsid w:val="00C579D7"/>
    <w:rsid w:val="00C8363B"/>
    <w:rsid w:val="00CB64C7"/>
    <w:rsid w:val="00CC4E67"/>
    <w:rsid w:val="00D12FE3"/>
    <w:rsid w:val="00D50B2A"/>
    <w:rsid w:val="00D814D9"/>
    <w:rsid w:val="00DB3D6C"/>
    <w:rsid w:val="00DE0D0C"/>
    <w:rsid w:val="00DE5452"/>
    <w:rsid w:val="00E014B6"/>
    <w:rsid w:val="00E1162F"/>
    <w:rsid w:val="00E11D5F"/>
    <w:rsid w:val="00E219AF"/>
    <w:rsid w:val="00E63631"/>
    <w:rsid w:val="00E841F7"/>
    <w:rsid w:val="00E93072"/>
    <w:rsid w:val="00EB121E"/>
    <w:rsid w:val="00EB6801"/>
    <w:rsid w:val="00F005B1"/>
    <w:rsid w:val="00F27657"/>
    <w:rsid w:val="00F342DC"/>
    <w:rsid w:val="00F373E6"/>
    <w:rsid w:val="00F40620"/>
    <w:rsid w:val="00F63041"/>
    <w:rsid w:val="00F8712D"/>
    <w:rsid w:val="00F954C0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F5ED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F5ED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F5ED4"/>
    <w:rPr>
      <w:sz w:val="16"/>
    </w:rPr>
  </w:style>
  <w:style w:type="paragraph" w:styleId="Kommentartext">
    <w:name w:val="annotation text"/>
    <w:basedOn w:val="Standard"/>
    <w:semiHidden/>
    <w:rsid w:val="000F5ED4"/>
    <w:rPr>
      <w:sz w:val="20"/>
    </w:rPr>
  </w:style>
  <w:style w:type="paragraph" w:styleId="Fuzeile">
    <w:name w:val="footer"/>
    <w:basedOn w:val="Standard"/>
    <w:rsid w:val="000F5ED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F5ED4"/>
    <w:pPr>
      <w:tabs>
        <w:tab w:val="center" w:pos="4819"/>
        <w:tab w:val="right" w:pos="9071"/>
      </w:tabs>
    </w:pPr>
  </w:style>
  <w:style w:type="paragraph" w:styleId="Dokumentstruktur">
    <w:name w:val="Document Map"/>
    <w:basedOn w:val="Standard"/>
    <w:semiHidden/>
    <w:rsid w:val="00A34BF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A648E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 Stuttgart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2010/2011</dc:subject>
  <dc:creator>10-3</dc:creator>
  <cp:keywords/>
  <dc:description/>
  <cp:lastModifiedBy>U103007</cp:lastModifiedBy>
  <cp:revision>5</cp:revision>
  <cp:lastPrinted>2015-10-13T15:17:00Z</cp:lastPrinted>
  <dcterms:created xsi:type="dcterms:W3CDTF">2015-09-25T05:34:00Z</dcterms:created>
  <dcterms:modified xsi:type="dcterms:W3CDTF">2015-10-13T15:17:00Z</dcterms:modified>
</cp:coreProperties>
</file>