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9B6B04">
        <w:rPr>
          <w:szCs w:val="24"/>
        </w:rPr>
        <w:t>5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9B6B04">
        <w:rPr>
          <w:szCs w:val="24"/>
        </w:rPr>
        <w:t>801</w:t>
      </w:r>
      <w:r w:rsidR="005F5B3D">
        <w:rPr>
          <w:szCs w:val="24"/>
        </w:rPr>
        <w:t>/201</w:t>
      </w:r>
      <w:r w:rsidR="00D66D3A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042DA6">
        <w:rPr>
          <w:b/>
          <w:sz w:val="36"/>
          <w:szCs w:val="36"/>
          <w:u w:val="single"/>
        </w:rPr>
        <w:t>16</w:t>
      </w:r>
    </w:p>
    <w:p w:rsidR="003D7B0B" w:rsidRPr="00E42F96" w:rsidRDefault="003D7B0B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9373F6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84EDC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6E0575">
              <w:rPr>
                <w:sz w:val="16"/>
                <w:szCs w:val="16"/>
              </w:rPr>
              <w:t>Stpl</w:t>
            </w:r>
            <w:proofErr w:type="spellEnd"/>
            <w:r w:rsidRPr="006E0575">
              <w:rPr>
                <w:sz w:val="16"/>
                <w:szCs w:val="16"/>
              </w:rPr>
              <w:t>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11112B" w:rsidRDefault="00042DA6" w:rsidP="006E0575">
            <w:pPr>
              <w:rPr>
                <w:sz w:val="20"/>
              </w:rPr>
            </w:pPr>
            <w:r>
              <w:rPr>
                <w:sz w:val="20"/>
              </w:rPr>
              <w:t>660 01 03</w:t>
            </w:r>
          </w:p>
          <w:p w:rsidR="0083465E" w:rsidRDefault="0083465E" w:rsidP="006E0575">
            <w:pPr>
              <w:rPr>
                <w:sz w:val="20"/>
              </w:rPr>
            </w:pPr>
          </w:p>
          <w:p w:rsidR="005F5B3D" w:rsidRPr="006E0575" w:rsidRDefault="0083465E" w:rsidP="006E0575">
            <w:pPr>
              <w:rPr>
                <w:sz w:val="20"/>
              </w:rPr>
            </w:pPr>
            <w:r w:rsidRPr="00061EDF">
              <w:rPr>
                <w:sz w:val="20"/>
              </w:rPr>
              <w:t>66101030</w:t>
            </w: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042DA6" w:rsidP="00042DA6">
            <w:pPr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</w:tc>
        <w:tc>
          <w:tcPr>
            <w:tcW w:w="79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E41F96" w:rsidP="00425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1</w:t>
            </w:r>
            <w:r w:rsidR="00425B69">
              <w:rPr>
                <w:sz w:val="20"/>
              </w:rPr>
              <w:t>2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BC5D9A" w:rsidP="00BC5D9A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425B69">
              <w:rPr>
                <w:sz w:val="20"/>
              </w:rPr>
              <w:t>/-in</w:t>
            </w:r>
            <w:r>
              <w:rPr>
                <w:sz w:val="20"/>
              </w:rPr>
              <w:t xml:space="preserve"> </w:t>
            </w:r>
            <w:r w:rsidR="00F5134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 w:rsidR="00F51340">
              <w:rPr>
                <w:sz w:val="20"/>
              </w:rPr>
            </w:r>
            <w:r w:rsidR="00F51340">
              <w:rPr>
                <w:sz w:val="20"/>
              </w:rPr>
              <w:fldChar w:fldCharType="separate"/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 w:rsidR="00F51340">
              <w:rPr>
                <w:sz w:val="20"/>
              </w:rPr>
              <w:fldChar w:fldCharType="end"/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425B69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9B6B04" w:rsidRDefault="009B6B04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5F5B3D" w:rsidRPr="006E0575" w:rsidRDefault="00425B69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01/2018</w:t>
            </w:r>
          </w:p>
        </w:tc>
        <w:tc>
          <w:tcPr>
            <w:tcW w:w="1417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Default="009B6B04" w:rsidP="001F723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  <w:p w:rsidR="009B6B04" w:rsidRDefault="009B6B04" w:rsidP="001F7237">
            <w:pPr>
              <w:jc w:val="center"/>
              <w:rPr>
                <w:sz w:val="20"/>
              </w:rPr>
            </w:pPr>
          </w:p>
          <w:p w:rsidR="009B6B04" w:rsidRPr="006E0575" w:rsidRDefault="009B6B04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(47.800 €)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042DA6" w:rsidP="00884D6C">
      <w:r>
        <w:t xml:space="preserve">Es wird </w:t>
      </w:r>
      <w:r w:rsidR="00425B69">
        <w:t>eine halbe</w:t>
      </w:r>
      <w:r>
        <w:t xml:space="preserve"> Stelle </w:t>
      </w:r>
      <w:r w:rsidR="00425B69">
        <w:t xml:space="preserve">der </w:t>
      </w:r>
      <w:proofErr w:type="spellStart"/>
      <w:r w:rsidR="00425B69">
        <w:t>Bes.Gr</w:t>
      </w:r>
      <w:proofErr w:type="spellEnd"/>
      <w:r w:rsidR="00425B69">
        <w:t>. A 12</w:t>
      </w:r>
      <w:r w:rsidR="00261A02">
        <w:t>, zunächst befristet bis 31.12.2017,</w:t>
      </w:r>
      <w:r w:rsidR="00425B69">
        <w:t xml:space="preserve"> </w:t>
      </w:r>
      <w:r w:rsidR="0023629A">
        <w:t xml:space="preserve">für die Sachbearbeitung </w:t>
      </w:r>
      <w:r w:rsidR="00425B69">
        <w:t>bei der Abteilung Verwaltung</w:t>
      </w:r>
      <w:r w:rsidR="00261A02">
        <w:t xml:space="preserve"> des Tiefbauamts</w:t>
      </w:r>
      <w:r w:rsidR="00425B69">
        <w:t xml:space="preserve">, Sachgebiet Rechts- und Vertragsangelegenheiten </w:t>
      </w:r>
      <w:r>
        <w:t>beantragt</w:t>
      </w:r>
      <w:r w:rsidR="00261A02">
        <w:t xml:space="preserve">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E41F96" w:rsidRDefault="00E41F96" w:rsidP="00884D6C">
      <w:r>
        <w:t xml:space="preserve">Im Bereich Rechts- und Vertragsangelegenheiten des Tiefbauamts </w:t>
      </w:r>
      <w:r w:rsidR="0023629A">
        <w:t>ist eine erhebliche Arbeitsvermehrung zu verzeichnen. Die Schaffung ist haushaltsneutral, da d</w:t>
      </w:r>
      <w:r w:rsidR="00261A02">
        <w:t>urch die</w:t>
      </w:r>
      <w:r w:rsidR="0023629A">
        <w:t xml:space="preserve"> zusätzliche personelle Kapazität Einnahmen in entsprechendem Umfang realisiert we</w:t>
      </w:r>
      <w:r w:rsidR="0023629A">
        <w:t>r</w:t>
      </w:r>
      <w:r w:rsidR="0023629A">
        <w:t>den können.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  <w:r w:rsidR="00F3045F">
        <w:t xml:space="preserve"> und bisherige Aufgabenwahrnehmung</w:t>
      </w:r>
    </w:p>
    <w:p w:rsidR="003D7B0B" w:rsidRPr="00884D6C" w:rsidRDefault="003D7B0B" w:rsidP="00884D6C"/>
    <w:p w:rsidR="007A6435" w:rsidRDefault="00102605" w:rsidP="00884D6C">
      <w:r>
        <w:t>Im Sachgebiet Rechts- und Vertragsangelegenheiten sind in den letzten Jahren neue Aufgaben hinzugekommen und bestehende Aufgaben haben sich deutlich vermehrt.</w:t>
      </w:r>
    </w:p>
    <w:p w:rsidR="007A6435" w:rsidRDefault="007A6435" w:rsidP="00884D6C"/>
    <w:p w:rsidR="0077499C" w:rsidRDefault="00ED5AF2" w:rsidP="00A95849">
      <w:pPr>
        <w:rPr>
          <w:szCs w:val="24"/>
        </w:rPr>
      </w:pPr>
      <w:r>
        <w:rPr>
          <w:szCs w:val="24"/>
        </w:rPr>
        <w:t xml:space="preserve">Im Bereich der Bearbeitung von Schadensfällen haben </w:t>
      </w:r>
      <w:r w:rsidR="00737865">
        <w:rPr>
          <w:szCs w:val="24"/>
        </w:rPr>
        <w:t xml:space="preserve">sich beispielsweise </w:t>
      </w:r>
      <w:r>
        <w:rPr>
          <w:szCs w:val="24"/>
        </w:rPr>
        <w:t>die Fallza</w:t>
      </w:r>
      <w:r>
        <w:rPr>
          <w:szCs w:val="24"/>
        </w:rPr>
        <w:t>h</w:t>
      </w:r>
      <w:r>
        <w:rPr>
          <w:szCs w:val="24"/>
        </w:rPr>
        <w:t xml:space="preserve">len </w:t>
      </w:r>
      <w:r w:rsidR="008414B6">
        <w:rPr>
          <w:szCs w:val="24"/>
        </w:rPr>
        <w:t>aufgrund der zunehmenden Stadtmöblierung, der großen Anzahl an Baumaßna</w:t>
      </w:r>
      <w:r w:rsidR="008414B6">
        <w:rPr>
          <w:szCs w:val="24"/>
        </w:rPr>
        <w:t>h</w:t>
      </w:r>
      <w:r w:rsidR="008414B6">
        <w:rPr>
          <w:szCs w:val="24"/>
        </w:rPr>
        <w:t xml:space="preserve">men und den häufigen Starkregenereignissen </w:t>
      </w:r>
      <w:r>
        <w:rPr>
          <w:szCs w:val="24"/>
        </w:rPr>
        <w:t>deutlich</w:t>
      </w:r>
      <w:r w:rsidR="008414B6">
        <w:rPr>
          <w:szCs w:val="24"/>
        </w:rPr>
        <w:t xml:space="preserve"> </w:t>
      </w:r>
      <w:r w:rsidR="009B6B04">
        <w:rPr>
          <w:szCs w:val="24"/>
        </w:rPr>
        <w:t xml:space="preserve">erhöht. Dies gilt </w:t>
      </w:r>
      <w:r w:rsidR="008414B6">
        <w:rPr>
          <w:szCs w:val="24"/>
        </w:rPr>
        <w:t>s</w:t>
      </w:r>
      <w:r>
        <w:rPr>
          <w:szCs w:val="24"/>
        </w:rPr>
        <w:t>owohl bei der B</w:t>
      </w:r>
      <w:r>
        <w:rPr>
          <w:szCs w:val="24"/>
        </w:rPr>
        <w:t>e</w:t>
      </w:r>
      <w:r>
        <w:rPr>
          <w:szCs w:val="24"/>
        </w:rPr>
        <w:t xml:space="preserve">arbeitung von Regressforderungen für Schäden am Eigentum </w:t>
      </w:r>
      <w:r w:rsidR="00B77133">
        <w:rPr>
          <w:szCs w:val="24"/>
        </w:rPr>
        <w:t>de</w:t>
      </w:r>
      <w:r w:rsidR="000A6198">
        <w:rPr>
          <w:szCs w:val="24"/>
        </w:rPr>
        <w:t>r</w:t>
      </w:r>
      <w:r w:rsidR="00B77133">
        <w:rPr>
          <w:szCs w:val="24"/>
        </w:rPr>
        <w:t xml:space="preserve"> Stadt</w:t>
      </w:r>
      <w:r>
        <w:rPr>
          <w:szCs w:val="24"/>
        </w:rPr>
        <w:t xml:space="preserve"> als auch </w:t>
      </w:r>
      <w:r w:rsidR="008414B6">
        <w:rPr>
          <w:szCs w:val="24"/>
        </w:rPr>
        <w:t xml:space="preserve">bei </w:t>
      </w:r>
      <w:r>
        <w:rPr>
          <w:szCs w:val="24"/>
        </w:rPr>
        <w:t>Fä</w:t>
      </w:r>
      <w:r>
        <w:rPr>
          <w:szCs w:val="24"/>
        </w:rPr>
        <w:t>l</w:t>
      </w:r>
      <w:r>
        <w:rPr>
          <w:szCs w:val="24"/>
        </w:rPr>
        <w:t xml:space="preserve">len, bei denen Ansprüche gegenüber der Stadt geltend gemacht werden. </w:t>
      </w:r>
      <w:r w:rsidR="00737865">
        <w:rPr>
          <w:szCs w:val="24"/>
        </w:rPr>
        <w:t xml:space="preserve">Außerdem ergab sich </w:t>
      </w:r>
      <w:r w:rsidR="00CA7B98">
        <w:rPr>
          <w:szCs w:val="24"/>
        </w:rPr>
        <w:t>eine Aufgabenvermehrung im Bereich der Werbung im öffentlichen Straße</w:t>
      </w:r>
      <w:r w:rsidR="00CA7B98">
        <w:rPr>
          <w:szCs w:val="24"/>
        </w:rPr>
        <w:t>n</w:t>
      </w:r>
      <w:r w:rsidR="00CA7B98">
        <w:rPr>
          <w:szCs w:val="24"/>
        </w:rPr>
        <w:t>raum</w:t>
      </w:r>
      <w:r>
        <w:rPr>
          <w:szCs w:val="24"/>
        </w:rPr>
        <w:t xml:space="preserve">. </w:t>
      </w:r>
      <w:r w:rsidR="00737865">
        <w:rPr>
          <w:szCs w:val="24"/>
        </w:rPr>
        <w:t xml:space="preserve">Darüber hinaus fallen </w:t>
      </w:r>
      <w:r w:rsidR="00CB7EE0">
        <w:t xml:space="preserve">mehr </w:t>
      </w:r>
      <w:r w:rsidR="00035B31">
        <w:t xml:space="preserve">zeitintensive Aufgaben </w:t>
      </w:r>
      <w:r w:rsidR="00302751">
        <w:t>im Zusammenhang mit der</w:t>
      </w:r>
      <w:r w:rsidR="00035B31">
        <w:t xml:space="preserve"> Regelung und Abwicklung von </w:t>
      </w:r>
      <w:r w:rsidR="00CB7EE0">
        <w:t xml:space="preserve">zusätzlichen </w:t>
      </w:r>
      <w:r w:rsidR="007A6435">
        <w:t>Investorenprojekte</w:t>
      </w:r>
      <w:r w:rsidR="00035B31">
        <w:t xml:space="preserve">n </w:t>
      </w:r>
      <w:r w:rsidR="00CB7EE0">
        <w:t>an</w:t>
      </w:r>
      <w:r w:rsidR="00035B31">
        <w:t xml:space="preserve">, </w:t>
      </w:r>
      <w:r w:rsidR="00302751">
        <w:t>bei</w:t>
      </w:r>
      <w:r w:rsidR="00035B31">
        <w:t xml:space="preserve"> denen über </w:t>
      </w:r>
      <w:r w:rsidR="00035B31" w:rsidRPr="0039603C">
        <w:rPr>
          <w:szCs w:val="24"/>
        </w:rPr>
        <w:t>Baudurchführungs</w:t>
      </w:r>
      <w:r w:rsidR="00035B31">
        <w:rPr>
          <w:szCs w:val="24"/>
        </w:rPr>
        <w:t xml:space="preserve">- und Erschließungsverträge </w:t>
      </w:r>
      <w:r w:rsidR="00302751">
        <w:rPr>
          <w:szCs w:val="24"/>
        </w:rPr>
        <w:t xml:space="preserve">Maßnahmen </w:t>
      </w:r>
      <w:r w:rsidR="007A6435" w:rsidRPr="0039603C">
        <w:rPr>
          <w:szCs w:val="24"/>
        </w:rPr>
        <w:t>im öffentlichen Raum</w:t>
      </w:r>
      <w:r w:rsidR="009B6480">
        <w:rPr>
          <w:szCs w:val="24"/>
        </w:rPr>
        <w:t xml:space="preserve"> und</w:t>
      </w:r>
      <w:r w:rsidR="00302751">
        <w:rPr>
          <w:szCs w:val="24"/>
        </w:rPr>
        <w:t xml:space="preserve"> </w:t>
      </w:r>
      <w:r w:rsidR="007A6435" w:rsidRPr="0039603C">
        <w:rPr>
          <w:szCs w:val="24"/>
        </w:rPr>
        <w:t>deren Fina</w:t>
      </w:r>
      <w:r w:rsidR="007A6435" w:rsidRPr="0039603C">
        <w:rPr>
          <w:szCs w:val="24"/>
        </w:rPr>
        <w:t>n</w:t>
      </w:r>
      <w:r w:rsidR="007A6435" w:rsidRPr="0039603C">
        <w:rPr>
          <w:szCs w:val="24"/>
        </w:rPr>
        <w:t>zierung</w:t>
      </w:r>
      <w:r w:rsidR="00CB7EE0">
        <w:rPr>
          <w:szCs w:val="24"/>
        </w:rPr>
        <w:t xml:space="preserve"> geregelt </w:t>
      </w:r>
      <w:r w:rsidR="009B6480">
        <w:rPr>
          <w:szCs w:val="24"/>
        </w:rPr>
        <w:t>und</w:t>
      </w:r>
      <w:r w:rsidR="00CB7EE0">
        <w:rPr>
          <w:szCs w:val="24"/>
        </w:rPr>
        <w:t xml:space="preserve"> </w:t>
      </w:r>
      <w:r w:rsidR="00302751">
        <w:rPr>
          <w:szCs w:val="24"/>
        </w:rPr>
        <w:t>gesichert werden</w:t>
      </w:r>
      <w:r w:rsidR="007A6435" w:rsidRPr="0039603C">
        <w:rPr>
          <w:szCs w:val="24"/>
        </w:rPr>
        <w:t>.</w:t>
      </w:r>
      <w:r w:rsidR="007A6435">
        <w:rPr>
          <w:szCs w:val="24"/>
        </w:rPr>
        <w:t xml:space="preserve"> </w:t>
      </w:r>
    </w:p>
    <w:p w:rsidR="00CB7EE0" w:rsidRDefault="00CB7EE0" w:rsidP="00A95849">
      <w:pPr>
        <w:rPr>
          <w:szCs w:val="24"/>
        </w:rPr>
      </w:pPr>
    </w:p>
    <w:p w:rsidR="0077499C" w:rsidRDefault="00C47930" w:rsidP="0077499C">
      <w:r>
        <w:lastRenderedPageBreak/>
        <w:t>Die Prozesse „</w:t>
      </w:r>
      <w:r w:rsidR="0077499C">
        <w:t>Schadensfälle, Anspr</w:t>
      </w:r>
      <w:r w:rsidR="009B6B04">
        <w:t>ü</w:t>
      </w:r>
      <w:r w:rsidR="0077499C">
        <w:t>ch</w:t>
      </w:r>
      <w:r w:rsidR="009B6B04">
        <w:t>e</w:t>
      </w:r>
      <w:r w:rsidR="0077499C">
        <w:t xml:space="preserve"> gegen die Stadt“</w:t>
      </w:r>
      <w:r w:rsidR="00D3626D">
        <w:t xml:space="preserve"> und</w:t>
      </w:r>
      <w:r w:rsidR="0077499C">
        <w:t xml:space="preserve"> „Städtebauliche Vertr</w:t>
      </w:r>
      <w:r w:rsidR="0077499C">
        <w:t>ä</w:t>
      </w:r>
      <w:r w:rsidR="0077499C">
        <w:t>ge und ähnliche Verträge“ wurde</w:t>
      </w:r>
      <w:r w:rsidR="00032476">
        <w:t>n</w:t>
      </w:r>
      <w:r w:rsidR="0077499C">
        <w:t xml:space="preserve"> </w:t>
      </w:r>
      <w:r>
        <w:t>aufgenommen,</w:t>
      </w:r>
      <w:r w:rsidR="0077499C">
        <w:t xml:space="preserve"> Schnittstellen beschrieben und </w:t>
      </w:r>
      <w:r>
        <w:t>Pr</w:t>
      </w:r>
      <w:r>
        <w:t>o</w:t>
      </w:r>
      <w:r>
        <w:t xml:space="preserve">zesse </w:t>
      </w:r>
      <w:r w:rsidR="0077499C">
        <w:t xml:space="preserve">optimiert. </w:t>
      </w:r>
      <w:r>
        <w:t>Dennoch reichen die Personalkapazitäten nicht aus. Mit der Entlastung durch eine zu</w:t>
      </w:r>
      <w:r w:rsidR="006D7E56">
        <w:t xml:space="preserve">sätzliche halbe Stelle werden Mehreinnahmen </w:t>
      </w:r>
      <w:r>
        <w:t xml:space="preserve">von </w:t>
      </w:r>
      <w:r w:rsidR="006D7E56">
        <w:t xml:space="preserve">jährlich </w:t>
      </w:r>
      <w:r>
        <w:t>40.000 Euro durch die Realisierung von Sch</w:t>
      </w:r>
      <w:r w:rsidR="006D7E56">
        <w:t xml:space="preserve">adensersatzforderungen erwartet. Das Erlöspotenzial soll nach </w:t>
      </w:r>
      <w:r w:rsidR="009B6B04">
        <w:t>zwei</w:t>
      </w:r>
      <w:r>
        <w:t xml:space="preserve"> Jahren überprüft wer</w:t>
      </w:r>
      <w:r w:rsidR="006D7E56">
        <w:t xml:space="preserve">den. Die Stelle ist daher zunächst auf </w:t>
      </w:r>
      <w:r w:rsidR="009B6B04">
        <w:t>zwei</w:t>
      </w:r>
      <w:r w:rsidR="006D7E56">
        <w:t xml:space="preserve"> Jahre zu befristen.</w:t>
      </w:r>
      <w:r w:rsidR="002400A7">
        <w:t xml:space="preserve"> </w:t>
      </w:r>
    </w:p>
    <w:p w:rsidR="0077499C" w:rsidRDefault="0077499C" w:rsidP="00A95849">
      <w:pPr>
        <w:rPr>
          <w:szCs w:val="24"/>
        </w:rPr>
      </w:pPr>
    </w:p>
    <w:p w:rsidR="00102605" w:rsidRDefault="00102605" w:rsidP="00884D6C"/>
    <w:p w:rsidR="003D7B0B" w:rsidRDefault="006E0575" w:rsidP="00884D6C">
      <w:pPr>
        <w:pStyle w:val="berschrift2"/>
      </w:pPr>
      <w:r>
        <w:t>3.</w:t>
      </w:r>
      <w:r w:rsidR="00F3045F">
        <w:t>2</w:t>
      </w:r>
      <w:r w:rsidR="003D7B0B">
        <w:tab/>
        <w:t>Auswirkungen bei Ablehnung der Stellenschaffungen</w:t>
      </w:r>
    </w:p>
    <w:p w:rsidR="003D7B0B" w:rsidRDefault="003D7B0B" w:rsidP="00884D6C"/>
    <w:p w:rsidR="002400A7" w:rsidRDefault="006D7E56" w:rsidP="006D7E56">
      <w:r>
        <w:t>Belange der Stadt w</w:t>
      </w:r>
      <w:r w:rsidR="009B6B04">
        <w:t>ü</w:t>
      </w:r>
      <w:r>
        <w:t xml:space="preserve">rden nicht </w:t>
      </w:r>
      <w:r w:rsidR="009B6B04">
        <w:t xml:space="preserve">ausreichend gesichert. Dies würde </w:t>
      </w:r>
      <w:r>
        <w:t>ggf. zu Minderei</w:t>
      </w:r>
      <w:r>
        <w:t>n</w:t>
      </w:r>
      <w:r>
        <w:t>nahmen bzw. Mehrausgaben</w:t>
      </w:r>
      <w:r w:rsidR="009B6B04">
        <w:t xml:space="preserve"> führen</w:t>
      </w:r>
      <w:r>
        <w:t xml:space="preserve">. </w:t>
      </w:r>
      <w:r w:rsidR="00737865">
        <w:t>Eine zeitnahe E</w:t>
      </w:r>
      <w:r w:rsidR="00737865">
        <w:t>r</w:t>
      </w:r>
      <w:r w:rsidR="009B6B04">
        <w:t>ledigung wäre</w:t>
      </w:r>
      <w:r w:rsidR="00737865">
        <w:t xml:space="preserve"> nicht möglich.</w:t>
      </w:r>
    </w:p>
    <w:p w:rsidR="003D7B0B" w:rsidRDefault="00737865" w:rsidP="00884D6C">
      <w:pPr>
        <w:pStyle w:val="berschrift1"/>
      </w:pPr>
      <w:r>
        <w:t>4</w:t>
      </w:r>
      <w:r w:rsidR="00F24F35">
        <w:t>.</w:t>
      </w:r>
      <w:r w:rsidR="00884D6C">
        <w:tab/>
      </w:r>
      <w:r w:rsidR="003D7B0B">
        <w:t>Stellenvermerke</w:t>
      </w:r>
    </w:p>
    <w:p w:rsidR="003D7B0B" w:rsidRDefault="003D7B0B" w:rsidP="00884D6C"/>
    <w:p w:rsidR="002400A7" w:rsidRDefault="009B6B04" w:rsidP="00884D6C">
      <w:r>
        <w:t xml:space="preserve">KW </w:t>
      </w:r>
      <w:r w:rsidR="006D7E56">
        <w:t>01/2018</w:t>
      </w:r>
    </w:p>
    <w:sectPr w:rsidR="002400A7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B04" w:rsidRDefault="009B6B04">
      <w:r>
        <w:separator/>
      </w:r>
    </w:p>
  </w:endnote>
  <w:endnote w:type="continuationSeparator" w:id="0">
    <w:p w:rsidR="009B6B04" w:rsidRDefault="009B6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B04" w:rsidRDefault="009B6B04">
      <w:r>
        <w:separator/>
      </w:r>
    </w:p>
  </w:footnote>
  <w:footnote w:type="continuationSeparator" w:id="0">
    <w:p w:rsidR="009B6B04" w:rsidRDefault="009B6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B04" w:rsidRDefault="009B6B04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3626D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9B6B04" w:rsidRDefault="009B6B0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32476"/>
    <w:rsid w:val="00035B31"/>
    <w:rsid w:val="00042DA6"/>
    <w:rsid w:val="00055758"/>
    <w:rsid w:val="000A1146"/>
    <w:rsid w:val="000A6198"/>
    <w:rsid w:val="00102605"/>
    <w:rsid w:val="001034AF"/>
    <w:rsid w:val="0011112B"/>
    <w:rsid w:val="00137AED"/>
    <w:rsid w:val="0014415D"/>
    <w:rsid w:val="00163034"/>
    <w:rsid w:val="00164678"/>
    <w:rsid w:val="00165C0D"/>
    <w:rsid w:val="00181857"/>
    <w:rsid w:val="00184EDC"/>
    <w:rsid w:val="00194770"/>
    <w:rsid w:val="001A5F9B"/>
    <w:rsid w:val="001F7237"/>
    <w:rsid w:val="0023629A"/>
    <w:rsid w:val="002400A7"/>
    <w:rsid w:val="00261A02"/>
    <w:rsid w:val="002924CB"/>
    <w:rsid w:val="002A20D1"/>
    <w:rsid w:val="002A4DE3"/>
    <w:rsid w:val="002B5955"/>
    <w:rsid w:val="00302751"/>
    <w:rsid w:val="003550F5"/>
    <w:rsid w:val="00380937"/>
    <w:rsid w:val="00390B46"/>
    <w:rsid w:val="00397717"/>
    <w:rsid w:val="003D7B0B"/>
    <w:rsid w:val="003E6C34"/>
    <w:rsid w:val="004073C8"/>
    <w:rsid w:val="00425B69"/>
    <w:rsid w:val="00470135"/>
    <w:rsid w:val="0047606A"/>
    <w:rsid w:val="00480AD2"/>
    <w:rsid w:val="004908B5"/>
    <w:rsid w:val="0049121B"/>
    <w:rsid w:val="004A1688"/>
    <w:rsid w:val="004B6796"/>
    <w:rsid w:val="00587DE9"/>
    <w:rsid w:val="005A0A9D"/>
    <w:rsid w:val="005A56AA"/>
    <w:rsid w:val="005E19C6"/>
    <w:rsid w:val="005E464F"/>
    <w:rsid w:val="005F5B3D"/>
    <w:rsid w:val="00606F80"/>
    <w:rsid w:val="00622CC7"/>
    <w:rsid w:val="00687655"/>
    <w:rsid w:val="006B6D50"/>
    <w:rsid w:val="006C6003"/>
    <w:rsid w:val="006D7E56"/>
    <w:rsid w:val="006E0575"/>
    <w:rsid w:val="00723D44"/>
    <w:rsid w:val="0072799A"/>
    <w:rsid w:val="00737865"/>
    <w:rsid w:val="00754659"/>
    <w:rsid w:val="0077499C"/>
    <w:rsid w:val="007A6435"/>
    <w:rsid w:val="007C50CC"/>
    <w:rsid w:val="007E3B79"/>
    <w:rsid w:val="007F4FC8"/>
    <w:rsid w:val="008066EE"/>
    <w:rsid w:val="00817BB6"/>
    <w:rsid w:val="0083465E"/>
    <w:rsid w:val="008414B6"/>
    <w:rsid w:val="00884D6C"/>
    <w:rsid w:val="009373F6"/>
    <w:rsid w:val="00964F9D"/>
    <w:rsid w:val="00976588"/>
    <w:rsid w:val="009B6480"/>
    <w:rsid w:val="009B6B04"/>
    <w:rsid w:val="00A27CA7"/>
    <w:rsid w:val="00A71D0A"/>
    <w:rsid w:val="00A77F1E"/>
    <w:rsid w:val="00A847C4"/>
    <w:rsid w:val="00A95849"/>
    <w:rsid w:val="00AB389D"/>
    <w:rsid w:val="00AD2218"/>
    <w:rsid w:val="00AF0DEA"/>
    <w:rsid w:val="00B04290"/>
    <w:rsid w:val="00B77133"/>
    <w:rsid w:val="00B80DEF"/>
    <w:rsid w:val="00B91903"/>
    <w:rsid w:val="00BA1DFF"/>
    <w:rsid w:val="00BC4669"/>
    <w:rsid w:val="00BC5D9A"/>
    <w:rsid w:val="00C16EF1"/>
    <w:rsid w:val="00C405C6"/>
    <w:rsid w:val="00C448D3"/>
    <w:rsid w:val="00C47930"/>
    <w:rsid w:val="00C721A9"/>
    <w:rsid w:val="00C92A21"/>
    <w:rsid w:val="00CA7B98"/>
    <w:rsid w:val="00CA7BC0"/>
    <w:rsid w:val="00CB7EE0"/>
    <w:rsid w:val="00CF62E5"/>
    <w:rsid w:val="00D3626D"/>
    <w:rsid w:val="00D66D3A"/>
    <w:rsid w:val="00D743D4"/>
    <w:rsid w:val="00DB3D6C"/>
    <w:rsid w:val="00DC4789"/>
    <w:rsid w:val="00DE125E"/>
    <w:rsid w:val="00E014B6"/>
    <w:rsid w:val="00E1162F"/>
    <w:rsid w:val="00E11D5F"/>
    <w:rsid w:val="00E20E1F"/>
    <w:rsid w:val="00E23D8B"/>
    <w:rsid w:val="00E375CD"/>
    <w:rsid w:val="00E41F96"/>
    <w:rsid w:val="00E42F96"/>
    <w:rsid w:val="00E7118F"/>
    <w:rsid w:val="00ED5AF2"/>
    <w:rsid w:val="00F24F35"/>
    <w:rsid w:val="00F27657"/>
    <w:rsid w:val="00F3045F"/>
    <w:rsid w:val="00F342DC"/>
    <w:rsid w:val="00F51340"/>
    <w:rsid w:val="00F56F93"/>
    <w:rsid w:val="00F63041"/>
    <w:rsid w:val="00F76452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DF877-5994-4493-B92B-71A29377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10-3</dc:creator>
  <cp:lastModifiedBy>U103007</cp:lastModifiedBy>
  <cp:revision>7</cp:revision>
  <cp:lastPrinted>2015-09-23T14:18:00Z</cp:lastPrinted>
  <dcterms:created xsi:type="dcterms:W3CDTF">2015-09-18T11:36:00Z</dcterms:created>
  <dcterms:modified xsi:type="dcterms:W3CDTF">2015-09-23T14:19:00Z</dcterms:modified>
</cp:coreProperties>
</file>