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4" w:rsidRPr="00067FFE" w:rsidRDefault="00262264" w:rsidP="00262264">
      <w:pPr>
        <w:tabs>
          <w:tab w:val="left" w:pos="5812"/>
        </w:tabs>
        <w:jc w:val="right"/>
        <w:rPr>
          <w:szCs w:val="24"/>
        </w:rPr>
      </w:pPr>
      <w:r w:rsidRPr="00067FFE">
        <w:rPr>
          <w:szCs w:val="24"/>
        </w:rPr>
        <w:t xml:space="preserve">Anlage </w:t>
      </w:r>
      <w:r w:rsidR="005070DC">
        <w:rPr>
          <w:szCs w:val="24"/>
        </w:rPr>
        <w:t>8</w:t>
      </w:r>
      <w:r w:rsidRPr="00067FFE">
        <w:rPr>
          <w:szCs w:val="24"/>
        </w:rPr>
        <w:t xml:space="preserve"> zur </w:t>
      </w:r>
      <w:proofErr w:type="spellStart"/>
      <w:r w:rsidRPr="00067FFE">
        <w:rPr>
          <w:szCs w:val="24"/>
        </w:rPr>
        <w:t>GRDrs</w:t>
      </w:r>
      <w:proofErr w:type="spellEnd"/>
      <w:r w:rsidRPr="00067FFE">
        <w:rPr>
          <w:szCs w:val="24"/>
        </w:rPr>
        <w:t xml:space="preserve"> </w:t>
      </w:r>
      <w:r w:rsidR="007971DB">
        <w:rPr>
          <w:szCs w:val="24"/>
        </w:rPr>
        <w:t>800</w:t>
      </w:r>
      <w:r w:rsidRPr="00067FFE">
        <w:rPr>
          <w:szCs w:val="24"/>
        </w:rPr>
        <w:t>/</w:t>
      </w:r>
      <w:r w:rsidR="000239E4">
        <w:rPr>
          <w:szCs w:val="24"/>
        </w:rPr>
        <w:t>2015</w:t>
      </w:r>
    </w:p>
    <w:p w:rsidR="00262264" w:rsidRDefault="00262264" w:rsidP="00262264">
      <w:pPr>
        <w:tabs>
          <w:tab w:val="left" w:pos="6521"/>
        </w:tabs>
        <w:jc w:val="center"/>
        <w:rPr>
          <w:b/>
          <w:sz w:val="36"/>
          <w:u w:val="single"/>
        </w:rPr>
      </w:pPr>
    </w:p>
    <w:p w:rsidR="00262264" w:rsidRPr="00067FFE" w:rsidRDefault="00262264" w:rsidP="00262264">
      <w:pPr>
        <w:tabs>
          <w:tab w:val="left" w:pos="6521"/>
        </w:tabs>
        <w:jc w:val="center"/>
        <w:rPr>
          <w:b/>
          <w:sz w:val="36"/>
          <w:u w:val="single"/>
        </w:rPr>
      </w:pPr>
      <w:r w:rsidRPr="00067FFE">
        <w:rPr>
          <w:b/>
          <w:sz w:val="36"/>
          <w:u w:val="single"/>
        </w:rPr>
        <w:t xml:space="preserve">Verlängerung </w:t>
      </w:r>
      <w:r w:rsidR="007971DB">
        <w:rPr>
          <w:b/>
          <w:sz w:val="36"/>
          <w:u w:val="single"/>
        </w:rPr>
        <w:t>eines</w:t>
      </w:r>
      <w:r w:rsidRPr="00067FFE">
        <w:rPr>
          <w:b/>
          <w:sz w:val="36"/>
          <w:u w:val="single"/>
        </w:rPr>
        <w:t xml:space="preserve"> Stellenvermerk</w:t>
      </w:r>
      <w:r w:rsidR="007971DB">
        <w:rPr>
          <w:b/>
          <w:sz w:val="36"/>
          <w:u w:val="single"/>
        </w:rPr>
        <w:t>s</w:t>
      </w:r>
      <w:r w:rsidRPr="00067FFE">
        <w:rPr>
          <w:b/>
          <w:sz w:val="36"/>
          <w:u w:val="single"/>
        </w:rPr>
        <w:t xml:space="preserve"> </w:t>
      </w:r>
      <w:r w:rsidRPr="00067FFE">
        <w:rPr>
          <w:b/>
          <w:sz w:val="36"/>
          <w:u w:val="single"/>
        </w:rPr>
        <w:br/>
        <w:t>zum Stellenplan 2016</w:t>
      </w:r>
    </w:p>
    <w:p w:rsidR="00262264" w:rsidRPr="00067FFE" w:rsidRDefault="00262264" w:rsidP="00262264"/>
    <w:p w:rsidR="00262264" w:rsidRPr="00067FFE" w:rsidRDefault="00262264" w:rsidP="00262264"/>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815"/>
        <w:gridCol w:w="680"/>
        <w:gridCol w:w="1872"/>
        <w:gridCol w:w="708"/>
        <w:gridCol w:w="993"/>
        <w:gridCol w:w="1643"/>
      </w:tblGrid>
      <w:tr w:rsidR="00262264" w:rsidRPr="00067FFE" w:rsidTr="00262264">
        <w:trPr>
          <w:tblHeader/>
        </w:trPr>
        <w:tc>
          <w:tcPr>
            <w:tcW w:w="1814" w:type="dxa"/>
            <w:shd w:val="pct12" w:color="auto" w:fill="FFFFFF"/>
            <w:vAlign w:val="center"/>
          </w:tcPr>
          <w:p w:rsidR="00262264" w:rsidRPr="00262264" w:rsidRDefault="00262264" w:rsidP="007971DB">
            <w:pPr>
              <w:spacing w:before="60" w:after="60" w:line="200" w:lineRule="exact"/>
              <w:ind w:left="-85" w:right="-85"/>
              <w:jc w:val="center"/>
              <w:rPr>
                <w:sz w:val="20"/>
              </w:rPr>
            </w:pPr>
            <w:r w:rsidRPr="00262264">
              <w:rPr>
                <w:sz w:val="20"/>
              </w:rPr>
              <w:t>Org.-Einheit</w:t>
            </w:r>
            <w:r w:rsidRPr="00262264">
              <w:rPr>
                <w:sz w:val="20"/>
              </w:rPr>
              <w:br/>
              <w:t xml:space="preserve">(aut. </w:t>
            </w:r>
            <w:proofErr w:type="spellStart"/>
            <w:r w:rsidRPr="00262264">
              <w:rPr>
                <w:sz w:val="20"/>
              </w:rPr>
              <w:t>Stpl</w:t>
            </w:r>
            <w:proofErr w:type="spellEnd"/>
            <w:r w:rsidRPr="00262264">
              <w:rPr>
                <w:sz w:val="20"/>
              </w:rPr>
              <w:t>.),</w:t>
            </w:r>
          </w:p>
          <w:p w:rsidR="00262264" w:rsidRPr="00262264" w:rsidRDefault="00262264" w:rsidP="007971DB">
            <w:pPr>
              <w:spacing w:before="60" w:after="60" w:line="200" w:lineRule="exact"/>
              <w:ind w:left="-85" w:right="-85"/>
              <w:jc w:val="center"/>
              <w:rPr>
                <w:sz w:val="20"/>
              </w:rPr>
            </w:pPr>
            <w:r w:rsidRPr="00262264">
              <w:rPr>
                <w:sz w:val="20"/>
              </w:rPr>
              <w:br/>
              <w:t>Kostenstelle</w:t>
            </w:r>
          </w:p>
        </w:tc>
        <w:tc>
          <w:tcPr>
            <w:tcW w:w="1815" w:type="dxa"/>
            <w:shd w:val="pct12" w:color="auto" w:fill="FFFFFF"/>
            <w:vAlign w:val="center"/>
          </w:tcPr>
          <w:p w:rsidR="00262264" w:rsidRPr="00262264" w:rsidRDefault="00262264" w:rsidP="007971DB">
            <w:pPr>
              <w:spacing w:before="60" w:after="60" w:line="200" w:lineRule="exact"/>
              <w:ind w:left="-85" w:right="-85"/>
              <w:jc w:val="center"/>
              <w:rPr>
                <w:sz w:val="20"/>
              </w:rPr>
            </w:pPr>
            <w:r w:rsidRPr="00262264">
              <w:rPr>
                <w:sz w:val="20"/>
              </w:rPr>
              <w:t>Amt</w:t>
            </w:r>
          </w:p>
        </w:tc>
        <w:tc>
          <w:tcPr>
            <w:tcW w:w="680" w:type="dxa"/>
            <w:shd w:val="pct12" w:color="auto" w:fill="FFFFFF"/>
            <w:vAlign w:val="center"/>
          </w:tcPr>
          <w:p w:rsidR="00262264" w:rsidRPr="00262264" w:rsidRDefault="00262264" w:rsidP="007971DB">
            <w:pPr>
              <w:spacing w:before="60" w:after="60" w:line="200" w:lineRule="exact"/>
              <w:ind w:left="-85" w:right="-85"/>
              <w:jc w:val="center"/>
              <w:rPr>
                <w:sz w:val="20"/>
              </w:rPr>
            </w:pPr>
            <w:proofErr w:type="spellStart"/>
            <w:r w:rsidRPr="00262264">
              <w:rPr>
                <w:sz w:val="20"/>
              </w:rPr>
              <w:t>BesGr</w:t>
            </w:r>
            <w:proofErr w:type="spellEnd"/>
            <w:r w:rsidRPr="00262264">
              <w:rPr>
                <w:sz w:val="20"/>
              </w:rPr>
              <w:t>.</w:t>
            </w:r>
          </w:p>
          <w:p w:rsidR="00262264" w:rsidRPr="00262264" w:rsidRDefault="00262264" w:rsidP="007971DB">
            <w:pPr>
              <w:spacing w:before="60" w:after="60" w:line="200" w:lineRule="exact"/>
              <w:ind w:left="-85" w:right="-85"/>
              <w:jc w:val="center"/>
              <w:rPr>
                <w:sz w:val="20"/>
              </w:rPr>
            </w:pPr>
            <w:r w:rsidRPr="00262264">
              <w:rPr>
                <w:sz w:val="20"/>
              </w:rPr>
              <w:t>oder</w:t>
            </w:r>
          </w:p>
          <w:p w:rsidR="00262264" w:rsidRPr="00262264" w:rsidRDefault="00262264" w:rsidP="007971DB">
            <w:pPr>
              <w:spacing w:before="60" w:after="60" w:line="200" w:lineRule="exact"/>
              <w:ind w:left="-85" w:right="-85"/>
              <w:jc w:val="center"/>
              <w:rPr>
                <w:sz w:val="20"/>
              </w:rPr>
            </w:pPr>
            <w:r w:rsidRPr="00262264">
              <w:rPr>
                <w:sz w:val="20"/>
              </w:rPr>
              <w:t>EG</w:t>
            </w:r>
          </w:p>
        </w:tc>
        <w:tc>
          <w:tcPr>
            <w:tcW w:w="1872" w:type="dxa"/>
            <w:shd w:val="pct12" w:color="auto" w:fill="FFFFFF"/>
            <w:vAlign w:val="center"/>
          </w:tcPr>
          <w:p w:rsidR="00262264" w:rsidRPr="00262264" w:rsidRDefault="00262264" w:rsidP="007971DB">
            <w:pPr>
              <w:spacing w:before="60" w:after="60" w:line="200" w:lineRule="exact"/>
              <w:ind w:left="-85" w:right="-85"/>
              <w:jc w:val="center"/>
              <w:rPr>
                <w:sz w:val="20"/>
              </w:rPr>
            </w:pPr>
            <w:r w:rsidRPr="00262264">
              <w:rPr>
                <w:sz w:val="20"/>
              </w:rPr>
              <w:t>Funktions</w:t>
            </w:r>
            <w:r>
              <w:rPr>
                <w:sz w:val="20"/>
              </w:rPr>
              <w:t>-</w:t>
            </w:r>
            <w:proofErr w:type="spellStart"/>
            <w:r w:rsidRPr="00262264">
              <w:rPr>
                <w:sz w:val="20"/>
              </w:rPr>
              <w:t>bezeichnung</w:t>
            </w:r>
            <w:proofErr w:type="spellEnd"/>
          </w:p>
        </w:tc>
        <w:tc>
          <w:tcPr>
            <w:tcW w:w="708" w:type="dxa"/>
            <w:shd w:val="pct12" w:color="auto" w:fill="FFFFFF"/>
            <w:vAlign w:val="center"/>
          </w:tcPr>
          <w:p w:rsidR="00262264" w:rsidRPr="00262264" w:rsidRDefault="00262264" w:rsidP="007971DB">
            <w:pPr>
              <w:spacing w:before="60" w:after="60" w:line="200" w:lineRule="exact"/>
              <w:ind w:left="-85" w:right="-85"/>
              <w:jc w:val="center"/>
              <w:rPr>
                <w:sz w:val="20"/>
              </w:rPr>
            </w:pPr>
            <w:r w:rsidRPr="00262264">
              <w:rPr>
                <w:sz w:val="20"/>
              </w:rPr>
              <w:t>Anzahl</w:t>
            </w:r>
            <w:r w:rsidRPr="00262264">
              <w:rPr>
                <w:sz w:val="20"/>
              </w:rPr>
              <w:br/>
              <w:t>der</w:t>
            </w:r>
            <w:r w:rsidRPr="00262264">
              <w:rPr>
                <w:sz w:val="20"/>
              </w:rPr>
              <w:br/>
              <w:t>Stellen</w:t>
            </w:r>
          </w:p>
        </w:tc>
        <w:tc>
          <w:tcPr>
            <w:tcW w:w="993" w:type="dxa"/>
            <w:shd w:val="pct12" w:color="auto" w:fill="FFFFFF"/>
            <w:vAlign w:val="center"/>
          </w:tcPr>
          <w:p w:rsidR="00262264" w:rsidRPr="00262264" w:rsidRDefault="00262264" w:rsidP="007971DB">
            <w:pPr>
              <w:spacing w:before="60" w:after="60" w:line="200" w:lineRule="exact"/>
              <w:ind w:left="-85" w:right="-85"/>
              <w:jc w:val="center"/>
              <w:rPr>
                <w:sz w:val="20"/>
              </w:rPr>
            </w:pPr>
            <w:r w:rsidRPr="00262264">
              <w:rPr>
                <w:sz w:val="20"/>
              </w:rPr>
              <w:t>Stellen-</w:t>
            </w:r>
            <w:r w:rsidRPr="00262264">
              <w:rPr>
                <w:sz w:val="20"/>
              </w:rPr>
              <w:br/>
              <w:t>vermerk</w:t>
            </w:r>
          </w:p>
          <w:p w:rsidR="00262264" w:rsidRPr="00262264" w:rsidRDefault="00262264" w:rsidP="007971DB">
            <w:pPr>
              <w:spacing w:before="60" w:after="60" w:line="200" w:lineRule="exact"/>
              <w:ind w:left="-85" w:right="-85"/>
              <w:jc w:val="center"/>
              <w:rPr>
                <w:sz w:val="20"/>
              </w:rPr>
            </w:pPr>
            <w:r w:rsidRPr="00262264">
              <w:rPr>
                <w:sz w:val="20"/>
              </w:rPr>
              <w:br/>
              <w:t>bisher</w:t>
            </w:r>
          </w:p>
          <w:p w:rsidR="00262264" w:rsidRPr="00262264" w:rsidRDefault="00262264" w:rsidP="007971DB">
            <w:pPr>
              <w:spacing w:before="60" w:after="60" w:line="200" w:lineRule="exact"/>
              <w:ind w:left="-85" w:right="-85"/>
              <w:jc w:val="center"/>
              <w:rPr>
                <w:sz w:val="20"/>
              </w:rPr>
            </w:pPr>
            <w:r w:rsidRPr="00262264">
              <w:rPr>
                <w:b/>
                <w:sz w:val="20"/>
              </w:rPr>
              <w:t>neu</w:t>
            </w:r>
          </w:p>
        </w:tc>
        <w:tc>
          <w:tcPr>
            <w:tcW w:w="1643" w:type="dxa"/>
            <w:shd w:val="pct12" w:color="auto" w:fill="FFFFFF"/>
            <w:vAlign w:val="center"/>
          </w:tcPr>
          <w:p w:rsidR="00262264" w:rsidRPr="00262264" w:rsidRDefault="00262264" w:rsidP="007971DB">
            <w:pPr>
              <w:spacing w:before="60" w:after="60" w:line="200" w:lineRule="exact"/>
              <w:ind w:left="-85" w:right="-85"/>
              <w:jc w:val="center"/>
              <w:rPr>
                <w:sz w:val="20"/>
              </w:rPr>
            </w:pPr>
            <w:proofErr w:type="spellStart"/>
            <w:r w:rsidRPr="00262264">
              <w:rPr>
                <w:sz w:val="20"/>
              </w:rPr>
              <w:t>durchschnittl</w:t>
            </w:r>
            <w:proofErr w:type="spellEnd"/>
            <w:r w:rsidRPr="00262264">
              <w:rPr>
                <w:sz w:val="20"/>
              </w:rPr>
              <w:t>.</w:t>
            </w:r>
            <w:r w:rsidRPr="00262264">
              <w:rPr>
                <w:sz w:val="20"/>
              </w:rPr>
              <w:br/>
            </w:r>
            <w:proofErr w:type="spellStart"/>
            <w:r w:rsidRPr="00262264">
              <w:rPr>
                <w:sz w:val="20"/>
              </w:rPr>
              <w:t>jährl</w:t>
            </w:r>
            <w:proofErr w:type="spellEnd"/>
            <w:r w:rsidRPr="00262264">
              <w:rPr>
                <w:sz w:val="20"/>
              </w:rPr>
              <w:t>. kosten-</w:t>
            </w:r>
            <w:r w:rsidRPr="00262264">
              <w:rPr>
                <w:sz w:val="20"/>
              </w:rPr>
              <w:br/>
              <w:t>wirksamer</w:t>
            </w:r>
            <w:r w:rsidRPr="00262264">
              <w:rPr>
                <w:sz w:val="20"/>
              </w:rPr>
              <w:br/>
              <w:t>Aufwand</w:t>
            </w:r>
            <w:r w:rsidRPr="00262264">
              <w:rPr>
                <w:sz w:val="20"/>
              </w:rPr>
              <w:br/>
              <w:t>Euro</w:t>
            </w:r>
          </w:p>
        </w:tc>
      </w:tr>
      <w:tr w:rsidR="00F4478C" w:rsidRPr="007971DB" w:rsidTr="00262264">
        <w:tc>
          <w:tcPr>
            <w:tcW w:w="1814" w:type="dxa"/>
          </w:tcPr>
          <w:p w:rsidR="00F4478C" w:rsidRPr="007971DB" w:rsidRDefault="00F4478C" w:rsidP="007971DB">
            <w:pPr>
              <w:rPr>
                <w:sz w:val="20"/>
              </w:rPr>
            </w:pPr>
          </w:p>
          <w:p w:rsidR="00F4478C" w:rsidRPr="007971DB" w:rsidRDefault="00F4478C" w:rsidP="007971DB">
            <w:pPr>
              <w:rPr>
                <w:sz w:val="20"/>
              </w:rPr>
            </w:pPr>
            <w:r w:rsidRPr="007971DB">
              <w:rPr>
                <w:sz w:val="20"/>
              </w:rPr>
              <w:t>610.0301.035</w:t>
            </w:r>
          </w:p>
          <w:p w:rsidR="00F4478C" w:rsidRPr="007971DB" w:rsidRDefault="00F4478C" w:rsidP="007971DB">
            <w:pPr>
              <w:rPr>
                <w:sz w:val="20"/>
              </w:rPr>
            </w:pPr>
          </w:p>
          <w:p w:rsidR="00F4478C" w:rsidRPr="007971DB" w:rsidRDefault="00B0702D" w:rsidP="007971DB">
            <w:pPr>
              <w:rPr>
                <w:sz w:val="20"/>
              </w:rPr>
            </w:pPr>
            <w:r w:rsidRPr="007971DB">
              <w:rPr>
                <w:sz w:val="20"/>
              </w:rPr>
              <w:t>61315000</w:t>
            </w:r>
          </w:p>
          <w:p w:rsidR="00F4478C" w:rsidRPr="007971DB" w:rsidRDefault="00F4478C" w:rsidP="007971DB">
            <w:pPr>
              <w:rPr>
                <w:sz w:val="20"/>
              </w:rPr>
            </w:pPr>
          </w:p>
        </w:tc>
        <w:tc>
          <w:tcPr>
            <w:tcW w:w="1815" w:type="dxa"/>
          </w:tcPr>
          <w:p w:rsidR="00F4478C" w:rsidRPr="007971DB" w:rsidRDefault="00F4478C" w:rsidP="007971DB">
            <w:pPr>
              <w:rPr>
                <w:sz w:val="20"/>
              </w:rPr>
            </w:pPr>
          </w:p>
          <w:p w:rsidR="00F4478C" w:rsidRPr="007971DB" w:rsidRDefault="00F4478C" w:rsidP="007971DB">
            <w:pPr>
              <w:rPr>
                <w:sz w:val="20"/>
              </w:rPr>
            </w:pPr>
            <w:r w:rsidRPr="007971DB">
              <w:rPr>
                <w:sz w:val="20"/>
              </w:rPr>
              <w:t>Amt für Stadtpl</w:t>
            </w:r>
            <w:r w:rsidRPr="007971DB">
              <w:rPr>
                <w:sz w:val="20"/>
              </w:rPr>
              <w:t>a</w:t>
            </w:r>
            <w:r w:rsidRPr="007971DB">
              <w:rPr>
                <w:sz w:val="20"/>
              </w:rPr>
              <w:t>nung und Stad</w:t>
            </w:r>
            <w:r w:rsidRPr="007971DB">
              <w:rPr>
                <w:sz w:val="20"/>
              </w:rPr>
              <w:t>t</w:t>
            </w:r>
            <w:r w:rsidRPr="007971DB">
              <w:rPr>
                <w:sz w:val="20"/>
              </w:rPr>
              <w:t>erneuerung</w:t>
            </w:r>
          </w:p>
        </w:tc>
        <w:tc>
          <w:tcPr>
            <w:tcW w:w="680" w:type="dxa"/>
          </w:tcPr>
          <w:p w:rsidR="00F4478C" w:rsidRPr="007971DB" w:rsidRDefault="00F4478C" w:rsidP="007971DB">
            <w:pPr>
              <w:jc w:val="center"/>
              <w:rPr>
                <w:sz w:val="20"/>
              </w:rPr>
            </w:pPr>
          </w:p>
          <w:p w:rsidR="00F4478C" w:rsidRPr="007971DB" w:rsidRDefault="00F4478C" w:rsidP="007971DB">
            <w:pPr>
              <w:jc w:val="center"/>
              <w:rPr>
                <w:sz w:val="20"/>
              </w:rPr>
            </w:pPr>
            <w:r w:rsidRPr="007971DB">
              <w:rPr>
                <w:sz w:val="20"/>
              </w:rPr>
              <w:t>EG 12</w:t>
            </w:r>
          </w:p>
        </w:tc>
        <w:tc>
          <w:tcPr>
            <w:tcW w:w="1872" w:type="dxa"/>
          </w:tcPr>
          <w:p w:rsidR="00F4478C" w:rsidRPr="007971DB" w:rsidRDefault="00F4478C" w:rsidP="007971DB">
            <w:pPr>
              <w:rPr>
                <w:sz w:val="20"/>
              </w:rPr>
            </w:pPr>
          </w:p>
          <w:p w:rsidR="00F4478C" w:rsidRPr="007971DB" w:rsidRDefault="00F4478C" w:rsidP="007971DB">
            <w:pPr>
              <w:rPr>
                <w:sz w:val="20"/>
              </w:rPr>
            </w:pPr>
            <w:r w:rsidRPr="007971DB">
              <w:rPr>
                <w:sz w:val="20"/>
              </w:rPr>
              <w:t>Verkehrsplaner/-in</w:t>
            </w:r>
          </w:p>
        </w:tc>
        <w:tc>
          <w:tcPr>
            <w:tcW w:w="708" w:type="dxa"/>
            <w:shd w:val="pct12" w:color="auto" w:fill="FFFFFF"/>
          </w:tcPr>
          <w:p w:rsidR="00F4478C" w:rsidRPr="007971DB" w:rsidRDefault="00F4478C" w:rsidP="007971DB">
            <w:pPr>
              <w:jc w:val="center"/>
              <w:rPr>
                <w:sz w:val="20"/>
              </w:rPr>
            </w:pPr>
          </w:p>
          <w:p w:rsidR="00F4478C" w:rsidRPr="007971DB" w:rsidRDefault="00F4478C" w:rsidP="007971DB">
            <w:pPr>
              <w:jc w:val="center"/>
              <w:rPr>
                <w:sz w:val="20"/>
              </w:rPr>
            </w:pPr>
            <w:r w:rsidRPr="007971DB">
              <w:rPr>
                <w:sz w:val="20"/>
              </w:rPr>
              <w:t>0,5</w:t>
            </w:r>
          </w:p>
        </w:tc>
        <w:tc>
          <w:tcPr>
            <w:tcW w:w="993" w:type="dxa"/>
          </w:tcPr>
          <w:p w:rsidR="00F4478C" w:rsidRPr="007971DB" w:rsidRDefault="00F4478C" w:rsidP="007971DB">
            <w:pPr>
              <w:jc w:val="center"/>
              <w:rPr>
                <w:sz w:val="20"/>
              </w:rPr>
            </w:pPr>
          </w:p>
          <w:p w:rsidR="00F4478C" w:rsidRPr="007971DB" w:rsidRDefault="000239E4" w:rsidP="007971DB">
            <w:pPr>
              <w:jc w:val="center"/>
              <w:rPr>
                <w:sz w:val="20"/>
              </w:rPr>
            </w:pPr>
            <w:r>
              <w:rPr>
                <w:sz w:val="20"/>
              </w:rPr>
              <w:t>KW</w:t>
            </w:r>
            <w:r w:rsidR="00F4478C" w:rsidRPr="007971DB">
              <w:rPr>
                <w:sz w:val="20"/>
              </w:rPr>
              <w:t xml:space="preserve"> </w:t>
            </w:r>
            <w:r>
              <w:rPr>
                <w:sz w:val="20"/>
              </w:rPr>
              <w:t>0</w:t>
            </w:r>
            <w:r w:rsidR="00F4478C" w:rsidRPr="007971DB">
              <w:rPr>
                <w:sz w:val="20"/>
              </w:rPr>
              <w:t xml:space="preserve">1/2016 </w:t>
            </w:r>
          </w:p>
          <w:p w:rsidR="00F4478C" w:rsidRPr="007971DB" w:rsidRDefault="000239E4" w:rsidP="007971DB">
            <w:pPr>
              <w:jc w:val="center"/>
              <w:rPr>
                <w:b/>
                <w:sz w:val="20"/>
              </w:rPr>
            </w:pPr>
            <w:r>
              <w:rPr>
                <w:b/>
                <w:sz w:val="20"/>
              </w:rPr>
              <w:t>KW</w:t>
            </w:r>
            <w:r w:rsidR="00F4478C" w:rsidRPr="007971DB">
              <w:rPr>
                <w:b/>
                <w:sz w:val="20"/>
              </w:rPr>
              <w:t xml:space="preserve"> </w:t>
            </w:r>
            <w:r>
              <w:rPr>
                <w:b/>
                <w:sz w:val="20"/>
              </w:rPr>
              <w:t>0</w:t>
            </w:r>
            <w:r w:rsidR="00F4478C" w:rsidRPr="007971DB">
              <w:rPr>
                <w:b/>
                <w:sz w:val="20"/>
              </w:rPr>
              <w:t>1/2018</w:t>
            </w:r>
          </w:p>
        </w:tc>
        <w:tc>
          <w:tcPr>
            <w:tcW w:w="1643" w:type="dxa"/>
          </w:tcPr>
          <w:p w:rsidR="00F4478C" w:rsidRPr="007971DB" w:rsidRDefault="00F4478C" w:rsidP="007971DB">
            <w:pPr>
              <w:jc w:val="center"/>
              <w:rPr>
                <w:sz w:val="20"/>
              </w:rPr>
            </w:pPr>
          </w:p>
          <w:p w:rsidR="00F4478C" w:rsidRPr="007971DB" w:rsidRDefault="007971DB" w:rsidP="007971DB">
            <w:pPr>
              <w:jc w:val="center"/>
              <w:rPr>
                <w:sz w:val="20"/>
              </w:rPr>
            </w:pPr>
            <w:r>
              <w:rPr>
                <w:sz w:val="20"/>
              </w:rPr>
              <w:t>---</w:t>
            </w:r>
          </w:p>
        </w:tc>
      </w:tr>
    </w:tbl>
    <w:p w:rsidR="00744608" w:rsidRDefault="00744608"/>
    <w:p w:rsidR="00262264" w:rsidRPr="00666CE4" w:rsidRDefault="00262264" w:rsidP="00262264">
      <w:pPr>
        <w:pStyle w:val="berschrift2"/>
      </w:pPr>
      <w:r w:rsidRPr="00666CE4">
        <w:t>Be</w:t>
      </w:r>
      <w:r w:rsidRPr="00666CE4">
        <w:rPr>
          <w:u w:val="none"/>
        </w:rPr>
        <w:t>g</w:t>
      </w:r>
      <w:r w:rsidRPr="00666CE4">
        <w:t>ründun</w:t>
      </w:r>
      <w:r w:rsidRPr="00666CE4">
        <w:rPr>
          <w:u w:val="none"/>
        </w:rPr>
        <w:t>g</w:t>
      </w:r>
      <w:r w:rsidRPr="00666CE4">
        <w:t>:</w:t>
      </w:r>
    </w:p>
    <w:p w:rsidR="00262264" w:rsidRDefault="00262264" w:rsidP="00262264"/>
    <w:p w:rsidR="00F4478C" w:rsidRDefault="00F4478C" w:rsidP="00F4478C">
      <w:pPr>
        <w:rPr>
          <w:rFonts w:cs="Arial"/>
          <w:szCs w:val="24"/>
        </w:rPr>
      </w:pPr>
      <w:r>
        <w:rPr>
          <w:rFonts w:cs="Arial"/>
          <w:szCs w:val="24"/>
        </w:rPr>
        <w:t>Im Rahmen der Beratungen zum Haushalt 2012/13 hat der Gemeinderat beschlo</w:t>
      </w:r>
      <w:r>
        <w:rPr>
          <w:rFonts w:cs="Arial"/>
          <w:szCs w:val="24"/>
        </w:rPr>
        <w:t>s</w:t>
      </w:r>
      <w:r>
        <w:rPr>
          <w:rFonts w:cs="Arial"/>
          <w:szCs w:val="24"/>
        </w:rPr>
        <w:t>sen, die Gebiete, in denen das Parkraummanagement eingeführt werden soll, deu</w:t>
      </w:r>
      <w:r>
        <w:rPr>
          <w:rFonts w:cs="Arial"/>
          <w:szCs w:val="24"/>
        </w:rPr>
        <w:t>t</w:t>
      </w:r>
      <w:r>
        <w:rPr>
          <w:rFonts w:cs="Arial"/>
          <w:szCs w:val="24"/>
        </w:rPr>
        <w:t>lich auszudehnen. Nach dem Stadtbezirk Stuttgart-West ist vorgesehen, das Par</w:t>
      </w:r>
      <w:r>
        <w:rPr>
          <w:rFonts w:cs="Arial"/>
          <w:szCs w:val="24"/>
        </w:rPr>
        <w:t>k</w:t>
      </w:r>
      <w:r>
        <w:rPr>
          <w:rFonts w:cs="Arial"/>
          <w:szCs w:val="24"/>
        </w:rPr>
        <w:t xml:space="preserve">raummanagement auch in den Stadtbezirken Mitte, Süd, Ost, Nord und in Teilen von Bad </w:t>
      </w:r>
      <w:proofErr w:type="spellStart"/>
      <w:r>
        <w:rPr>
          <w:rFonts w:cs="Arial"/>
          <w:szCs w:val="24"/>
        </w:rPr>
        <w:t>Cannstatt</w:t>
      </w:r>
      <w:proofErr w:type="spellEnd"/>
      <w:r>
        <w:rPr>
          <w:rFonts w:cs="Arial"/>
          <w:szCs w:val="24"/>
        </w:rPr>
        <w:t xml:space="preserve"> einzuführen. </w:t>
      </w:r>
    </w:p>
    <w:p w:rsidR="00F4478C" w:rsidRDefault="00F4478C" w:rsidP="00F4478C">
      <w:pPr>
        <w:rPr>
          <w:rFonts w:cs="Arial"/>
          <w:szCs w:val="24"/>
        </w:rPr>
      </w:pPr>
    </w:p>
    <w:p w:rsidR="00F4478C" w:rsidRDefault="00F4478C" w:rsidP="00F4478C">
      <w:pPr>
        <w:rPr>
          <w:rFonts w:cs="Arial"/>
          <w:szCs w:val="24"/>
        </w:rPr>
      </w:pPr>
      <w:r>
        <w:rPr>
          <w:rFonts w:cs="Arial"/>
          <w:szCs w:val="24"/>
        </w:rPr>
        <w:t>Der Gemeinderat hat bereits im Rahmen des Haushalts 2012/13 umfangreiche Pl</w:t>
      </w:r>
      <w:r>
        <w:rPr>
          <w:rFonts w:cs="Arial"/>
          <w:szCs w:val="24"/>
        </w:rPr>
        <w:t>a</w:t>
      </w:r>
      <w:r>
        <w:rPr>
          <w:rFonts w:cs="Arial"/>
          <w:szCs w:val="24"/>
        </w:rPr>
        <w:t>nungsmittel bereitgestellt, um die Umsetzung des Parkraummanagements in weit</w:t>
      </w:r>
      <w:r>
        <w:rPr>
          <w:rFonts w:cs="Arial"/>
          <w:szCs w:val="24"/>
        </w:rPr>
        <w:t>e</w:t>
      </w:r>
      <w:r>
        <w:rPr>
          <w:rFonts w:cs="Arial"/>
          <w:szCs w:val="24"/>
        </w:rPr>
        <w:t xml:space="preserve">ren Stadtbezirken vorzubereiten. Die Stadtverwaltung hat 2013 auf dieser Grundlage einen konzeptionellen Vorschlag für die Erweiterung des Parkraummanagements vorgelegt, der zum Haushalt 2014/15 sowohl mit den erforderlichen personellen als auch finanziellen Anforderungen hinterlegt wurde. </w:t>
      </w:r>
    </w:p>
    <w:p w:rsidR="00F4478C" w:rsidRDefault="00F4478C" w:rsidP="00F4478C">
      <w:pPr>
        <w:rPr>
          <w:rFonts w:cs="Arial"/>
          <w:szCs w:val="24"/>
        </w:rPr>
      </w:pPr>
    </w:p>
    <w:p w:rsidR="00F4478C" w:rsidRDefault="00F4478C" w:rsidP="00F4478C">
      <w:pPr>
        <w:rPr>
          <w:rFonts w:cs="Arial"/>
          <w:szCs w:val="24"/>
        </w:rPr>
      </w:pPr>
      <w:r>
        <w:rPr>
          <w:rFonts w:cs="Arial"/>
          <w:szCs w:val="24"/>
        </w:rPr>
        <w:t>Nachdem ein deutlich größeres Gebiet als bisher mit dem Parkraummanagement belegt w</w:t>
      </w:r>
      <w:r w:rsidR="00CF3279">
        <w:rPr>
          <w:rFonts w:cs="Arial"/>
          <w:szCs w:val="24"/>
        </w:rPr>
        <w:t>u</w:t>
      </w:r>
      <w:r>
        <w:rPr>
          <w:rFonts w:cs="Arial"/>
          <w:szCs w:val="24"/>
        </w:rPr>
        <w:t>rd</w:t>
      </w:r>
      <w:r w:rsidR="00CF3279">
        <w:rPr>
          <w:rFonts w:cs="Arial"/>
          <w:szCs w:val="24"/>
        </w:rPr>
        <w:t>e</w:t>
      </w:r>
      <w:r>
        <w:rPr>
          <w:rFonts w:cs="Arial"/>
          <w:szCs w:val="24"/>
        </w:rPr>
        <w:t>, war die im Planungsbereich mit 0,5 Stellen vorhandene Personalkap</w:t>
      </w:r>
      <w:r>
        <w:rPr>
          <w:rFonts w:cs="Arial"/>
          <w:szCs w:val="24"/>
        </w:rPr>
        <w:t>a</w:t>
      </w:r>
      <w:r>
        <w:rPr>
          <w:rFonts w:cs="Arial"/>
          <w:szCs w:val="24"/>
        </w:rPr>
        <w:t>zität nicht mehr ausreichend. Daher wurde sowohl die Verlängerung der vorhand</w:t>
      </w:r>
      <w:r>
        <w:rPr>
          <w:rFonts w:cs="Arial"/>
          <w:szCs w:val="24"/>
        </w:rPr>
        <w:t>e</w:t>
      </w:r>
      <w:r>
        <w:rPr>
          <w:rFonts w:cs="Arial"/>
          <w:szCs w:val="24"/>
        </w:rPr>
        <w:t xml:space="preserve">nen </w:t>
      </w:r>
      <w:r w:rsidR="00CF3279">
        <w:rPr>
          <w:rFonts w:cs="Arial"/>
          <w:szCs w:val="24"/>
        </w:rPr>
        <w:t xml:space="preserve">0,5 </w:t>
      </w:r>
      <w:r>
        <w:rPr>
          <w:rFonts w:cs="Arial"/>
          <w:szCs w:val="24"/>
        </w:rPr>
        <w:t xml:space="preserve">Stelle (versehentlich nicht beschlossen) als auch deren Aufstockung auf 100% beantragt. Die zusätzliche und auf Ende 2017 befristete 0,5 Stelle wurde zum 01.06.2014 besetzt. Der Gemeinderat hat diese Personalanforderung im Rahmen der Beratungen zum Haushalt 2014/15 und zuletzt auf Grundlage der </w:t>
      </w:r>
      <w:proofErr w:type="spellStart"/>
      <w:r>
        <w:rPr>
          <w:rFonts w:cs="Arial"/>
          <w:szCs w:val="24"/>
        </w:rPr>
        <w:t>GRDrs</w:t>
      </w:r>
      <w:proofErr w:type="spellEnd"/>
      <w:r>
        <w:rPr>
          <w:rFonts w:cs="Arial"/>
          <w:szCs w:val="24"/>
        </w:rPr>
        <w:t xml:space="preserve"> 717/2014 am 18.12.2014 mit entschieden.</w:t>
      </w:r>
    </w:p>
    <w:p w:rsidR="00F4478C" w:rsidRDefault="00F4478C" w:rsidP="00F4478C">
      <w:pPr>
        <w:rPr>
          <w:rFonts w:cs="Arial"/>
          <w:szCs w:val="24"/>
        </w:rPr>
      </w:pPr>
    </w:p>
    <w:p w:rsidR="00F4478C" w:rsidRDefault="00F4478C" w:rsidP="00F4478C">
      <w:pPr>
        <w:rPr>
          <w:rFonts w:cs="Arial"/>
          <w:szCs w:val="24"/>
        </w:rPr>
      </w:pPr>
      <w:r>
        <w:rPr>
          <w:rFonts w:cs="Arial"/>
          <w:szCs w:val="24"/>
        </w:rPr>
        <w:t>Die Erfahrungen aus der Landeshauptstadt München zeigen, dass die Umsetzung des Parkraummanagements mehrere Jahre in Anspruch nimmt. Der Stellenbedarf wird daher zunächst für einen Zeitraum von vier Jahren für erforderlich erachtet. Es ist daher notwendig, beide für das Parkraummanagement zur Verfügung stehenden 0,5 Stellen zunächst auf Ende 2017 zu befristen</w:t>
      </w:r>
      <w:r w:rsidR="00CF3279">
        <w:rPr>
          <w:rFonts w:cs="Arial"/>
          <w:szCs w:val="24"/>
        </w:rPr>
        <w:t xml:space="preserve"> (KW 01/2018)</w:t>
      </w:r>
      <w:r>
        <w:rPr>
          <w:rFonts w:cs="Arial"/>
          <w:szCs w:val="24"/>
        </w:rPr>
        <w:t>.</w:t>
      </w:r>
    </w:p>
    <w:p w:rsidR="00F4478C" w:rsidRDefault="00F4478C" w:rsidP="00F4478C">
      <w:pPr>
        <w:rPr>
          <w:rFonts w:cs="Arial"/>
          <w:szCs w:val="24"/>
        </w:rPr>
      </w:pPr>
    </w:p>
    <w:p w:rsidR="00F4478C" w:rsidRDefault="00F4478C" w:rsidP="00F4478C">
      <w:pPr>
        <w:rPr>
          <w:rFonts w:cs="Arial"/>
          <w:szCs w:val="24"/>
        </w:rPr>
      </w:pPr>
      <w:r>
        <w:rPr>
          <w:rFonts w:cs="Arial"/>
          <w:szCs w:val="24"/>
        </w:rPr>
        <w:t>Die Hauptaufgaben sind neben der federführenden konzeptionellen Bearbeitung eine erforderliche intensive Öffentlichkeitsarbeit sowie die Begleitung anderer Ämter bei der Einführung des Systems und beim Beschwerdemanagement. Die Erfahrungen aus dem Stuttgarter Westen zeigen auch, dass bei umgesetztem Parkraummanag</w:t>
      </w:r>
      <w:r>
        <w:rPr>
          <w:rFonts w:cs="Arial"/>
          <w:szCs w:val="24"/>
        </w:rPr>
        <w:t>e</w:t>
      </w:r>
      <w:r>
        <w:rPr>
          <w:rFonts w:cs="Arial"/>
          <w:szCs w:val="24"/>
        </w:rPr>
        <w:lastRenderedPageBreak/>
        <w:t>ment eine laufende Betreuung z.B. durch Nachjustierungen im Bewirtschaftungssy</w:t>
      </w:r>
      <w:r>
        <w:rPr>
          <w:rFonts w:cs="Arial"/>
          <w:szCs w:val="24"/>
        </w:rPr>
        <w:t>s</w:t>
      </w:r>
      <w:r>
        <w:rPr>
          <w:rFonts w:cs="Arial"/>
          <w:szCs w:val="24"/>
        </w:rPr>
        <w:t>tem erforderlich ist. Dabei werden ebenfalls regelmäßig planerische Belange berührt.</w:t>
      </w:r>
    </w:p>
    <w:p w:rsidR="00F4478C" w:rsidRPr="00CD5985" w:rsidRDefault="00F4478C" w:rsidP="00F4478C">
      <w:pPr>
        <w:rPr>
          <w:rFonts w:cs="Arial"/>
          <w:szCs w:val="24"/>
        </w:rPr>
      </w:pPr>
    </w:p>
    <w:p w:rsidR="00F4478C" w:rsidRDefault="00F4478C" w:rsidP="00F4478C"/>
    <w:p w:rsidR="00262264" w:rsidRDefault="00262264" w:rsidP="00F4478C">
      <w:pPr>
        <w:tabs>
          <w:tab w:val="left" w:pos="1985"/>
          <w:tab w:val="left" w:pos="4536"/>
          <w:tab w:val="right" w:pos="8505"/>
        </w:tabs>
      </w:pPr>
    </w:p>
    <w:sectPr w:rsidR="00262264" w:rsidSect="007446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hyphenationZone w:val="425"/>
  <w:characterSpacingControl w:val="doNotCompress"/>
  <w:compat>
    <w:useFELayout/>
  </w:compat>
  <w:rsids>
    <w:rsidRoot w:val="00262264"/>
    <w:rsid w:val="000239E4"/>
    <w:rsid w:val="001070B9"/>
    <w:rsid w:val="00262264"/>
    <w:rsid w:val="002E384E"/>
    <w:rsid w:val="0039299A"/>
    <w:rsid w:val="004705EE"/>
    <w:rsid w:val="005070DC"/>
    <w:rsid w:val="005162BC"/>
    <w:rsid w:val="00535789"/>
    <w:rsid w:val="00744608"/>
    <w:rsid w:val="007971DB"/>
    <w:rsid w:val="00977C6E"/>
    <w:rsid w:val="00B0702D"/>
    <w:rsid w:val="00CF3279"/>
    <w:rsid w:val="00E804EC"/>
    <w:rsid w:val="00F447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264"/>
    <w:pPr>
      <w:spacing w:after="0" w:line="240" w:lineRule="auto"/>
    </w:pPr>
    <w:rPr>
      <w:rFonts w:ascii="Arial" w:eastAsia="Times New Roman" w:hAnsi="Arial" w:cs="Times New Roman"/>
      <w:sz w:val="24"/>
      <w:szCs w:val="20"/>
    </w:rPr>
  </w:style>
  <w:style w:type="paragraph" w:styleId="berschrift2">
    <w:name w:val="heading 2"/>
    <w:basedOn w:val="Standard"/>
    <w:next w:val="Standard"/>
    <w:link w:val="berschrift2Zchn"/>
    <w:qFormat/>
    <w:rsid w:val="00262264"/>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2264"/>
    <w:rPr>
      <w:rFonts w:ascii="Arial" w:eastAsia="Times New Roman" w:hAnsi="Arial" w:cs="Times New Roman"/>
      <w:b/>
      <w:sz w:val="24"/>
      <w:szCs w:val="20"/>
      <w:u w:val="single"/>
    </w:rPr>
  </w:style>
  <w:style w:type="paragraph" w:styleId="Sprechblasentext">
    <w:name w:val="Balloon Text"/>
    <w:basedOn w:val="Standard"/>
    <w:link w:val="SprechblasentextZchn"/>
    <w:uiPriority w:val="99"/>
    <w:semiHidden/>
    <w:unhideWhenUsed/>
    <w:rsid w:val="00CF32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2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u103011</dc:creator>
  <cp:keywords/>
  <dc:description/>
  <cp:lastModifiedBy>U103007</cp:lastModifiedBy>
  <cp:revision>5</cp:revision>
  <cp:lastPrinted>2015-09-22T15:59:00Z</cp:lastPrinted>
  <dcterms:created xsi:type="dcterms:W3CDTF">2015-09-10T10:52:00Z</dcterms:created>
  <dcterms:modified xsi:type="dcterms:W3CDTF">2015-09-22T16:00:00Z</dcterms:modified>
</cp:coreProperties>
</file>