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C95EA1" w:rsidRDefault="004D47F5" w:rsidP="00397717">
      <w:pPr>
        <w:jc w:val="right"/>
      </w:pPr>
      <w:r w:rsidRPr="00C95EA1">
        <w:t xml:space="preserve"> </w:t>
      </w:r>
      <w:r w:rsidR="003D7B0B" w:rsidRPr="00C95EA1">
        <w:t xml:space="preserve">Anlage </w:t>
      </w:r>
      <w:r w:rsidR="00A205B2">
        <w:t>7</w:t>
      </w:r>
      <w:r w:rsidR="003D7B0B" w:rsidRPr="00C95EA1">
        <w:t xml:space="preserve"> zur GRDrs </w:t>
      </w:r>
      <w:r w:rsidR="00A205B2">
        <w:t>703</w:t>
      </w:r>
      <w:r w:rsidR="005F5B3D" w:rsidRPr="00C95EA1">
        <w:t>/201</w:t>
      </w:r>
      <w:r w:rsidR="00AF25E0" w:rsidRPr="00C95EA1">
        <w:t>9</w:t>
      </w:r>
    </w:p>
    <w:p w:rsidR="003D7B0B" w:rsidRPr="00C95EA1" w:rsidRDefault="003D7B0B" w:rsidP="006E0575"/>
    <w:p w:rsidR="003D7B0B" w:rsidRPr="00C95EA1" w:rsidRDefault="003D7B0B" w:rsidP="006E0575"/>
    <w:p w:rsidR="00184EDC" w:rsidRPr="00C95EA1" w:rsidRDefault="003D7B0B" w:rsidP="00397717">
      <w:pPr>
        <w:jc w:val="center"/>
        <w:rPr>
          <w:b/>
          <w:sz w:val="36"/>
        </w:rPr>
      </w:pPr>
      <w:r w:rsidRPr="00C95EA1">
        <w:rPr>
          <w:b/>
          <w:sz w:val="36"/>
          <w:u w:val="single"/>
        </w:rPr>
        <w:t>Stellenschaffun</w:t>
      </w:r>
      <w:r w:rsidRPr="00C95EA1">
        <w:rPr>
          <w:b/>
          <w:sz w:val="36"/>
        </w:rPr>
        <w:t>g</w:t>
      </w:r>
    </w:p>
    <w:p w:rsidR="003D7B0B" w:rsidRPr="00C95EA1" w:rsidRDefault="00184EDC" w:rsidP="00397717">
      <w:pPr>
        <w:jc w:val="center"/>
        <w:rPr>
          <w:b/>
          <w:sz w:val="36"/>
          <w:szCs w:val="36"/>
          <w:u w:val="single"/>
        </w:rPr>
      </w:pPr>
      <w:r w:rsidRPr="00C95EA1">
        <w:rPr>
          <w:b/>
          <w:sz w:val="36"/>
          <w:szCs w:val="36"/>
          <w:u w:val="single"/>
        </w:rPr>
        <w:t>zum Stellenplan 20</w:t>
      </w:r>
      <w:r w:rsidR="00A01245" w:rsidRPr="00C95EA1">
        <w:rPr>
          <w:b/>
          <w:sz w:val="36"/>
          <w:szCs w:val="36"/>
          <w:u w:val="single"/>
        </w:rPr>
        <w:t>22</w:t>
      </w:r>
    </w:p>
    <w:p w:rsidR="003D7B0B" w:rsidRPr="00C95EA1" w:rsidRDefault="003D7B0B" w:rsidP="006E0575">
      <w:pPr>
        <w:rPr>
          <w:u w:val="single"/>
        </w:rPr>
      </w:pPr>
    </w:p>
    <w:p w:rsidR="00DE362D" w:rsidRPr="00C95EA1"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C95EA1" w:rsidRPr="00C95EA1" w:rsidTr="00DE362D">
        <w:trPr>
          <w:cantSplit/>
          <w:tblHeader/>
        </w:trPr>
        <w:tc>
          <w:tcPr>
            <w:tcW w:w="1814" w:type="dxa"/>
            <w:shd w:val="pct12" w:color="auto" w:fill="FFFFFF"/>
          </w:tcPr>
          <w:p w:rsidR="00DE362D" w:rsidRPr="00C95EA1" w:rsidRDefault="005F5B3D" w:rsidP="0030686C">
            <w:pPr>
              <w:spacing w:before="120" w:after="120" w:line="200" w:lineRule="exact"/>
              <w:ind w:right="-85"/>
              <w:rPr>
                <w:sz w:val="16"/>
                <w:szCs w:val="16"/>
              </w:rPr>
            </w:pPr>
            <w:r w:rsidRPr="00C95EA1">
              <w:rPr>
                <w:sz w:val="16"/>
                <w:szCs w:val="16"/>
              </w:rPr>
              <w:t>Org.-Einheit</w:t>
            </w:r>
            <w:r w:rsidR="00380937" w:rsidRPr="00C95EA1">
              <w:rPr>
                <w:sz w:val="16"/>
                <w:szCs w:val="16"/>
              </w:rPr>
              <w:t>,</w:t>
            </w:r>
          </w:p>
          <w:p w:rsidR="005F5B3D" w:rsidRPr="00C95EA1" w:rsidRDefault="005F5B3D" w:rsidP="0030686C">
            <w:pPr>
              <w:spacing w:before="120" w:after="120" w:line="200" w:lineRule="exact"/>
              <w:ind w:right="-85"/>
              <w:rPr>
                <w:sz w:val="16"/>
                <w:szCs w:val="16"/>
              </w:rPr>
            </w:pPr>
            <w:r w:rsidRPr="00C95EA1">
              <w:rPr>
                <w:sz w:val="16"/>
                <w:szCs w:val="16"/>
              </w:rPr>
              <w:t>Kostenstelle</w:t>
            </w:r>
          </w:p>
        </w:tc>
        <w:tc>
          <w:tcPr>
            <w:tcW w:w="1701" w:type="dxa"/>
            <w:shd w:val="pct12" w:color="auto" w:fill="FFFFFF"/>
          </w:tcPr>
          <w:p w:rsidR="005F5B3D" w:rsidRPr="00C95EA1" w:rsidRDefault="005F5B3D" w:rsidP="0030686C">
            <w:pPr>
              <w:spacing w:before="120" w:after="120" w:line="200" w:lineRule="exact"/>
              <w:ind w:right="-85"/>
              <w:rPr>
                <w:sz w:val="16"/>
                <w:szCs w:val="16"/>
              </w:rPr>
            </w:pPr>
            <w:r w:rsidRPr="00C95EA1">
              <w:rPr>
                <w:sz w:val="16"/>
                <w:szCs w:val="16"/>
              </w:rPr>
              <w:t>Amt</w:t>
            </w:r>
          </w:p>
        </w:tc>
        <w:tc>
          <w:tcPr>
            <w:tcW w:w="794" w:type="dxa"/>
            <w:shd w:val="pct12" w:color="auto" w:fill="FFFFFF"/>
          </w:tcPr>
          <w:p w:rsidR="00DE362D" w:rsidRPr="00C95EA1" w:rsidRDefault="00606F80" w:rsidP="0030686C">
            <w:pPr>
              <w:spacing w:before="120" w:after="120" w:line="200" w:lineRule="exact"/>
              <w:ind w:right="-85"/>
              <w:rPr>
                <w:sz w:val="16"/>
                <w:szCs w:val="16"/>
              </w:rPr>
            </w:pPr>
            <w:r w:rsidRPr="00C95EA1">
              <w:rPr>
                <w:sz w:val="16"/>
                <w:szCs w:val="16"/>
              </w:rPr>
              <w:t>BesGr.</w:t>
            </w:r>
          </w:p>
          <w:p w:rsidR="00DE362D" w:rsidRPr="00C95EA1" w:rsidRDefault="00606F80" w:rsidP="0030686C">
            <w:pPr>
              <w:spacing w:before="120" w:after="120" w:line="200" w:lineRule="exact"/>
              <w:ind w:right="-85"/>
              <w:rPr>
                <w:sz w:val="16"/>
                <w:szCs w:val="16"/>
              </w:rPr>
            </w:pPr>
            <w:r w:rsidRPr="00C95EA1">
              <w:rPr>
                <w:sz w:val="16"/>
                <w:szCs w:val="16"/>
              </w:rPr>
              <w:t>oder</w:t>
            </w:r>
          </w:p>
          <w:p w:rsidR="00606F80" w:rsidRPr="00C95EA1" w:rsidRDefault="00606F80" w:rsidP="0030686C">
            <w:pPr>
              <w:spacing w:before="120" w:after="120" w:line="200" w:lineRule="exact"/>
              <w:ind w:right="-85"/>
              <w:rPr>
                <w:sz w:val="16"/>
                <w:szCs w:val="16"/>
              </w:rPr>
            </w:pPr>
            <w:r w:rsidRPr="00C95EA1">
              <w:rPr>
                <w:sz w:val="16"/>
                <w:szCs w:val="16"/>
              </w:rPr>
              <w:t>EG</w:t>
            </w:r>
          </w:p>
        </w:tc>
        <w:tc>
          <w:tcPr>
            <w:tcW w:w="1928" w:type="dxa"/>
            <w:shd w:val="pct12" w:color="auto" w:fill="FFFFFF"/>
          </w:tcPr>
          <w:p w:rsidR="005F5B3D" w:rsidRPr="00C95EA1" w:rsidRDefault="005F5B3D" w:rsidP="0030686C">
            <w:pPr>
              <w:spacing w:before="120" w:after="120" w:line="200" w:lineRule="exact"/>
              <w:ind w:right="-85"/>
              <w:rPr>
                <w:sz w:val="16"/>
                <w:szCs w:val="16"/>
              </w:rPr>
            </w:pPr>
            <w:r w:rsidRPr="00C95EA1">
              <w:rPr>
                <w:sz w:val="16"/>
                <w:szCs w:val="16"/>
              </w:rPr>
              <w:t>Funktions</w:t>
            </w:r>
            <w:r w:rsidR="00622CC7" w:rsidRPr="00C95EA1">
              <w:rPr>
                <w:sz w:val="16"/>
                <w:szCs w:val="16"/>
              </w:rPr>
              <w:t>-</w:t>
            </w:r>
            <w:r w:rsidR="00622CC7" w:rsidRPr="00C95EA1">
              <w:rPr>
                <w:sz w:val="16"/>
                <w:szCs w:val="16"/>
              </w:rPr>
              <w:br/>
            </w:r>
            <w:r w:rsidRPr="00C95EA1">
              <w:rPr>
                <w:sz w:val="16"/>
                <w:szCs w:val="16"/>
              </w:rPr>
              <w:t>bezeichnung</w:t>
            </w:r>
          </w:p>
        </w:tc>
        <w:tc>
          <w:tcPr>
            <w:tcW w:w="737" w:type="dxa"/>
            <w:shd w:val="pct12" w:color="auto" w:fill="FFFFFF"/>
          </w:tcPr>
          <w:p w:rsidR="005F5B3D" w:rsidRPr="00C95EA1" w:rsidRDefault="005F5B3D" w:rsidP="0030686C">
            <w:pPr>
              <w:spacing w:before="120" w:after="120" w:line="200" w:lineRule="exact"/>
              <w:ind w:right="-85"/>
              <w:rPr>
                <w:sz w:val="16"/>
                <w:szCs w:val="16"/>
              </w:rPr>
            </w:pPr>
            <w:r w:rsidRPr="00C95EA1">
              <w:rPr>
                <w:sz w:val="16"/>
                <w:szCs w:val="16"/>
              </w:rPr>
              <w:t>Anzahl</w:t>
            </w:r>
            <w:r w:rsidRPr="00C95EA1">
              <w:rPr>
                <w:sz w:val="16"/>
                <w:szCs w:val="16"/>
              </w:rPr>
              <w:br/>
              <w:t>der</w:t>
            </w:r>
            <w:r w:rsidRPr="00C95EA1">
              <w:rPr>
                <w:sz w:val="16"/>
                <w:szCs w:val="16"/>
              </w:rPr>
              <w:br/>
              <w:t>Stellen</w:t>
            </w:r>
          </w:p>
        </w:tc>
        <w:tc>
          <w:tcPr>
            <w:tcW w:w="1134" w:type="dxa"/>
            <w:shd w:val="pct12" w:color="auto" w:fill="FFFFFF"/>
          </w:tcPr>
          <w:p w:rsidR="005F5B3D" w:rsidRPr="00C95EA1" w:rsidRDefault="005F5B3D" w:rsidP="0030686C">
            <w:pPr>
              <w:spacing w:before="120" w:after="120" w:line="200" w:lineRule="exact"/>
              <w:ind w:right="-85"/>
              <w:rPr>
                <w:sz w:val="16"/>
                <w:szCs w:val="16"/>
              </w:rPr>
            </w:pPr>
            <w:r w:rsidRPr="00C95EA1">
              <w:rPr>
                <w:sz w:val="16"/>
                <w:szCs w:val="16"/>
              </w:rPr>
              <w:t>Stellen-</w:t>
            </w:r>
            <w:r w:rsidRPr="00C95EA1">
              <w:rPr>
                <w:sz w:val="16"/>
                <w:szCs w:val="16"/>
              </w:rPr>
              <w:br/>
              <w:t>vermerk</w:t>
            </w:r>
          </w:p>
        </w:tc>
        <w:tc>
          <w:tcPr>
            <w:tcW w:w="1417" w:type="dxa"/>
            <w:shd w:val="pct12" w:color="auto" w:fill="FFFFFF"/>
          </w:tcPr>
          <w:p w:rsidR="005F5B3D" w:rsidRPr="00C95EA1" w:rsidRDefault="005F5B3D" w:rsidP="0030686C">
            <w:pPr>
              <w:spacing w:before="120" w:after="120" w:line="200" w:lineRule="exact"/>
              <w:ind w:right="-85"/>
              <w:rPr>
                <w:sz w:val="16"/>
                <w:szCs w:val="16"/>
              </w:rPr>
            </w:pPr>
            <w:r w:rsidRPr="00C95EA1">
              <w:rPr>
                <w:sz w:val="16"/>
                <w:szCs w:val="16"/>
              </w:rPr>
              <w:t>durchschnittl.</w:t>
            </w:r>
            <w:r w:rsidRPr="00C95EA1">
              <w:rPr>
                <w:sz w:val="16"/>
                <w:szCs w:val="16"/>
              </w:rPr>
              <w:br/>
              <w:t>jährl. kosten-</w:t>
            </w:r>
            <w:r w:rsidRPr="00C95EA1">
              <w:rPr>
                <w:sz w:val="16"/>
                <w:szCs w:val="16"/>
              </w:rPr>
              <w:br/>
              <w:t>wirksamer</w:t>
            </w:r>
            <w:r w:rsidR="00DE362D" w:rsidRPr="00C95EA1">
              <w:rPr>
                <w:sz w:val="16"/>
                <w:szCs w:val="16"/>
              </w:rPr>
              <w:t xml:space="preserve"> </w:t>
            </w:r>
            <w:r w:rsidRPr="00C95EA1">
              <w:rPr>
                <w:sz w:val="16"/>
                <w:szCs w:val="16"/>
              </w:rPr>
              <w:br/>
              <w:t>Aufwand</w:t>
            </w:r>
            <w:r w:rsidR="0030686C" w:rsidRPr="00C95EA1">
              <w:rPr>
                <w:sz w:val="16"/>
                <w:szCs w:val="16"/>
              </w:rPr>
              <w:t xml:space="preserve"> </w:t>
            </w:r>
            <w:r w:rsidRPr="00C95EA1">
              <w:rPr>
                <w:sz w:val="16"/>
                <w:szCs w:val="16"/>
              </w:rPr>
              <w:br/>
            </w:r>
            <w:r w:rsidR="003F0FAA" w:rsidRPr="00C95EA1">
              <w:rPr>
                <w:sz w:val="16"/>
                <w:szCs w:val="16"/>
              </w:rPr>
              <w:t xml:space="preserve">in </w:t>
            </w:r>
            <w:r w:rsidRPr="00C95EA1">
              <w:rPr>
                <w:sz w:val="16"/>
                <w:szCs w:val="16"/>
              </w:rPr>
              <w:t>Euro</w:t>
            </w:r>
          </w:p>
        </w:tc>
      </w:tr>
      <w:tr w:rsidR="00C95EA1" w:rsidRPr="00C95EA1" w:rsidTr="00DE362D">
        <w:tc>
          <w:tcPr>
            <w:tcW w:w="1814" w:type="dxa"/>
          </w:tcPr>
          <w:p w:rsidR="005F5B3D" w:rsidRPr="00C95EA1" w:rsidRDefault="005F5B3D" w:rsidP="0030686C">
            <w:pPr>
              <w:rPr>
                <w:sz w:val="20"/>
              </w:rPr>
            </w:pPr>
          </w:p>
          <w:p w:rsidR="005F5B3D" w:rsidRPr="00C95EA1" w:rsidRDefault="008020A7" w:rsidP="0030686C">
            <w:pPr>
              <w:rPr>
                <w:sz w:val="20"/>
              </w:rPr>
            </w:pPr>
            <w:r w:rsidRPr="00C95EA1">
              <w:rPr>
                <w:sz w:val="20"/>
              </w:rPr>
              <w:t>32-21</w:t>
            </w:r>
          </w:p>
          <w:p w:rsidR="0011112B" w:rsidRPr="00C95EA1" w:rsidRDefault="0011112B" w:rsidP="0030686C">
            <w:pPr>
              <w:rPr>
                <w:sz w:val="20"/>
              </w:rPr>
            </w:pPr>
          </w:p>
          <w:p w:rsidR="0011112B" w:rsidRPr="00C95EA1" w:rsidRDefault="008020A7" w:rsidP="0030686C">
            <w:pPr>
              <w:rPr>
                <w:sz w:val="20"/>
              </w:rPr>
            </w:pPr>
            <w:r w:rsidRPr="00C95EA1">
              <w:rPr>
                <w:sz w:val="20"/>
              </w:rPr>
              <w:t>3221</w:t>
            </w:r>
            <w:r w:rsidR="00C95EA1" w:rsidRPr="00C95EA1">
              <w:rPr>
                <w:sz w:val="20"/>
              </w:rPr>
              <w:t xml:space="preserve"> </w:t>
            </w:r>
            <w:r w:rsidRPr="00C95EA1">
              <w:rPr>
                <w:sz w:val="20"/>
              </w:rPr>
              <w:t>5214</w:t>
            </w:r>
          </w:p>
          <w:p w:rsidR="005F5B3D" w:rsidRPr="00C95EA1" w:rsidRDefault="005F5B3D" w:rsidP="0030686C">
            <w:pPr>
              <w:rPr>
                <w:sz w:val="20"/>
              </w:rPr>
            </w:pPr>
          </w:p>
        </w:tc>
        <w:tc>
          <w:tcPr>
            <w:tcW w:w="1701" w:type="dxa"/>
          </w:tcPr>
          <w:p w:rsidR="005F5B3D" w:rsidRPr="00C95EA1" w:rsidRDefault="005F5B3D" w:rsidP="0030686C">
            <w:pPr>
              <w:rPr>
                <w:sz w:val="20"/>
              </w:rPr>
            </w:pPr>
          </w:p>
          <w:p w:rsidR="005F5B3D" w:rsidRPr="00C95EA1" w:rsidRDefault="005E7D8F" w:rsidP="0030686C">
            <w:pPr>
              <w:rPr>
                <w:sz w:val="20"/>
              </w:rPr>
            </w:pPr>
            <w:r w:rsidRPr="00C95EA1">
              <w:rPr>
                <w:sz w:val="20"/>
              </w:rPr>
              <w:t xml:space="preserve">Amt für öffentliche Ordnung </w:t>
            </w:r>
          </w:p>
        </w:tc>
        <w:tc>
          <w:tcPr>
            <w:tcW w:w="794" w:type="dxa"/>
          </w:tcPr>
          <w:p w:rsidR="005F5B3D" w:rsidRPr="00C95EA1" w:rsidRDefault="005F5B3D" w:rsidP="0030686C">
            <w:pPr>
              <w:rPr>
                <w:sz w:val="20"/>
              </w:rPr>
            </w:pPr>
          </w:p>
          <w:p w:rsidR="005F5B3D" w:rsidRPr="00C95EA1" w:rsidRDefault="005E7D8F" w:rsidP="0030686C">
            <w:pPr>
              <w:rPr>
                <w:sz w:val="20"/>
              </w:rPr>
            </w:pPr>
            <w:r w:rsidRPr="00C95EA1">
              <w:rPr>
                <w:sz w:val="20"/>
              </w:rPr>
              <w:t>A</w:t>
            </w:r>
            <w:r w:rsidR="00C95EA1" w:rsidRPr="00C95EA1">
              <w:rPr>
                <w:sz w:val="20"/>
              </w:rPr>
              <w:t xml:space="preserve"> </w:t>
            </w:r>
            <w:r w:rsidRPr="00C95EA1">
              <w:rPr>
                <w:sz w:val="20"/>
              </w:rPr>
              <w:t>11</w:t>
            </w:r>
          </w:p>
        </w:tc>
        <w:tc>
          <w:tcPr>
            <w:tcW w:w="1928" w:type="dxa"/>
          </w:tcPr>
          <w:p w:rsidR="005F5B3D" w:rsidRPr="00C95EA1" w:rsidRDefault="005F5B3D" w:rsidP="0030686C">
            <w:pPr>
              <w:rPr>
                <w:sz w:val="20"/>
              </w:rPr>
            </w:pPr>
          </w:p>
          <w:p w:rsidR="005F5B3D" w:rsidRPr="00C95EA1" w:rsidRDefault="00A01245" w:rsidP="00A01245">
            <w:pPr>
              <w:rPr>
                <w:sz w:val="20"/>
              </w:rPr>
            </w:pPr>
            <w:r w:rsidRPr="00C95EA1">
              <w:rPr>
                <w:sz w:val="20"/>
              </w:rPr>
              <w:t>Sachbearbeiter/-in</w:t>
            </w:r>
          </w:p>
        </w:tc>
        <w:tc>
          <w:tcPr>
            <w:tcW w:w="737" w:type="dxa"/>
            <w:shd w:val="pct12" w:color="auto" w:fill="FFFFFF"/>
          </w:tcPr>
          <w:p w:rsidR="005F5B3D" w:rsidRPr="00C95EA1" w:rsidRDefault="005F5B3D" w:rsidP="0030686C">
            <w:pPr>
              <w:rPr>
                <w:sz w:val="20"/>
              </w:rPr>
            </w:pPr>
          </w:p>
          <w:p w:rsidR="005F5B3D" w:rsidRPr="00C95EA1" w:rsidRDefault="005E7D8F" w:rsidP="0030686C">
            <w:pPr>
              <w:rPr>
                <w:sz w:val="20"/>
              </w:rPr>
            </w:pPr>
            <w:r w:rsidRPr="00C95EA1">
              <w:rPr>
                <w:sz w:val="20"/>
              </w:rPr>
              <w:t>1,0</w:t>
            </w:r>
          </w:p>
        </w:tc>
        <w:tc>
          <w:tcPr>
            <w:tcW w:w="1134" w:type="dxa"/>
          </w:tcPr>
          <w:p w:rsidR="005F5B3D" w:rsidRPr="00C95EA1" w:rsidRDefault="005F5B3D" w:rsidP="0030686C">
            <w:pPr>
              <w:rPr>
                <w:sz w:val="20"/>
              </w:rPr>
            </w:pPr>
          </w:p>
          <w:p w:rsidR="005F5B3D" w:rsidRPr="00C95EA1" w:rsidRDefault="00894A43" w:rsidP="0030686C">
            <w:pPr>
              <w:rPr>
                <w:sz w:val="20"/>
              </w:rPr>
            </w:pPr>
            <w:r w:rsidRPr="00C95EA1">
              <w:rPr>
                <w:sz w:val="20"/>
              </w:rPr>
              <w:t>K</w:t>
            </w:r>
            <w:r w:rsidR="00500A73" w:rsidRPr="00C95EA1">
              <w:rPr>
                <w:sz w:val="20"/>
              </w:rPr>
              <w:t>W 01/2025</w:t>
            </w:r>
          </w:p>
        </w:tc>
        <w:tc>
          <w:tcPr>
            <w:tcW w:w="1417" w:type="dxa"/>
          </w:tcPr>
          <w:p w:rsidR="005F5B3D" w:rsidRPr="00C95EA1" w:rsidRDefault="005F5B3D" w:rsidP="0030686C">
            <w:pPr>
              <w:rPr>
                <w:sz w:val="20"/>
              </w:rPr>
            </w:pPr>
          </w:p>
          <w:p w:rsidR="005F5B3D" w:rsidRPr="00C95EA1" w:rsidRDefault="00A205B2" w:rsidP="0030686C">
            <w:pPr>
              <w:rPr>
                <w:sz w:val="20"/>
              </w:rPr>
            </w:pPr>
            <w:r>
              <w:rPr>
                <w:sz w:val="20"/>
              </w:rPr>
              <w:t>100.700</w:t>
            </w:r>
            <w:bookmarkStart w:id="0" w:name="_GoBack"/>
            <w:bookmarkEnd w:id="0"/>
          </w:p>
        </w:tc>
      </w:tr>
    </w:tbl>
    <w:p w:rsidR="003D7B0B" w:rsidRPr="00C95EA1" w:rsidRDefault="006E0575" w:rsidP="00884D6C">
      <w:pPr>
        <w:pStyle w:val="berschrift1"/>
      </w:pPr>
      <w:r w:rsidRPr="00C95EA1">
        <w:t>1</w:t>
      </w:r>
      <w:r w:rsidR="00884D6C" w:rsidRPr="00C95EA1">
        <w:tab/>
      </w:r>
      <w:r w:rsidR="003D7B0B" w:rsidRPr="00C95EA1">
        <w:t>Antra</w:t>
      </w:r>
      <w:r w:rsidR="003D7B0B" w:rsidRPr="00C95EA1">
        <w:rPr>
          <w:u w:val="none"/>
        </w:rPr>
        <w:t>g</w:t>
      </w:r>
      <w:r w:rsidR="003D7B0B" w:rsidRPr="00C95EA1">
        <w:t>, Stellenausstattun</w:t>
      </w:r>
      <w:r w:rsidR="003D7B0B" w:rsidRPr="00C95EA1">
        <w:rPr>
          <w:u w:val="none"/>
        </w:rPr>
        <w:t>g</w:t>
      </w:r>
    </w:p>
    <w:p w:rsidR="003D7B0B" w:rsidRPr="00C95EA1" w:rsidRDefault="003D7B0B" w:rsidP="00884D6C"/>
    <w:p w:rsidR="00783AE0" w:rsidRPr="00C95EA1" w:rsidRDefault="006A3538" w:rsidP="00783AE0">
      <w:pPr>
        <w:tabs>
          <w:tab w:val="left" w:pos="0"/>
          <w:tab w:val="left" w:pos="4536"/>
          <w:tab w:val="right" w:pos="8505"/>
        </w:tabs>
        <w:rPr>
          <w:rFonts w:cs="Arial"/>
        </w:rPr>
      </w:pPr>
      <w:r w:rsidRPr="00C95EA1">
        <w:rPr>
          <w:rFonts w:cs="Arial"/>
        </w:rPr>
        <w:t>Geschaffen wird 1,00</w:t>
      </w:r>
      <w:r w:rsidR="00C95EA1" w:rsidRPr="00C95EA1">
        <w:rPr>
          <w:rFonts w:cs="Arial"/>
        </w:rPr>
        <w:t xml:space="preserve"> </w:t>
      </w:r>
      <w:r w:rsidR="00B4156D" w:rsidRPr="00C95EA1">
        <w:rPr>
          <w:rFonts w:cs="Arial"/>
        </w:rPr>
        <w:t>Sachbearbeitungs</w:t>
      </w:r>
      <w:r w:rsidR="00783AE0" w:rsidRPr="00C95EA1">
        <w:rPr>
          <w:rFonts w:cs="Arial"/>
        </w:rPr>
        <w:t xml:space="preserve">stelle </w:t>
      </w:r>
      <w:r w:rsidR="00923397" w:rsidRPr="00C95EA1">
        <w:rPr>
          <w:rFonts w:cs="Arial"/>
        </w:rPr>
        <w:t>der</w:t>
      </w:r>
      <w:r w:rsidR="00101358" w:rsidRPr="00C95EA1">
        <w:rPr>
          <w:rFonts w:cs="Arial"/>
        </w:rPr>
        <w:t xml:space="preserve"> Besoldungsgruppe </w:t>
      </w:r>
      <w:r w:rsidR="00783AE0" w:rsidRPr="00C95EA1">
        <w:rPr>
          <w:rFonts w:cs="Arial"/>
        </w:rPr>
        <w:t xml:space="preserve">A 11 </w:t>
      </w:r>
      <w:r w:rsidRPr="00C95EA1">
        <w:rPr>
          <w:rFonts w:cs="Arial"/>
        </w:rPr>
        <w:t xml:space="preserve">für die </w:t>
      </w:r>
      <w:r w:rsidRPr="00C95EA1">
        <w:rPr>
          <w:rFonts w:cs="Arial"/>
          <w:iCs/>
        </w:rPr>
        <w:t xml:space="preserve">innerstädtische Koordinierung der Sicherheitsbelange, die Einbindung externer Behörden, Einrichtungen und Beteiligter sowie die zentrale Kommunikation mit dem Organisationskomitee in Sicherheitsfragen im Rahmen der UEFA EURO 2024 </w:t>
      </w:r>
      <w:r w:rsidR="00783AE0" w:rsidRPr="00C95EA1">
        <w:rPr>
          <w:rFonts w:cs="Arial"/>
        </w:rPr>
        <w:t xml:space="preserve">im </w:t>
      </w:r>
      <w:r w:rsidR="00A01245" w:rsidRPr="00C95EA1">
        <w:rPr>
          <w:rFonts w:cs="Arial"/>
        </w:rPr>
        <w:t xml:space="preserve">Bereich </w:t>
      </w:r>
      <w:r w:rsidR="00783AE0" w:rsidRPr="00C95EA1">
        <w:rPr>
          <w:rFonts w:cs="Arial"/>
        </w:rPr>
        <w:t>„Veranstaltungen in Versammlungsstätten und unter frei</w:t>
      </w:r>
      <w:r w:rsidR="00894A43" w:rsidRPr="00C95EA1">
        <w:rPr>
          <w:rFonts w:cs="Arial"/>
        </w:rPr>
        <w:t>em Himmel“ bei der Dienststelle</w:t>
      </w:r>
      <w:r w:rsidR="00101358" w:rsidRPr="00C95EA1">
        <w:rPr>
          <w:rFonts w:cs="Arial"/>
        </w:rPr>
        <w:t xml:space="preserve"> </w:t>
      </w:r>
      <w:r w:rsidR="00783AE0" w:rsidRPr="00C95EA1">
        <w:rPr>
          <w:rFonts w:cs="Arial"/>
        </w:rPr>
        <w:t>32-21 „Allgemeine Sicherheits- und Ordnungsangelegenheiten“ ab</w:t>
      </w:r>
      <w:r w:rsidR="00FF71EB" w:rsidRPr="00C95EA1">
        <w:rPr>
          <w:rFonts w:cs="Arial"/>
        </w:rPr>
        <w:t xml:space="preserve"> 01.0</w:t>
      </w:r>
      <w:r w:rsidR="00500A73" w:rsidRPr="00C95EA1">
        <w:rPr>
          <w:rFonts w:cs="Arial"/>
        </w:rPr>
        <w:t>1</w:t>
      </w:r>
      <w:r w:rsidR="00FF71EB" w:rsidRPr="00C95EA1">
        <w:rPr>
          <w:rFonts w:cs="Arial"/>
        </w:rPr>
        <w:t>.202</w:t>
      </w:r>
      <w:r w:rsidR="00500A73" w:rsidRPr="00C95EA1">
        <w:rPr>
          <w:rFonts w:cs="Arial"/>
        </w:rPr>
        <w:t>3</w:t>
      </w:r>
      <w:r w:rsidR="00FF71EB" w:rsidRPr="00C95EA1">
        <w:rPr>
          <w:rFonts w:cs="Arial"/>
        </w:rPr>
        <w:t xml:space="preserve"> </w:t>
      </w:r>
      <w:r w:rsidR="00783AE0" w:rsidRPr="00C95EA1">
        <w:rPr>
          <w:rFonts w:cs="Arial"/>
        </w:rPr>
        <w:t>befristet bis</w:t>
      </w:r>
      <w:r w:rsidR="00500A73" w:rsidRPr="00C95EA1">
        <w:rPr>
          <w:rFonts w:cs="Arial"/>
        </w:rPr>
        <w:t xml:space="preserve"> 31.12.2024</w:t>
      </w:r>
      <w:r w:rsidR="00FF71EB" w:rsidRPr="00C95EA1">
        <w:rPr>
          <w:rFonts w:cs="Arial"/>
        </w:rPr>
        <w:t>.</w:t>
      </w:r>
    </w:p>
    <w:p w:rsidR="003D7B0B" w:rsidRPr="00C95EA1" w:rsidRDefault="003D7B0B" w:rsidP="00884D6C">
      <w:pPr>
        <w:pStyle w:val="berschrift1"/>
      </w:pPr>
      <w:r w:rsidRPr="00C95EA1">
        <w:t>2</w:t>
      </w:r>
      <w:r w:rsidRPr="00C95EA1">
        <w:tab/>
        <w:t>Schaffun</w:t>
      </w:r>
      <w:r w:rsidRPr="00C95EA1">
        <w:rPr>
          <w:u w:val="none"/>
        </w:rPr>
        <w:t>g</w:t>
      </w:r>
      <w:r w:rsidRPr="00C95EA1">
        <w:t>skriterien</w:t>
      </w:r>
    </w:p>
    <w:p w:rsidR="003D7B0B" w:rsidRPr="00C95EA1" w:rsidRDefault="003D7B0B" w:rsidP="00884D6C"/>
    <w:p w:rsidR="00894A43" w:rsidRPr="00C95EA1" w:rsidRDefault="00A273A7" w:rsidP="00884D6C">
      <w:pPr>
        <w:rPr>
          <w:rFonts w:cs="Arial"/>
        </w:rPr>
      </w:pPr>
      <w:r w:rsidRPr="00C95EA1">
        <w:t>Eine erhebliche Arbeitsvermehrung, die durch andere Maßnahmen nicht mehr</w:t>
      </w:r>
      <w:r w:rsidR="00A01245" w:rsidRPr="00C95EA1">
        <w:t xml:space="preserve"> </w:t>
      </w:r>
      <w:r w:rsidRPr="00C95EA1">
        <w:t>abgefangen werden kann, wurde nachgewiesen</w:t>
      </w:r>
      <w:r w:rsidR="006A3538" w:rsidRPr="00C95EA1">
        <w:rPr>
          <w:rFonts w:cs="Arial"/>
          <w:iCs/>
        </w:rPr>
        <w:t>.</w:t>
      </w:r>
    </w:p>
    <w:p w:rsidR="003D7B0B" w:rsidRPr="00C95EA1" w:rsidRDefault="003D7B0B" w:rsidP="00884D6C">
      <w:pPr>
        <w:pStyle w:val="berschrift1"/>
      </w:pPr>
      <w:r w:rsidRPr="00C95EA1">
        <w:t>3</w:t>
      </w:r>
      <w:r w:rsidRPr="00C95EA1">
        <w:tab/>
        <w:t>Bedarf</w:t>
      </w:r>
    </w:p>
    <w:p w:rsidR="003D7B0B" w:rsidRPr="00C95EA1" w:rsidRDefault="00884D6C" w:rsidP="00802674">
      <w:pPr>
        <w:pStyle w:val="berschrift2"/>
      </w:pPr>
      <w:r w:rsidRPr="00C95EA1">
        <w:t>3.1</w:t>
      </w:r>
      <w:r w:rsidRPr="00C95EA1">
        <w:tab/>
      </w:r>
      <w:r w:rsidR="006E0575" w:rsidRPr="00C95EA1">
        <w:t>Anlass</w:t>
      </w:r>
    </w:p>
    <w:p w:rsidR="004D47F5" w:rsidRPr="00C95EA1" w:rsidRDefault="00783AE0" w:rsidP="00802674">
      <w:pPr>
        <w:tabs>
          <w:tab w:val="left" w:pos="0"/>
          <w:tab w:val="left" w:pos="1985"/>
          <w:tab w:val="left" w:pos="4536"/>
          <w:tab w:val="right" w:pos="8505"/>
        </w:tabs>
        <w:rPr>
          <w:rFonts w:cs="Arial"/>
        </w:rPr>
      </w:pPr>
      <w:r w:rsidRPr="00C95EA1">
        <w:rPr>
          <w:b/>
        </w:rPr>
        <w:br/>
      </w:r>
      <w:r w:rsidR="00B01129" w:rsidRPr="00C95EA1">
        <w:rPr>
          <w:rFonts w:cs="Arial"/>
        </w:rPr>
        <w:t xml:space="preserve">Im Juni und Juli 2024 wird die UEFA EURO an 10 Spielstätten in Deutschland stattfinden. Eine dieser Spielstätten ist die Mercedes-Benz-Arena in Stuttgart. </w:t>
      </w:r>
    </w:p>
    <w:p w:rsidR="004D47F5" w:rsidRPr="00C95EA1" w:rsidRDefault="004D47F5" w:rsidP="00802674">
      <w:pPr>
        <w:tabs>
          <w:tab w:val="left" w:pos="0"/>
          <w:tab w:val="left" w:pos="1985"/>
          <w:tab w:val="left" w:pos="4536"/>
          <w:tab w:val="right" w:pos="8505"/>
        </w:tabs>
        <w:rPr>
          <w:rFonts w:cs="Arial"/>
        </w:rPr>
      </w:pPr>
    </w:p>
    <w:p w:rsidR="00694A78" w:rsidRPr="00C95EA1" w:rsidRDefault="00101358" w:rsidP="00802674">
      <w:pPr>
        <w:tabs>
          <w:tab w:val="left" w:pos="0"/>
          <w:tab w:val="left" w:pos="1985"/>
          <w:tab w:val="left" w:pos="4536"/>
          <w:tab w:val="right" w:pos="8505"/>
        </w:tabs>
        <w:rPr>
          <w:rFonts w:cs="Arial"/>
        </w:rPr>
      </w:pPr>
      <w:r w:rsidRPr="00C95EA1">
        <w:rPr>
          <w:rFonts w:cs="Arial"/>
        </w:rPr>
        <w:t>A</w:t>
      </w:r>
      <w:r w:rsidR="00694A78" w:rsidRPr="00C95EA1">
        <w:rPr>
          <w:rFonts w:cs="Arial"/>
        </w:rPr>
        <w:t xml:space="preserve">n eine Großveranstaltung dieser Größenordnung </w:t>
      </w:r>
      <w:r w:rsidRPr="00C95EA1">
        <w:rPr>
          <w:rFonts w:cs="Arial"/>
        </w:rPr>
        <w:t>werden hohe Sicherheitsanforderungen gestellt. Dazu</w:t>
      </w:r>
      <w:r w:rsidR="00694A78" w:rsidRPr="00C95EA1">
        <w:rPr>
          <w:rFonts w:cs="Arial"/>
        </w:rPr>
        <w:t xml:space="preserve"> stellt die UEFA einen Leitfaden zur Erstellung von Sic</w:t>
      </w:r>
      <w:r w:rsidR="000A5B1A" w:rsidRPr="00C95EA1">
        <w:rPr>
          <w:rFonts w:cs="Arial"/>
        </w:rPr>
        <w:t>herheitskonzepten zur Verfügung</w:t>
      </w:r>
      <w:r w:rsidR="00694A78" w:rsidRPr="00C95EA1">
        <w:rPr>
          <w:rFonts w:cs="Arial"/>
        </w:rPr>
        <w:t>. Darüber hinaus stellt sich die Herausforderung, die internationalen Anforderungen auf nationaler Ebene mit z.</w:t>
      </w:r>
      <w:r w:rsidR="00A01245" w:rsidRPr="00C95EA1">
        <w:rPr>
          <w:rFonts w:cs="Arial"/>
        </w:rPr>
        <w:t xml:space="preserve"> </w:t>
      </w:r>
      <w:r w:rsidR="00694A78" w:rsidRPr="00C95EA1">
        <w:rPr>
          <w:rFonts w:cs="Arial"/>
        </w:rPr>
        <w:t xml:space="preserve">T. divergierenden Gesetzeslagen zu vereinbaren. </w:t>
      </w:r>
    </w:p>
    <w:p w:rsidR="00694A78" w:rsidRPr="00C95EA1" w:rsidRDefault="00694A78" w:rsidP="00802674">
      <w:pPr>
        <w:tabs>
          <w:tab w:val="left" w:pos="0"/>
          <w:tab w:val="left" w:pos="1985"/>
          <w:tab w:val="left" w:pos="4536"/>
          <w:tab w:val="right" w:pos="8505"/>
        </w:tabs>
        <w:rPr>
          <w:rFonts w:cs="Arial"/>
        </w:rPr>
      </w:pPr>
    </w:p>
    <w:p w:rsidR="00694A78" w:rsidRPr="00C95EA1" w:rsidRDefault="000A5B1A" w:rsidP="00802674">
      <w:pPr>
        <w:tabs>
          <w:tab w:val="left" w:pos="0"/>
          <w:tab w:val="left" w:pos="1985"/>
          <w:tab w:val="left" w:pos="4536"/>
          <w:tab w:val="right" w:pos="8505"/>
        </w:tabs>
        <w:rPr>
          <w:rFonts w:cs="Arial"/>
        </w:rPr>
      </w:pPr>
      <w:r w:rsidRPr="00C95EA1">
        <w:rPr>
          <w:rFonts w:cs="Arial"/>
        </w:rPr>
        <w:t>D</w:t>
      </w:r>
      <w:r w:rsidR="00694A78" w:rsidRPr="00C95EA1">
        <w:rPr>
          <w:rFonts w:cs="Arial"/>
        </w:rPr>
        <w:t>er Geltungsbereich eines solchen Sicherheitskon</w:t>
      </w:r>
      <w:r w:rsidRPr="00C95EA1">
        <w:rPr>
          <w:rFonts w:cs="Arial"/>
        </w:rPr>
        <w:t xml:space="preserve">zeptes </w:t>
      </w:r>
      <w:r w:rsidR="00694A78" w:rsidRPr="00C95EA1">
        <w:rPr>
          <w:rFonts w:cs="Arial"/>
        </w:rPr>
        <w:t xml:space="preserve">im Rahmen der UEFA EURO 2024 </w:t>
      </w:r>
      <w:r w:rsidRPr="00C95EA1">
        <w:rPr>
          <w:rFonts w:cs="Arial"/>
        </w:rPr>
        <w:t xml:space="preserve">ist </w:t>
      </w:r>
      <w:r w:rsidR="00694A78" w:rsidRPr="00C95EA1">
        <w:rPr>
          <w:rFonts w:cs="Arial"/>
        </w:rPr>
        <w:t>deutlich größer</w:t>
      </w:r>
      <w:r w:rsidRPr="00C95EA1">
        <w:rPr>
          <w:rFonts w:cs="Arial"/>
        </w:rPr>
        <w:t xml:space="preserve"> als bei einem Liga- oder Pokalspiel</w:t>
      </w:r>
      <w:r w:rsidR="00694A78" w:rsidRPr="00C95EA1">
        <w:rPr>
          <w:rFonts w:cs="Arial"/>
        </w:rPr>
        <w:t>. So spielt z.</w:t>
      </w:r>
      <w:r w:rsidR="00A01245" w:rsidRPr="00C95EA1">
        <w:rPr>
          <w:rFonts w:cs="Arial"/>
        </w:rPr>
        <w:t xml:space="preserve"> </w:t>
      </w:r>
      <w:r w:rsidR="00694A78" w:rsidRPr="00C95EA1">
        <w:rPr>
          <w:rFonts w:cs="Arial"/>
        </w:rPr>
        <w:t xml:space="preserve">B. nicht nur der </w:t>
      </w:r>
      <w:r w:rsidR="00694A78" w:rsidRPr="00C95EA1">
        <w:rPr>
          <w:rFonts w:cs="Arial"/>
        </w:rPr>
        <w:lastRenderedPageBreak/>
        <w:t xml:space="preserve">Bereich direkt um das Stadion herum eine Rolle. Regelmäßig werden sogenannte Sicherheitszonen in einem großen Umkreis um das Stadion herum eingerichtet, für die Vorgaben gelten, die neu umgesetzt werden müssen. </w:t>
      </w:r>
    </w:p>
    <w:p w:rsidR="00694A78" w:rsidRPr="00C95EA1" w:rsidRDefault="00694A78" w:rsidP="00802674">
      <w:pPr>
        <w:tabs>
          <w:tab w:val="left" w:pos="0"/>
          <w:tab w:val="left" w:pos="1985"/>
          <w:tab w:val="left" w:pos="4536"/>
          <w:tab w:val="right" w:pos="8505"/>
        </w:tabs>
        <w:rPr>
          <w:rFonts w:cs="Arial"/>
        </w:rPr>
      </w:pPr>
    </w:p>
    <w:p w:rsidR="00694A78" w:rsidRPr="00C95EA1" w:rsidRDefault="00694A78" w:rsidP="00802674">
      <w:pPr>
        <w:tabs>
          <w:tab w:val="left" w:pos="0"/>
          <w:tab w:val="left" w:pos="1985"/>
          <w:tab w:val="left" w:pos="4536"/>
          <w:tab w:val="right" w:pos="8505"/>
        </w:tabs>
        <w:rPr>
          <w:rFonts w:cs="Arial"/>
        </w:rPr>
      </w:pPr>
      <w:r w:rsidRPr="00C95EA1">
        <w:rPr>
          <w:rFonts w:cs="Arial"/>
        </w:rPr>
        <w:t>Im Gegensatz zu einem Liga- oder Pokalspiel verweilen die Zuschauer von Spielen einer Europameisterschaft regelmäßig mehrere Tage in der Stadt und besuchen dabei z.</w:t>
      </w:r>
      <w:r w:rsidR="00A01245" w:rsidRPr="00C95EA1">
        <w:rPr>
          <w:rFonts w:cs="Arial"/>
        </w:rPr>
        <w:t> </w:t>
      </w:r>
      <w:r w:rsidRPr="00C95EA1">
        <w:rPr>
          <w:rFonts w:cs="Arial"/>
        </w:rPr>
        <w:t xml:space="preserve">B. </w:t>
      </w:r>
      <w:r w:rsidR="00FB31DB" w:rsidRPr="00C95EA1">
        <w:rPr>
          <w:rFonts w:cs="Arial"/>
        </w:rPr>
        <w:t xml:space="preserve">Veranstaltungen wie offizielle Public </w:t>
      </w:r>
      <w:proofErr w:type="spellStart"/>
      <w:r w:rsidR="00FB31DB" w:rsidRPr="00C95EA1">
        <w:rPr>
          <w:rFonts w:cs="Arial"/>
        </w:rPr>
        <w:t>V</w:t>
      </w:r>
      <w:r w:rsidRPr="00C95EA1">
        <w:rPr>
          <w:rFonts w:cs="Arial"/>
        </w:rPr>
        <w:t>iewings</w:t>
      </w:r>
      <w:proofErr w:type="spellEnd"/>
      <w:r w:rsidRPr="00C95EA1">
        <w:rPr>
          <w:rFonts w:cs="Arial"/>
        </w:rPr>
        <w:t xml:space="preserve"> oder suchen Gaststätten auf, um sich Fußballspiele anzuschauen. </w:t>
      </w:r>
      <w:r w:rsidR="000F49C9" w:rsidRPr="00C95EA1">
        <w:rPr>
          <w:rFonts w:cs="Arial"/>
        </w:rPr>
        <w:t xml:space="preserve">Dadurch erhöht sich die Anzahl der Besucher deutlich, da sich diese Besucher von außerhalb zusätzlich zu dem regelmäßig in Stuttgart anwesenden Personenkreis in der Stadt aufhalten. </w:t>
      </w:r>
      <w:r w:rsidRPr="00C95EA1">
        <w:rPr>
          <w:rFonts w:cs="Arial"/>
        </w:rPr>
        <w:t xml:space="preserve">Wie die Auswüchse der Feierlichkeiten auf und rund um die Theodor-Heuss-Straße bei der letzten Fußball-Weltmeisterschaft gezeigt haben, entstehen dabei viele sicherheitsrelevante Fragen, die ebenfalls unter </w:t>
      </w:r>
      <w:r w:rsidR="00C954F3" w:rsidRPr="00C95EA1">
        <w:rPr>
          <w:rFonts w:cs="Arial"/>
        </w:rPr>
        <w:t xml:space="preserve">der </w:t>
      </w:r>
      <w:r w:rsidRPr="00C95EA1">
        <w:rPr>
          <w:rFonts w:cs="Arial"/>
        </w:rPr>
        <w:t>Koordination des Amts für öffentliche Ordnung abgearbeitet werden müssen.</w:t>
      </w:r>
      <w:r w:rsidR="00AF0CCB" w:rsidRPr="00C95EA1">
        <w:rPr>
          <w:rFonts w:cs="Arial"/>
        </w:rPr>
        <w:t xml:space="preserve"> Hierzu zählt z.</w:t>
      </w:r>
      <w:r w:rsidR="00A01245" w:rsidRPr="00C95EA1">
        <w:rPr>
          <w:rFonts w:cs="Arial"/>
        </w:rPr>
        <w:t xml:space="preserve"> </w:t>
      </w:r>
      <w:r w:rsidR="00AF0CCB" w:rsidRPr="00C95EA1">
        <w:rPr>
          <w:rFonts w:cs="Arial"/>
        </w:rPr>
        <w:t>B. auch eine große Anzahl an Aufenthaltsverboten, die für die jeweiligen „Problemfans“ für die einzelnen Spieltage erlassen werden müssen.</w:t>
      </w:r>
    </w:p>
    <w:p w:rsidR="00694A78" w:rsidRPr="00C95EA1" w:rsidRDefault="00694A78" w:rsidP="00802674">
      <w:pPr>
        <w:tabs>
          <w:tab w:val="left" w:pos="0"/>
          <w:tab w:val="left" w:pos="1985"/>
          <w:tab w:val="left" w:pos="4536"/>
          <w:tab w:val="right" w:pos="8505"/>
        </w:tabs>
        <w:rPr>
          <w:rFonts w:cs="Arial"/>
        </w:rPr>
      </w:pPr>
    </w:p>
    <w:p w:rsidR="00DB6C9C" w:rsidRPr="00C95EA1" w:rsidRDefault="00AF0CCB" w:rsidP="00AF0CCB">
      <w:pPr>
        <w:tabs>
          <w:tab w:val="left" w:pos="0"/>
          <w:tab w:val="left" w:pos="1985"/>
          <w:tab w:val="left" w:pos="4536"/>
          <w:tab w:val="right" w:pos="8505"/>
        </w:tabs>
        <w:rPr>
          <w:rFonts w:cs="Arial"/>
        </w:rPr>
      </w:pPr>
      <w:r w:rsidRPr="00C95EA1">
        <w:rPr>
          <w:rFonts w:cs="Arial"/>
        </w:rPr>
        <w:t>Zusätzlich zu den Sicherheitsanforderungen an Spieltagen müssen Trainingsstätten und Hotels, in denen die Mannschaften untergebracht werden, in Sicherheitskonzeptionen mit eingearbeitet werden. Auch hier kann nicht auf Erfahrungen aus den regelmäßig stattfindenden Spielen zurückgegriffen, sondern müssen völlig neue Konzeptionen mit allen Beteiligten erarbeitet werden.</w:t>
      </w:r>
    </w:p>
    <w:p w:rsidR="00DB6C9C" w:rsidRPr="00C95EA1" w:rsidRDefault="00DB6C9C" w:rsidP="00802674">
      <w:pPr>
        <w:tabs>
          <w:tab w:val="left" w:pos="0"/>
          <w:tab w:val="left" w:pos="1985"/>
          <w:tab w:val="left" w:pos="4536"/>
          <w:tab w:val="right" w:pos="8505"/>
        </w:tabs>
        <w:rPr>
          <w:rFonts w:cs="Arial"/>
        </w:rPr>
      </w:pPr>
    </w:p>
    <w:p w:rsidR="006E0575" w:rsidRPr="00C95EA1" w:rsidRDefault="00AF0CCB" w:rsidP="00101358">
      <w:pPr>
        <w:tabs>
          <w:tab w:val="left" w:pos="0"/>
          <w:tab w:val="left" w:pos="1985"/>
          <w:tab w:val="left" w:pos="4536"/>
          <w:tab w:val="right" w:pos="8505"/>
        </w:tabs>
        <w:rPr>
          <w:rFonts w:cs="Arial"/>
        </w:rPr>
      </w:pPr>
      <w:r w:rsidRPr="00C95EA1">
        <w:rPr>
          <w:rFonts w:cs="Arial"/>
        </w:rPr>
        <w:t>Schlussendlich müssen sämtliche Sicherheitskonzeptionen durch das Amt für öffentliche Ordnung geprüft und genehmigt werden. Erst nach Genehmigung dieser Konzeptionen können die Spiele in der Mercedes-Benz-Arena auch tatsächlich durchgeführt werden.</w:t>
      </w:r>
    </w:p>
    <w:p w:rsidR="008B7F17" w:rsidRPr="00C95EA1" w:rsidRDefault="008B7F17" w:rsidP="00101358">
      <w:pPr>
        <w:tabs>
          <w:tab w:val="left" w:pos="0"/>
          <w:tab w:val="left" w:pos="1985"/>
          <w:tab w:val="left" w:pos="4536"/>
          <w:tab w:val="right" w:pos="8505"/>
        </w:tabs>
        <w:rPr>
          <w:rFonts w:cs="Arial"/>
        </w:rPr>
      </w:pPr>
    </w:p>
    <w:p w:rsidR="008B7F17" w:rsidRPr="00C95EA1" w:rsidRDefault="008B7F17" w:rsidP="00101358">
      <w:pPr>
        <w:tabs>
          <w:tab w:val="left" w:pos="0"/>
          <w:tab w:val="left" w:pos="1985"/>
          <w:tab w:val="left" w:pos="4536"/>
          <w:tab w:val="right" w:pos="8505"/>
        </w:tabs>
      </w:pPr>
      <w:r w:rsidRPr="00C95EA1">
        <w:rPr>
          <w:rFonts w:cs="Arial"/>
          <w:iCs/>
        </w:rPr>
        <w:t>Für diese zeitlich befristete zusätzliche Aufgabe entsteht beim Amt für öffentliche Ordnung ab Anfang 2023 ein Stellenmehrbedarf im Umfang von einer Vollzeitstelle für die Dauer von 2 Jahren.</w:t>
      </w:r>
    </w:p>
    <w:p w:rsidR="003D7B0B" w:rsidRPr="00C95EA1" w:rsidRDefault="003D7B0B" w:rsidP="00165C0D">
      <w:pPr>
        <w:pStyle w:val="berschrift2"/>
      </w:pPr>
      <w:r w:rsidRPr="00C95EA1">
        <w:t>3.2</w:t>
      </w:r>
      <w:r w:rsidRPr="00C95EA1">
        <w:tab/>
        <w:t>Bisherige Aufgabenwahrnehmung</w:t>
      </w:r>
    </w:p>
    <w:p w:rsidR="00101358" w:rsidRPr="00C95EA1" w:rsidRDefault="00101358" w:rsidP="00101358">
      <w:pPr>
        <w:tabs>
          <w:tab w:val="left" w:pos="0"/>
          <w:tab w:val="left" w:pos="1985"/>
          <w:tab w:val="left" w:pos="4536"/>
          <w:tab w:val="right" w:pos="8505"/>
        </w:tabs>
        <w:rPr>
          <w:rFonts w:cs="Arial"/>
        </w:rPr>
      </w:pPr>
    </w:p>
    <w:p w:rsidR="003D7B0B" w:rsidRPr="00C95EA1" w:rsidRDefault="00101358" w:rsidP="00101358">
      <w:pPr>
        <w:tabs>
          <w:tab w:val="left" w:pos="0"/>
          <w:tab w:val="left" w:pos="1985"/>
          <w:tab w:val="left" w:pos="4536"/>
          <w:tab w:val="right" w:pos="8505"/>
        </w:tabs>
        <w:rPr>
          <w:rFonts w:cs="Arial"/>
        </w:rPr>
      </w:pPr>
      <w:r w:rsidRPr="00C95EA1">
        <w:rPr>
          <w:rFonts w:cs="Arial"/>
        </w:rPr>
        <w:t xml:space="preserve">Diese Aufgaben fallen zusätzlich zum laufenden Dienstbetrieb an und </w:t>
      </w:r>
      <w:r w:rsidR="00A01245" w:rsidRPr="00C95EA1">
        <w:rPr>
          <w:rFonts w:cs="Arial"/>
        </w:rPr>
        <w:t>können</w:t>
      </w:r>
      <w:r w:rsidRPr="00C95EA1">
        <w:rPr>
          <w:rFonts w:cs="Arial"/>
        </w:rPr>
        <w:t xml:space="preserve"> auch durch Überstunden der Mitarbeitenden des Bereichs Veranstaltungen nicht abgefangen werden.</w:t>
      </w:r>
    </w:p>
    <w:p w:rsidR="003D7B0B" w:rsidRPr="00C95EA1" w:rsidRDefault="006E0575" w:rsidP="00884D6C">
      <w:pPr>
        <w:pStyle w:val="berschrift2"/>
      </w:pPr>
      <w:r w:rsidRPr="00C95EA1">
        <w:t>3.3</w:t>
      </w:r>
      <w:r w:rsidR="003D7B0B" w:rsidRPr="00C95EA1">
        <w:tab/>
        <w:t>Auswirkungen bei Ablehnung der Stellenschaffungen</w:t>
      </w:r>
    </w:p>
    <w:p w:rsidR="003D7B0B" w:rsidRPr="00C95EA1" w:rsidRDefault="003D7B0B" w:rsidP="00884D6C"/>
    <w:p w:rsidR="00783AE0" w:rsidRPr="00C95EA1" w:rsidRDefault="00101358" w:rsidP="00783AE0">
      <w:pPr>
        <w:rPr>
          <w:b/>
        </w:rPr>
      </w:pPr>
      <w:r w:rsidRPr="00C95EA1">
        <w:rPr>
          <w:rFonts w:cs="Arial"/>
        </w:rPr>
        <w:t>Ohne eine zusätzliche Stelle wäre e</w:t>
      </w:r>
      <w:r w:rsidR="00783AE0" w:rsidRPr="00C95EA1">
        <w:rPr>
          <w:rFonts w:cs="Arial"/>
        </w:rPr>
        <w:t>ine s</w:t>
      </w:r>
      <w:r w:rsidRPr="00C95EA1">
        <w:rPr>
          <w:rFonts w:cs="Arial"/>
        </w:rPr>
        <w:t>achgerechte Aufgabenerledigung nur dann</w:t>
      </w:r>
      <w:r w:rsidR="00783AE0" w:rsidRPr="00C95EA1">
        <w:rPr>
          <w:rFonts w:cs="Arial"/>
        </w:rPr>
        <w:t xml:space="preserve"> möglich, </w:t>
      </w:r>
      <w:r w:rsidRPr="00C95EA1">
        <w:rPr>
          <w:rFonts w:cs="Arial"/>
        </w:rPr>
        <w:t>wenn</w:t>
      </w:r>
      <w:r w:rsidR="00A01245" w:rsidRPr="00C95EA1">
        <w:rPr>
          <w:rFonts w:cs="Arial"/>
        </w:rPr>
        <w:t xml:space="preserve"> andere</w:t>
      </w:r>
      <w:r w:rsidRPr="00C95EA1">
        <w:rPr>
          <w:rFonts w:cs="Arial"/>
        </w:rPr>
        <w:t xml:space="preserve"> gleichwertige Aufgaben in der Erledigung zurückgestellt werden würden.</w:t>
      </w:r>
    </w:p>
    <w:p w:rsidR="00783AE0" w:rsidRPr="00C95EA1" w:rsidRDefault="00783AE0" w:rsidP="00783AE0">
      <w:pPr>
        <w:pStyle w:val="berschrift1"/>
      </w:pPr>
      <w:r w:rsidRPr="00C95EA1">
        <w:t>4</w:t>
      </w:r>
      <w:r w:rsidRPr="00C95EA1">
        <w:tab/>
        <w:t>Stellenvermerke</w:t>
      </w:r>
    </w:p>
    <w:p w:rsidR="00783AE0" w:rsidRPr="00C95EA1" w:rsidRDefault="00783AE0" w:rsidP="00783AE0"/>
    <w:p w:rsidR="00783AE0" w:rsidRPr="00C95EA1" w:rsidRDefault="00894A43" w:rsidP="00783AE0">
      <w:pPr>
        <w:tabs>
          <w:tab w:val="left" w:pos="567"/>
          <w:tab w:val="left" w:pos="1985"/>
          <w:tab w:val="left" w:pos="4536"/>
          <w:tab w:val="right" w:pos="9073"/>
        </w:tabs>
      </w:pPr>
      <w:r w:rsidRPr="00C95EA1">
        <w:t xml:space="preserve">KW </w:t>
      </w:r>
      <w:r w:rsidR="00AF0CCB" w:rsidRPr="00C95EA1">
        <w:t>01/2025</w:t>
      </w:r>
    </w:p>
    <w:sectPr w:rsidR="00783AE0" w:rsidRPr="00C95EA1"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AE0" w:rsidRDefault="00783AE0">
      <w:r>
        <w:separator/>
      </w:r>
    </w:p>
  </w:endnote>
  <w:endnote w:type="continuationSeparator" w:id="0">
    <w:p w:rsidR="00783AE0" w:rsidRDefault="00783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AE0" w:rsidRDefault="00783AE0">
      <w:r>
        <w:separator/>
      </w:r>
    </w:p>
  </w:footnote>
  <w:footnote w:type="continuationSeparator" w:id="0">
    <w:p w:rsidR="00783AE0" w:rsidRDefault="00783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A205B2">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27ED7"/>
    <w:multiLevelType w:val="hybridMultilevel"/>
    <w:tmpl w:val="D9424A84"/>
    <w:lvl w:ilvl="0" w:tplc="9EDA84BE">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AE0"/>
    <w:rsid w:val="00055758"/>
    <w:rsid w:val="0009346B"/>
    <w:rsid w:val="000A1146"/>
    <w:rsid w:val="000A5B1A"/>
    <w:rsid w:val="000F49C9"/>
    <w:rsid w:val="00101358"/>
    <w:rsid w:val="001034AF"/>
    <w:rsid w:val="0011112B"/>
    <w:rsid w:val="001320E4"/>
    <w:rsid w:val="0014415D"/>
    <w:rsid w:val="00151488"/>
    <w:rsid w:val="00163034"/>
    <w:rsid w:val="00164678"/>
    <w:rsid w:val="00165C0D"/>
    <w:rsid w:val="00181857"/>
    <w:rsid w:val="00184EDC"/>
    <w:rsid w:val="00194770"/>
    <w:rsid w:val="001A5F9B"/>
    <w:rsid w:val="001F7237"/>
    <w:rsid w:val="002924CB"/>
    <w:rsid w:val="002A20D1"/>
    <w:rsid w:val="002A245B"/>
    <w:rsid w:val="002A4DE3"/>
    <w:rsid w:val="002B5955"/>
    <w:rsid w:val="0030686C"/>
    <w:rsid w:val="00380937"/>
    <w:rsid w:val="00397717"/>
    <w:rsid w:val="003A1C1B"/>
    <w:rsid w:val="003C705D"/>
    <w:rsid w:val="003D7B0B"/>
    <w:rsid w:val="003F0FAA"/>
    <w:rsid w:val="00417C69"/>
    <w:rsid w:val="00470135"/>
    <w:rsid w:val="0047606A"/>
    <w:rsid w:val="004908B5"/>
    <w:rsid w:val="0049121B"/>
    <w:rsid w:val="004A1688"/>
    <w:rsid w:val="004B6796"/>
    <w:rsid w:val="004D47F5"/>
    <w:rsid w:val="00500A73"/>
    <w:rsid w:val="005A0A9D"/>
    <w:rsid w:val="005A56AA"/>
    <w:rsid w:val="005C3168"/>
    <w:rsid w:val="005E19C6"/>
    <w:rsid w:val="005E2183"/>
    <w:rsid w:val="005E7D8F"/>
    <w:rsid w:val="005E7F26"/>
    <w:rsid w:val="005F5B3D"/>
    <w:rsid w:val="00606F80"/>
    <w:rsid w:val="0061425F"/>
    <w:rsid w:val="00622CC7"/>
    <w:rsid w:val="00694A78"/>
    <w:rsid w:val="006A3538"/>
    <w:rsid w:val="006A406B"/>
    <w:rsid w:val="006B6D50"/>
    <w:rsid w:val="006D0251"/>
    <w:rsid w:val="006E0575"/>
    <w:rsid w:val="0072799A"/>
    <w:rsid w:val="007443FD"/>
    <w:rsid w:val="00754659"/>
    <w:rsid w:val="00756232"/>
    <w:rsid w:val="00783AE0"/>
    <w:rsid w:val="007E3B79"/>
    <w:rsid w:val="008020A7"/>
    <w:rsid w:val="00802674"/>
    <w:rsid w:val="008066EE"/>
    <w:rsid w:val="00817BB6"/>
    <w:rsid w:val="008338E6"/>
    <w:rsid w:val="00884D6C"/>
    <w:rsid w:val="00894A43"/>
    <w:rsid w:val="008B7F17"/>
    <w:rsid w:val="00920F00"/>
    <w:rsid w:val="00923397"/>
    <w:rsid w:val="009373F6"/>
    <w:rsid w:val="00961A34"/>
    <w:rsid w:val="00976588"/>
    <w:rsid w:val="00A00B65"/>
    <w:rsid w:val="00A01245"/>
    <w:rsid w:val="00A205B2"/>
    <w:rsid w:val="00A23BC9"/>
    <w:rsid w:val="00A273A7"/>
    <w:rsid w:val="00A27CA7"/>
    <w:rsid w:val="00A32E42"/>
    <w:rsid w:val="00A71D0A"/>
    <w:rsid w:val="00A77F1E"/>
    <w:rsid w:val="00A847C4"/>
    <w:rsid w:val="00A927DD"/>
    <w:rsid w:val="00AB389D"/>
    <w:rsid w:val="00AF0CCB"/>
    <w:rsid w:val="00AF0DEA"/>
    <w:rsid w:val="00AF25E0"/>
    <w:rsid w:val="00B01129"/>
    <w:rsid w:val="00B04290"/>
    <w:rsid w:val="00B4156D"/>
    <w:rsid w:val="00B80DEF"/>
    <w:rsid w:val="00B86BB5"/>
    <w:rsid w:val="00B91903"/>
    <w:rsid w:val="00BC4669"/>
    <w:rsid w:val="00C12ADC"/>
    <w:rsid w:val="00C16EF1"/>
    <w:rsid w:val="00C448D3"/>
    <w:rsid w:val="00C954F3"/>
    <w:rsid w:val="00C95EA1"/>
    <w:rsid w:val="00CF0BE9"/>
    <w:rsid w:val="00CF40A7"/>
    <w:rsid w:val="00CF62E5"/>
    <w:rsid w:val="00D15522"/>
    <w:rsid w:val="00D66D3A"/>
    <w:rsid w:val="00D743D4"/>
    <w:rsid w:val="00DB3D6C"/>
    <w:rsid w:val="00DB6C9C"/>
    <w:rsid w:val="00DE362D"/>
    <w:rsid w:val="00E014B6"/>
    <w:rsid w:val="00E1162F"/>
    <w:rsid w:val="00E11D5F"/>
    <w:rsid w:val="00E20E1F"/>
    <w:rsid w:val="00E42F96"/>
    <w:rsid w:val="00E7118F"/>
    <w:rsid w:val="00ED62A7"/>
    <w:rsid w:val="00F27657"/>
    <w:rsid w:val="00F342DC"/>
    <w:rsid w:val="00F56F93"/>
    <w:rsid w:val="00F63041"/>
    <w:rsid w:val="00F76452"/>
    <w:rsid w:val="00FB31DB"/>
    <w:rsid w:val="00FD6B46"/>
    <w:rsid w:val="00FF71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5D689A"/>
  <w15:docId w15:val="{8B7A51D2-0A82-43BA-9FBA-12A27EA2D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3579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u32e011</dc:creator>
  <cp:lastModifiedBy>Baumann, Gerhard</cp:lastModifiedBy>
  <cp:revision>22</cp:revision>
  <cp:lastPrinted>2021-09-30T10:13:00Z</cp:lastPrinted>
  <dcterms:created xsi:type="dcterms:W3CDTF">2021-01-04T10:33:00Z</dcterms:created>
  <dcterms:modified xsi:type="dcterms:W3CDTF">2021-09-30T10:13:00Z</dcterms:modified>
</cp:coreProperties>
</file>